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422E" w14:textId="4B3D8D6F" w:rsidR="00AA6479" w:rsidRDefault="00CB6BE5" w:rsidP="006777C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</w:t>
      </w:r>
      <w:proofErr w:type="spellStart"/>
      <w:r w:rsidR="00AA6479" w:rsidRPr="00AA6479">
        <w:rPr>
          <w:rFonts w:asciiTheme="majorBidi" w:hAnsiTheme="majorBidi" w:cstheme="majorBidi"/>
          <w:b/>
          <w:bCs/>
        </w:rPr>
        <w:t>Komunikimi</w:t>
      </w:r>
      <w:proofErr w:type="spellEnd"/>
      <w:r w:rsidR="00AA6479" w:rsidRPr="00AA6479">
        <w:rPr>
          <w:rFonts w:asciiTheme="majorBidi" w:hAnsiTheme="majorBidi" w:cstheme="majorBidi"/>
          <w:b/>
          <w:bCs/>
        </w:rPr>
        <w:t xml:space="preserve"> i </w:t>
      </w:r>
      <w:proofErr w:type="spellStart"/>
      <w:r w:rsidR="00AA6479" w:rsidRPr="00AA6479">
        <w:rPr>
          <w:rFonts w:asciiTheme="majorBidi" w:hAnsiTheme="majorBidi" w:cstheme="majorBidi"/>
          <w:b/>
          <w:bCs/>
        </w:rPr>
        <w:t>Drejtpërdrejtë</w:t>
      </w:r>
      <w:proofErr w:type="spellEnd"/>
      <w:r w:rsidR="00AA6479" w:rsidRPr="00AA647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A6479" w:rsidRPr="00AA6479">
        <w:rPr>
          <w:rFonts w:asciiTheme="majorBidi" w:hAnsiTheme="majorBidi" w:cstheme="majorBidi"/>
          <w:b/>
          <w:bCs/>
        </w:rPr>
        <w:t>i</w:t>
      </w:r>
      <w:proofErr w:type="spellEnd"/>
      <w:r w:rsidR="00AA6479" w:rsidRPr="00AA647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A6479" w:rsidRPr="00AA6479">
        <w:rPr>
          <w:rFonts w:asciiTheme="majorBidi" w:hAnsiTheme="majorBidi" w:cstheme="majorBidi"/>
          <w:b/>
          <w:bCs/>
        </w:rPr>
        <w:t>Profesionistëve</w:t>
      </w:r>
      <w:proofErr w:type="spellEnd"/>
      <w:r w:rsidR="00AA6479" w:rsidRPr="00AA647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A6479" w:rsidRPr="00AA6479">
        <w:rPr>
          <w:rFonts w:asciiTheme="majorBidi" w:hAnsiTheme="majorBidi" w:cstheme="majorBidi"/>
          <w:b/>
          <w:bCs/>
        </w:rPr>
        <w:t>të</w:t>
      </w:r>
      <w:proofErr w:type="spellEnd"/>
      <w:r w:rsidR="00AA6479" w:rsidRPr="00AA647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A6479" w:rsidRPr="00AA6479">
        <w:rPr>
          <w:rFonts w:asciiTheme="majorBidi" w:hAnsiTheme="majorBidi" w:cstheme="majorBidi"/>
          <w:b/>
          <w:bCs/>
        </w:rPr>
        <w:t>Kujdesit</w:t>
      </w:r>
      <w:proofErr w:type="spellEnd"/>
      <w:r w:rsidR="00AA6479" w:rsidRPr="00AA647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A6479" w:rsidRPr="00AA6479">
        <w:rPr>
          <w:rFonts w:asciiTheme="majorBidi" w:hAnsiTheme="majorBidi" w:cstheme="majorBidi"/>
          <w:b/>
          <w:bCs/>
        </w:rPr>
        <w:t>Shëndetësor</w:t>
      </w:r>
      <w:proofErr w:type="spellEnd"/>
      <w:r w:rsidR="00AA6479" w:rsidRPr="00AA6479">
        <w:rPr>
          <w:rFonts w:asciiTheme="majorBidi" w:hAnsiTheme="majorBidi" w:cstheme="majorBidi"/>
          <w:b/>
          <w:bCs/>
        </w:rPr>
        <w:t xml:space="preserve"> (DHPC) </w:t>
      </w:r>
    </w:p>
    <w:p w14:paraId="7F4C116C" w14:textId="77777777" w:rsidR="00AA6479" w:rsidRDefault="00AA6479" w:rsidP="006777C3">
      <w:pPr>
        <w:rPr>
          <w:rFonts w:asciiTheme="majorBidi" w:hAnsiTheme="majorBidi" w:cstheme="majorBidi"/>
          <w:b/>
          <w:bCs/>
        </w:rPr>
      </w:pPr>
    </w:p>
    <w:p w14:paraId="448016D6" w14:textId="67B0A8E4" w:rsidR="00EA1D14" w:rsidRDefault="006777C3" w:rsidP="006777C3">
      <w:pPr>
        <w:rPr>
          <w:rFonts w:asciiTheme="majorBidi" w:hAnsiTheme="majorBidi" w:cstheme="majorBidi"/>
          <w:b/>
          <w:bCs/>
        </w:rPr>
      </w:pPr>
      <w:proofErr w:type="spellStart"/>
      <w:r w:rsidRPr="006777C3">
        <w:rPr>
          <w:rFonts w:asciiTheme="majorBidi" w:hAnsiTheme="majorBidi" w:cstheme="majorBidi"/>
          <w:b/>
          <w:bCs/>
        </w:rPr>
        <w:t>Klozapinë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Pr="006777C3">
        <w:rPr>
          <w:rFonts w:asciiTheme="majorBidi" w:hAnsiTheme="majorBidi" w:cstheme="majorBidi"/>
          <w:b/>
          <w:bCs/>
        </w:rPr>
        <w:t>Rekomandime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të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përditësuara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për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monitorimin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rutinor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të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E20060">
        <w:rPr>
          <w:rFonts w:asciiTheme="majorBidi" w:hAnsiTheme="majorBidi" w:cstheme="majorBidi"/>
          <w:b/>
          <w:bCs/>
        </w:rPr>
        <w:t>vlerave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të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gjakut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për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777C3">
        <w:rPr>
          <w:rFonts w:asciiTheme="majorBidi" w:hAnsiTheme="majorBidi" w:cstheme="majorBidi"/>
          <w:b/>
          <w:bCs/>
        </w:rPr>
        <w:t>r</w:t>
      </w:r>
      <w:r w:rsidRPr="006777C3">
        <w:rPr>
          <w:rFonts w:asciiTheme="majorBidi" w:hAnsiTheme="majorBidi" w:cstheme="majorBidi"/>
          <w:b/>
          <w:bCs/>
        </w:rPr>
        <w:t>iskun</w:t>
      </w:r>
      <w:proofErr w:type="spellEnd"/>
      <w:r w:rsidRPr="006777C3">
        <w:rPr>
          <w:rFonts w:asciiTheme="majorBidi" w:hAnsiTheme="majorBidi" w:cstheme="majorBidi"/>
          <w:b/>
          <w:bCs/>
        </w:rPr>
        <w:t xml:space="preserve"> e </w:t>
      </w:r>
      <w:proofErr w:type="spellStart"/>
      <w:r w:rsidRPr="006777C3">
        <w:rPr>
          <w:rFonts w:asciiTheme="majorBidi" w:hAnsiTheme="majorBidi" w:cstheme="majorBidi"/>
          <w:b/>
          <w:bCs/>
        </w:rPr>
        <w:t>agranulocitozës</w:t>
      </w:r>
      <w:proofErr w:type="spellEnd"/>
    </w:p>
    <w:p w14:paraId="0B0DCDF6" w14:textId="77777777" w:rsidR="00ED6DF6" w:rsidRDefault="00ED6DF6" w:rsidP="006777C3">
      <w:pPr>
        <w:rPr>
          <w:rFonts w:asciiTheme="majorBidi" w:hAnsiTheme="majorBidi" w:cstheme="majorBidi"/>
          <w:b/>
          <w:bCs/>
        </w:rPr>
      </w:pPr>
    </w:p>
    <w:p w14:paraId="0BA7D4E5" w14:textId="77777777" w:rsidR="00ED6DF6" w:rsidRPr="00ED6DF6" w:rsidRDefault="00ED6DF6" w:rsidP="00ED6DF6">
      <w:pPr>
        <w:rPr>
          <w:rFonts w:asciiTheme="majorBidi" w:hAnsiTheme="majorBidi" w:cstheme="majorBidi"/>
          <w:b/>
          <w:bCs/>
        </w:rPr>
      </w:pPr>
      <w:r w:rsidRPr="00ED6DF6">
        <w:rPr>
          <w:rFonts w:asciiTheme="majorBidi" w:hAnsiTheme="majorBidi" w:cstheme="majorBidi"/>
          <w:b/>
          <w:bCs/>
        </w:rPr>
        <w:t xml:space="preserve">I </w:t>
      </w:r>
      <w:proofErr w:type="spellStart"/>
      <w:r w:rsidRPr="00ED6DF6">
        <w:rPr>
          <w:rFonts w:asciiTheme="majorBidi" w:hAnsiTheme="majorBidi" w:cstheme="majorBidi"/>
          <w:b/>
          <w:bCs/>
        </w:rPr>
        <w:t>nderuar</w:t>
      </w:r>
      <w:proofErr w:type="spellEnd"/>
      <w:r w:rsidRPr="00ED6D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D6DF6">
        <w:rPr>
          <w:rFonts w:asciiTheme="majorBidi" w:hAnsiTheme="majorBidi" w:cstheme="majorBidi"/>
          <w:b/>
          <w:bCs/>
        </w:rPr>
        <w:t>Profesionist</w:t>
      </w:r>
      <w:proofErr w:type="spellEnd"/>
      <w:r w:rsidRPr="00ED6D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D6DF6">
        <w:rPr>
          <w:rFonts w:asciiTheme="majorBidi" w:hAnsiTheme="majorBidi" w:cstheme="majorBidi"/>
          <w:b/>
          <w:bCs/>
        </w:rPr>
        <w:t>i</w:t>
      </w:r>
      <w:proofErr w:type="spellEnd"/>
      <w:r w:rsidRPr="00ED6D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D6DF6">
        <w:rPr>
          <w:rFonts w:asciiTheme="majorBidi" w:hAnsiTheme="majorBidi" w:cstheme="majorBidi"/>
          <w:b/>
          <w:bCs/>
        </w:rPr>
        <w:t>Kujdesit</w:t>
      </w:r>
      <w:proofErr w:type="spellEnd"/>
      <w:r w:rsidRPr="00ED6D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D6DF6">
        <w:rPr>
          <w:rFonts w:asciiTheme="majorBidi" w:hAnsiTheme="majorBidi" w:cstheme="majorBidi"/>
          <w:b/>
          <w:bCs/>
        </w:rPr>
        <w:t>Shëndetësor</w:t>
      </w:r>
      <w:proofErr w:type="spellEnd"/>
      <w:r w:rsidRPr="00ED6DF6">
        <w:rPr>
          <w:rFonts w:asciiTheme="majorBidi" w:hAnsiTheme="majorBidi" w:cstheme="majorBidi"/>
          <w:b/>
          <w:bCs/>
        </w:rPr>
        <w:t>,</w:t>
      </w:r>
    </w:p>
    <w:p w14:paraId="2AA8FF07" w14:textId="4D9BA86B" w:rsidR="00ED6DF6" w:rsidRPr="0039119A" w:rsidRDefault="00ED6DF6" w:rsidP="009F3DCB">
      <w:pPr>
        <w:jc w:val="both"/>
        <w:rPr>
          <w:rFonts w:asciiTheme="majorBidi" w:hAnsiTheme="majorBidi" w:cstheme="majorBidi"/>
        </w:rPr>
      </w:pPr>
      <w:proofErr w:type="spellStart"/>
      <w:r w:rsidRPr="0039119A">
        <w:rPr>
          <w:rFonts w:asciiTheme="majorBidi" w:hAnsiTheme="majorBidi" w:cstheme="majorBidi"/>
        </w:rPr>
        <w:t>Mbajtësit</w:t>
      </w:r>
      <w:proofErr w:type="spellEnd"/>
      <w:r w:rsidRPr="0039119A">
        <w:rPr>
          <w:rFonts w:asciiTheme="majorBidi" w:hAnsiTheme="majorBidi" w:cstheme="majorBidi"/>
        </w:rPr>
        <w:t xml:space="preserve"> e </w:t>
      </w:r>
      <w:proofErr w:type="spellStart"/>
      <w:r w:rsidRPr="0039119A">
        <w:rPr>
          <w:rFonts w:asciiTheme="majorBidi" w:hAnsiTheme="majorBidi" w:cstheme="majorBidi"/>
        </w:rPr>
        <w:t>Autorizimit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të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Tregtimit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të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barnave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që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përmbajnë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klozapinë</w:t>
      </w:r>
      <w:proofErr w:type="spellEnd"/>
      <w:r w:rsidRPr="0039119A">
        <w:rPr>
          <w:rFonts w:asciiTheme="majorBidi" w:hAnsiTheme="majorBidi" w:cstheme="majorBidi"/>
        </w:rPr>
        <w:t xml:space="preserve">, </w:t>
      </w:r>
      <w:proofErr w:type="spellStart"/>
      <w:r w:rsidRPr="0039119A">
        <w:rPr>
          <w:rFonts w:asciiTheme="majorBidi" w:hAnsiTheme="majorBidi" w:cstheme="majorBidi"/>
        </w:rPr>
        <w:t>në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marrëveshje</w:t>
      </w:r>
      <w:proofErr w:type="spellEnd"/>
      <w:r w:rsidRPr="0039119A">
        <w:rPr>
          <w:rFonts w:asciiTheme="majorBidi" w:hAnsiTheme="majorBidi" w:cstheme="majorBidi"/>
        </w:rPr>
        <w:t xml:space="preserve"> me Agjencinë </w:t>
      </w:r>
      <w:proofErr w:type="spellStart"/>
      <w:r w:rsidRPr="0039119A">
        <w:rPr>
          <w:rFonts w:asciiTheme="majorBidi" w:hAnsiTheme="majorBidi" w:cstheme="majorBidi"/>
        </w:rPr>
        <w:t>Evropiane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të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Barnave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proofErr w:type="spellStart"/>
      <w:r w:rsidRPr="0039119A">
        <w:rPr>
          <w:rFonts w:asciiTheme="majorBidi" w:hAnsiTheme="majorBidi" w:cstheme="majorBidi"/>
        </w:rPr>
        <w:t>dhe</w:t>
      </w:r>
      <w:proofErr w:type="spellEnd"/>
      <w:r w:rsidRPr="0039119A">
        <w:rPr>
          <w:rFonts w:asciiTheme="majorBidi" w:hAnsiTheme="majorBidi" w:cstheme="majorBidi"/>
        </w:rPr>
        <w:t xml:space="preserve"> </w:t>
      </w:r>
      <w:r w:rsidR="004969F9" w:rsidRPr="0039119A">
        <w:rPr>
          <w:rFonts w:asciiTheme="majorBidi" w:hAnsiTheme="majorBidi" w:cstheme="majorBidi"/>
        </w:rPr>
        <w:t xml:space="preserve">Agjencinë </w:t>
      </w:r>
      <w:proofErr w:type="spellStart"/>
      <w:r w:rsidR="004969F9" w:rsidRPr="0039119A">
        <w:rPr>
          <w:rFonts w:asciiTheme="majorBidi" w:hAnsiTheme="majorBidi" w:cstheme="majorBidi"/>
        </w:rPr>
        <w:t>Kombëtare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të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Barnave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dhe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Pajisjeve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Mjekësore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dëshiron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t'ju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informojë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për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sa</w:t>
      </w:r>
      <w:proofErr w:type="spellEnd"/>
      <w:r w:rsidR="004969F9" w:rsidRPr="0039119A">
        <w:rPr>
          <w:rFonts w:asciiTheme="majorBidi" w:hAnsiTheme="majorBidi" w:cstheme="majorBidi"/>
        </w:rPr>
        <w:t xml:space="preserve"> </w:t>
      </w:r>
      <w:proofErr w:type="spellStart"/>
      <w:r w:rsidR="004969F9" w:rsidRPr="0039119A">
        <w:rPr>
          <w:rFonts w:asciiTheme="majorBidi" w:hAnsiTheme="majorBidi" w:cstheme="majorBidi"/>
        </w:rPr>
        <w:t>vijon</w:t>
      </w:r>
      <w:proofErr w:type="spellEnd"/>
      <w:r w:rsidR="004969F9" w:rsidRPr="0039119A">
        <w:rPr>
          <w:rFonts w:asciiTheme="majorBidi" w:hAnsiTheme="majorBidi" w:cstheme="majorBidi"/>
        </w:rPr>
        <w:t>:</w:t>
      </w:r>
    </w:p>
    <w:p w14:paraId="2567124B" w14:textId="77777777" w:rsidR="00D34F2B" w:rsidRPr="00D34F2B" w:rsidRDefault="00D34F2B" w:rsidP="009F3DCB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D34F2B">
        <w:rPr>
          <w:rFonts w:asciiTheme="majorBidi" w:hAnsiTheme="majorBidi" w:cstheme="majorBidi"/>
          <w:b/>
          <w:bCs/>
        </w:rPr>
        <w:t>Përmbledhje</w:t>
      </w:r>
      <w:proofErr w:type="spellEnd"/>
    </w:p>
    <w:p w14:paraId="0270B9E7" w14:textId="00B0FC33" w:rsidR="00DD09FC" w:rsidRPr="00AE5209" w:rsidRDefault="00D34F2B" w:rsidP="009F3DCB">
      <w:pPr>
        <w:jc w:val="both"/>
        <w:rPr>
          <w:rFonts w:asciiTheme="majorBidi" w:hAnsiTheme="majorBidi" w:cstheme="majorBidi"/>
          <w:b/>
          <w:bCs/>
        </w:rPr>
      </w:pPr>
      <w:proofErr w:type="spellStart"/>
      <w:r w:rsidRPr="00AE5209">
        <w:rPr>
          <w:rFonts w:asciiTheme="majorBidi" w:hAnsiTheme="majorBidi" w:cstheme="majorBidi"/>
          <w:b/>
          <w:bCs/>
        </w:rPr>
        <w:t>Klozapina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rrit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r</w:t>
      </w:r>
      <w:r w:rsidRPr="00AE5209">
        <w:rPr>
          <w:rFonts w:asciiTheme="majorBidi" w:hAnsiTheme="majorBidi" w:cstheme="majorBidi"/>
          <w:b/>
          <w:bCs/>
        </w:rPr>
        <w:t>iskun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për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neutropeni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dhe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agranulocitozë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Pr="00AE5209">
        <w:rPr>
          <w:rFonts w:asciiTheme="majorBidi" w:hAnsiTheme="majorBidi" w:cstheme="majorBidi"/>
          <w:b/>
          <w:bCs/>
        </w:rPr>
        <w:t>Monitorimi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i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rregullt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i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E20060">
        <w:rPr>
          <w:rFonts w:asciiTheme="majorBidi" w:hAnsiTheme="majorBidi" w:cstheme="majorBidi"/>
          <w:b/>
          <w:bCs/>
        </w:rPr>
        <w:t>vlerave</w:t>
      </w:r>
      <w:proofErr w:type="spellEnd"/>
      <w:r w:rsidR="00E2006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të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gjakut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është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në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vend </w:t>
      </w:r>
      <w:proofErr w:type="spellStart"/>
      <w:r w:rsidRPr="00AE5209">
        <w:rPr>
          <w:rFonts w:asciiTheme="majorBidi" w:hAnsiTheme="majorBidi" w:cstheme="majorBidi"/>
          <w:b/>
          <w:bCs/>
        </w:rPr>
        <w:t>për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të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minimizuar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këtë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r</w:t>
      </w:r>
      <w:r w:rsidRPr="00AE5209">
        <w:rPr>
          <w:rFonts w:asciiTheme="majorBidi" w:hAnsiTheme="majorBidi" w:cstheme="majorBidi"/>
          <w:b/>
          <w:bCs/>
        </w:rPr>
        <w:t>is</w:t>
      </w:r>
      <w:r w:rsidRPr="00AE5209">
        <w:rPr>
          <w:rFonts w:asciiTheme="majorBidi" w:hAnsiTheme="majorBidi" w:cstheme="majorBidi"/>
          <w:b/>
          <w:bCs/>
        </w:rPr>
        <w:t xml:space="preserve">k. </w:t>
      </w:r>
      <w:proofErr w:type="spellStart"/>
      <w:r w:rsidRPr="00AE5209">
        <w:rPr>
          <w:rFonts w:asciiTheme="majorBidi" w:hAnsiTheme="majorBidi" w:cstheme="majorBidi"/>
          <w:b/>
          <w:bCs/>
        </w:rPr>
        <w:t>Provat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e </w:t>
      </w:r>
      <w:proofErr w:type="spellStart"/>
      <w:r w:rsidRPr="00AE5209">
        <w:rPr>
          <w:rFonts w:asciiTheme="majorBidi" w:hAnsiTheme="majorBidi" w:cstheme="majorBidi"/>
          <w:b/>
          <w:bCs/>
        </w:rPr>
        <w:t>reja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kanë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çuar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në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rekomandime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të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rishikuara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të</w:t>
      </w:r>
      <w:proofErr w:type="spellEnd"/>
      <w:r w:rsidRPr="00AE520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5209">
        <w:rPr>
          <w:rFonts w:asciiTheme="majorBidi" w:hAnsiTheme="majorBidi" w:cstheme="majorBidi"/>
          <w:b/>
          <w:bCs/>
        </w:rPr>
        <w:t>monitorimit</w:t>
      </w:r>
      <w:proofErr w:type="spellEnd"/>
      <w:r w:rsidRPr="00AE5209">
        <w:rPr>
          <w:rFonts w:asciiTheme="majorBidi" w:hAnsiTheme="majorBidi" w:cstheme="majorBidi"/>
          <w:b/>
          <w:bCs/>
        </w:rPr>
        <w:t>.</w:t>
      </w:r>
    </w:p>
    <w:p w14:paraId="5D98BE9D" w14:textId="35B90853" w:rsidR="00DD09FC" w:rsidRPr="00DD09FC" w:rsidRDefault="00C83021" w:rsidP="009F3DCB">
      <w:pPr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>
        <w:rPr>
          <w:rFonts w:asciiTheme="majorBidi" w:hAnsiTheme="majorBidi" w:cstheme="majorBidi"/>
          <w:b/>
          <w:bCs/>
          <w:lang w:val="fr-FR"/>
        </w:rPr>
        <w:t>Vlerat</w:t>
      </w:r>
      <w:proofErr w:type="spellEnd"/>
      <w:r>
        <w:rPr>
          <w:rFonts w:asciiTheme="majorBidi" w:hAnsiTheme="majorBidi" w:cstheme="majorBidi"/>
          <w:b/>
          <w:bCs/>
          <w:lang w:val="fr-FR"/>
        </w:rPr>
        <w:t xml:space="preserve"> </w:t>
      </w:r>
      <w:r w:rsidR="00DD09FC" w:rsidRPr="00DD09FC">
        <w:rPr>
          <w:rFonts w:asciiTheme="majorBidi" w:hAnsiTheme="majorBidi" w:cstheme="majorBidi"/>
          <w:b/>
          <w:bCs/>
          <w:lang w:val="fr-FR"/>
        </w:rPr>
        <w:t xml:space="preserve">e </w:t>
      </w:r>
      <w:proofErr w:type="spellStart"/>
      <w:r w:rsidR="00DD09FC" w:rsidRPr="00DD09FC">
        <w:rPr>
          <w:rFonts w:asciiTheme="majorBidi" w:hAnsiTheme="majorBidi" w:cstheme="majorBidi"/>
          <w:b/>
          <w:bCs/>
          <w:lang w:val="fr-FR"/>
        </w:rPr>
        <w:t>rishikuara</w:t>
      </w:r>
      <w:proofErr w:type="spellEnd"/>
      <w:r w:rsidR="00DD09FC" w:rsidRPr="00DD09FC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="00DD09FC" w:rsidRPr="00DD09FC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="00DD09FC" w:rsidRPr="00DD09FC">
        <w:rPr>
          <w:rFonts w:asciiTheme="majorBidi" w:hAnsiTheme="majorBidi" w:cstheme="majorBidi"/>
          <w:b/>
          <w:bCs/>
          <w:lang w:val="fr-FR"/>
        </w:rPr>
        <w:t xml:space="preserve"> ANC-</w:t>
      </w:r>
      <w:proofErr w:type="spellStart"/>
      <w:r w:rsidR="00DD09FC" w:rsidRPr="00DD09FC">
        <w:rPr>
          <w:rFonts w:asciiTheme="majorBidi" w:hAnsiTheme="majorBidi" w:cstheme="majorBidi"/>
          <w:b/>
          <w:bCs/>
          <w:lang w:val="fr-FR"/>
        </w:rPr>
        <w:t>së</w:t>
      </w:r>
      <w:proofErr w:type="spellEnd"/>
      <w:r w:rsidR="00DD09FC" w:rsidRPr="00DD09FC">
        <w:rPr>
          <w:rFonts w:asciiTheme="majorBidi" w:hAnsiTheme="majorBidi" w:cstheme="majorBidi"/>
          <w:b/>
          <w:bCs/>
          <w:lang w:val="fr-FR"/>
        </w:rPr>
        <w:t>:</w:t>
      </w:r>
    </w:p>
    <w:p w14:paraId="47D58645" w14:textId="6CA40AEC" w:rsidR="00DD09FC" w:rsidRPr="0039119A" w:rsidRDefault="00DD09FC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39119A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39119A">
        <w:rPr>
          <w:rFonts w:asciiTheme="majorBidi" w:hAnsiTheme="majorBidi" w:cstheme="majorBidi"/>
          <w:lang w:val="fr-FR"/>
        </w:rPr>
        <w:t>Kërkesa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për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monitorim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për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C06DE6">
        <w:rPr>
          <w:rFonts w:asciiTheme="majorBidi" w:hAnsiTheme="majorBidi" w:cstheme="majorBidi"/>
          <w:lang w:val="fr-FR"/>
        </w:rPr>
        <w:t>vlerat</w:t>
      </w:r>
      <w:proofErr w:type="spellEnd"/>
      <w:r w:rsidR="00C06DE6">
        <w:rPr>
          <w:rFonts w:asciiTheme="majorBidi" w:hAnsiTheme="majorBidi" w:cstheme="majorBidi"/>
          <w:lang w:val="fr-FR"/>
        </w:rPr>
        <w:t xml:space="preserve"> </w:t>
      </w:r>
      <w:r w:rsidRPr="0039119A">
        <w:rPr>
          <w:rFonts w:asciiTheme="majorBidi" w:hAnsiTheme="majorBidi" w:cstheme="majorBidi"/>
          <w:lang w:val="fr-FR"/>
        </w:rPr>
        <w:t xml:space="preserve">e </w:t>
      </w:r>
      <w:proofErr w:type="spellStart"/>
      <w:r w:rsidRPr="0039119A">
        <w:rPr>
          <w:rFonts w:asciiTheme="majorBidi" w:hAnsiTheme="majorBidi" w:cstheme="majorBidi"/>
          <w:lang w:val="fr-FR"/>
        </w:rPr>
        <w:t>qelizave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bardha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gjakut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(WBC) </w:t>
      </w:r>
      <w:proofErr w:type="spellStart"/>
      <w:r w:rsidRPr="0039119A">
        <w:rPr>
          <w:rFonts w:asciiTheme="majorBidi" w:hAnsiTheme="majorBidi" w:cstheme="majorBidi"/>
          <w:lang w:val="fr-FR"/>
        </w:rPr>
        <w:t>është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hequr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pasi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Numri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Absolut i </w:t>
      </w:r>
      <w:proofErr w:type="spellStart"/>
      <w:r w:rsidRPr="0039119A">
        <w:rPr>
          <w:rFonts w:asciiTheme="majorBidi" w:hAnsiTheme="majorBidi" w:cstheme="majorBidi"/>
          <w:lang w:val="fr-FR"/>
        </w:rPr>
        <w:t>Neutrofileve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(ANC) </w:t>
      </w:r>
      <w:proofErr w:type="spellStart"/>
      <w:r w:rsidRPr="0039119A">
        <w:rPr>
          <w:rFonts w:asciiTheme="majorBidi" w:hAnsiTheme="majorBidi" w:cstheme="majorBidi"/>
          <w:lang w:val="fr-FR"/>
        </w:rPr>
        <w:t>është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39119A">
        <w:rPr>
          <w:rFonts w:asciiTheme="majorBidi" w:hAnsiTheme="majorBidi" w:cstheme="majorBidi"/>
          <w:lang w:val="fr-FR"/>
        </w:rPr>
        <w:t>mjaftueshëm</w:t>
      </w:r>
      <w:proofErr w:type="spellEnd"/>
      <w:r w:rsidRPr="0039119A">
        <w:rPr>
          <w:rFonts w:asciiTheme="majorBidi" w:hAnsiTheme="majorBidi" w:cstheme="majorBidi"/>
          <w:lang w:val="fr-FR"/>
        </w:rPr>
        <w:t>.</w:t>
      </w:r>
    </w:p>
    <w:p w14:paraId="658CDADB" w14:textId="1A0697D9" w:rsidR="00DD09FC" w:rsidRPr="0039119A" w:rsidRDefault="00DD09FC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39119A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="00C83021" w:rsidRPr="0039119A">
        <w:rPr>
          <w:rFonts w:asciiTheme="majorBidi" w:hAnsiTheme="majorBidi" w:cstheme="majorBidi"/>
          <w:lang w:val="fr-FR"/>
        </w:rPr>
        <w:t>Vlerat</w:t>
      </w:r>
      <w:proofErr w:type="spellEnd"/>
      <w:r w:rsidR="00C83021" w:rsidRPr="0039119A">
        <w:rPr>
          <w:rFonts w:asciiTheme="majorBidi" w:hAnsiTheme="majorBidi" w:cstheme="majorBidi"/>
          <w:lang w:val="fr-FR"/>
        </w:rPr>
        <w:t xml:space="preserve"> </w:t>
      </w:r>
      <w:r w:rsidRPr="0039119A">
        <w:rPr>
          <w:rFonts w:asciiTheme="majorBidi" w:hAnsiTheme="majorBidi" w:cstheme="majorBidi"/>
          <w:lang w:val="fr-FR"/>
        </w:rPr>
        <w:t>e ANC-</w:t>
      </w:r>
      <w:proofErr w:type="spellStart"/>
      <w:r w:rsidRPr="0039119A">
        <w:rPr>
          <w:rFonts w:asciiTheme="majorBidi" w:hAnsiTheme="majorBidi" w:cstheme="majorBidi"/>
          <w:lang w:val="fr-FR"/>
        </w:rPr>
        <w:t>së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për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fillimin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dhe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vazhdimin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9119A">
        <w:rPr>
          <w:rFonts w:asciiTheme="majorBidi" w:hAnsiTheme="majorBidi" w:cstheme="majorBidi"/>
          <w:lang w:val="fr-FR"/>
        </w:rPr>
        <w:t>trajtimit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janë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ndryshuar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përputhje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39119A">
        <w:rPr>
          <w:rFonts w:asciiTheme="majorBidi" w:hAnsiTheme="majorBidi" w:cstheme="majorBidi"/>
          <w:lang w:val="fr-FR"/>
        </w:rPr>
        <w:t>përkufizimet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standarde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neutropenisë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së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lehtë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(ANC: 1000–1500/mm³),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moderuar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(ANC: 500999/mm³) </w:t>
      </w:r>
      <w:proofErr w:type="spellStart"/>
      <w:r w:rsidRPr="0039119A">
        <w:rPr>
          <w:rFonts w:asciiTheme="majorBidi" w:hAnsiTheme="majorBidi" w:cstheme="majorBidi"/>
          <w:lang w:val="fr-FR"/>
        </w:rPr>
        <w:t>dhe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rëndë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(ANC &lt;500/mm³).</w:t>
      </w:r>
    </w:p>
    <w:p w14:paraId="2B3AA470" w14:textId="7E6EFB61" w:rsidR="00DD09FC" w:rsidRPr="0039119A" w:rsidRDefault="00DD09FC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39119A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39119A">
        <w:rPr>
          <w:rFonts w:asciiTheme="majorBidi" w:hAnsiTheme="majorBidi" w:cstheme="majorBidi"/>
          <w:lang w:val="fr-FR"/>
        </w:rPr>
        <w:t>Fillimi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i </w:t>
      </w:r>
      <w:proofErr w:type="spellStart"/>
      <w:r w:rsidR="000D7A66" w:rsidRPr="0039119A">
        <w:rPr>
          <w:rFonts w:asciiTheme="majorBidi" w:hAnsiTheme="majorBidi" w:cstheme="majorBidi"/>
          <w:lang w:val="fr-FR"/>
        </w:rPr>
        <w:t>KLOZAPINË</w:t>
      </w:r>
      <w:r w:rsidRPr="0039119A">
        <w:rPr>
          <w:rFonts w:asciiTheme="majorBidi" w:hAnsiTheme="majorBidi" w:cstheme="majorBidi"/>
          <w:lang w:val="fr-FR"/>
        </w:rPr>
        <w:t>s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rekomandohet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vetëm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39119A">
        <w:rPr>
          <w:rFonts w:asciiTheme="majorBidi" w:hAnsiTheme="majorBidi" w:cstheme="majorBidi"/>
          <w:lang w:val="fr-FR"/>
        </w:rPr>
        <w:t>pacientët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me ANC ≥1500/mm3 (≥1.5x109/L) </w:t>
      </w:r>
      <w:proofErr w:type="spellStart"/>
      <w:r w:rsidRPr="0039119A">
        <w:rPr>
          <w:rFonts w:asciiTheme="majorBidi" w:hAnsiTheme="majorBidi" w:cstheme="majorBidi"/>
          <w:lang w:val="fr-FR"/>
        </w:rPr>
        <w:t>dhe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39119A">
        <w:rPr>
          <w:rFonts w:asciiTheme="majorBidi" w:hAnsiTheme="majorBidi" w:cstheme="majorBidi"/>
          <w:lang w:val="fr-FR"/>
        </w:rPr>
        <w:t>pacientët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me BEN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konfirmuar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me ANC ≥1000/mm3 (≥1.0x109/L).</w:t>
      </w:r>
    </w:p>
    <w:p w14:paraId="5B43EF62" w14:textId="77777777" w:rsidR="00A23436" w:rsidRPr="0039119A" w:rsidRDefault="00A23436" w:rsidP="009F3DCB">
      <w:pPr>
        <w:spacing w:after="0"/>
        <w:jc w:val="both"/>
        <w:rPr>
          <w:rFonts w:asciiTheme="majorBidi" w:hAnsiTheme="majorBidi" w:cstheme="majorBidi"/>
          <w:lang w:val="fr-FR"/>
        </w:rPr>
      </w:pPr>
    </w:p>
    <w:p w14:paraId="32B01114" w14:textId="77777777" w:rsidR="00A23436" w:rsidRPr="00A23436" w:rsidRDefault="00A23436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A23436">
        <w:rPr>
          <w:rFonts w:asciiTheme="majorBidi" w:hAnsiTheme="majorBidi" w:cstheme="majorBidi"/>
          <w:b/>
          <w:bCs/>
          <w:lang w:val="fr-FR"/>
        </w:rPr>
        <w:t>Kërkesat</w:t>
      </w:r>
      <w:proofErr w:type="spellEnd"/>
      <w:r w:rsidRPr="00A23436">
        <w:rPr>
          <w:rFonts w:asciiTheme="majorBidi" w:hAnsiTheme="majorBidi" w:cstheme="majorBidi"/>
          <w:b/>
          <w:bCs/>
          <w:lang w:val="fr-FR"/>
        </w:rPr>
        <w:t xml:space="preserve"> e </w:t>
      </w:r>
      <w:proofErr w:type="spellStart"/>
      <w:r w:rsidRPr="00A23436">
        <w:rPr>
          <w:rFonts w:asciiTheme="majorBidi" w:hAnsiTheme="majorBidi" w:cstheme="majorBidi"/>
          <w:b/>
          <w:bCs/>
          <w:lang w:val="fr-FR"/>
        </w:rPr>
        <w:t>rishikuara</w:t>
      </w:r>
      <w:proofErr w:type="spellEnd"/>
      <w:r w:rsidRPr="00A23436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A23436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A23436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A23436">
        <w:rPr>
          <w:rFonts w:asciiTheme="majorBidi" w:hAnsiTheme="majorBidi" w:cstheme="majorBidi"/>
          <w:b/>
          <w:bCs/>
          <w:lang w:val="fr-FR"/>
        </w:rPr>
        <w:t>monitorimit</w:t>
      </w:r>
      <w:proofErr w:type="spellEnd"/>
      <w:r w:rsidRPr="00A23436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A23436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A23436">
        <w:rPr>
          <w:rFonts w:asciiTheme="majorBidi" w:hAnsiTheme="majorBidi" w:cstheme="majorBidi"/>
          <w:b/>
          <w:bCs/>
          <w:lang w:val="fr-FR"/>
        </w:rPr>
        <w:t xml:space="preserve"> ANC:</w:t>
      </w:r>
    </w:p>
    <w:p w14:paraId="278BEEE1" w14:textId="77777777" w:rsidR="00A23436" w:rsidRPr="0039119A" w:rsidRDefault="00A23436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A23436">
        <w:rPr>
          <w:rFonts w:asciiTheme="majorBidi" w:hAnsiTheme="majorBidi" w:cstheme="majorBidi"/>
          <w:b/>
          <w:bCs/>
          <w:lang w:val="fr-FR"/>
        </w:rPr>
        <w:t xml:space="preserve">• </w:t>
      </w:r>
      <w:r w:rsidRPr="0039119A">
        <w:rPr>
          <w:rFonts w:asciiTheme="majorBidi" w:hAnsiTheme="majorBidi" w:cstheme="majorBidi"/>
          <w:lang w:val="fr-FR"/>
        </w:rPr>
        <w:t xml:space="preserve">ANC e </w:t>
      </w:r>
      <w:proofErr w:type="spellStart"/>
      <w:r w:rsidRPr="0039119A">
        <w:rPr>
          <w:rFonts w:asciiTheme="majorBidi" w:hAnsiTheme="majorBidi" w:cstheme="majorBidi"/>
          <w:lang w:val="fr-FR"/>
        </w:rPr>
        <w:t>pacientit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duhet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monitorohet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si </w:t>
      </w:r>
      <w:proofErr w:type="spellStart"/>
      <w:r w:rsidRPr="0039119A">
        <w:rPr>
          <w:rFonts w:asciiTheme="majorBidi" w:hAnsiTheme="majorBidi" w:cstheme="majorBidi"/>
          <w:lang w:val="fr-FR"/>
        </w:rPr>
        <w:t>më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poshtë</w:t>
      </w:r>
      <w:proofErr w:type="spellEnd"/>
      <w:r w:rsidRPr="0039119A">
        <w:rPr>
          <w:rFonts w:asciiTheme="majorBidi" w:hAnsiTheme="majorBidi" w:cstheme="majorBidi"/>
          <w:lang w:val="fr-FR"/>
        </w:rPr>
        <w:t>:</w:t>
      </w:r>
    </w:p>
    <w:p w14:paraId="3E57F392" w14:textId="179894DD" w:rsidR="00A23436" w:rsidRPr="0039119A" w:rsidRDefault="00A23436" w:rsidP="009F3DCB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39119A">
        <w:rPr>
          <w:rFonts w:asciiTheme="majorBidi" w:hAnsiTheme="majorBidi" w:cstheme="majorBidi"/>
          <w:lang w:val="fr-FR"/>
        </w:rPr>
        <w:t>çdo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javë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gjatë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18 </w:t>
      </w:r>
      <w:proofErr w:type="spellStart"/>
      <w:r w:rsidRPr="0039119A">
        <w:rPr>
          <w:rFonts w:asciiTheme="majorBidi" w:hAnsiTheme="majorBidi" w:cstheme="majorBidi"/>
          <w:lang w:val="fr-FR"/>
        </w:rPr>
        <w:t>javëve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para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trajtimit</w:t>
      </w:r>
      <w:proofErr w:type="spellEnd"/>
    </w:p>
    <w:p w14:paraId="4F280CF8" w14:textId="70E7587B" w:rsidR="00A23436" w:rsidRPr="0039119A" w:rsidRDefault="00A23436" w:rsidP="009F3DCB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39119A">
        <w:rPr>
          <w:rFonts w:asciiTheme="majorBidi" w:hAnsiTheme="majorBidi" w:cstheme="majorBidi"/>
          <w:lang w:val="fr-FR"/>
        </w:rPr>
        <w:t>pastaj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çdo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muaj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për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34 </w:t>
      </w:r>
      <w:proofErr w:type="spellStart"/>
      <w:r w:rsidRPr="0039119A">
        <w:rPr>
          <w:rFonts w:asciiTheme="majorBidi" w:hAnsiTheme="majorBidi" w:cstheme="majorBidi"/>
          <w:lang w:val="fr-FR"/>
        </w:rPr>
        <w:t>javët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vijim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39119A">
        <w:rPr>
          <w:rFonts w:asciiTheme="majorBidi" w:hAnsiTheme="majorBidi" w:cstheme="majorBidi"/>
          <w:lang w:val="fr-FR"/>
        </w:rPr>
        <w:t>domethënë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9119A">
        <w:rPr>
          <w:rFonts w:asciiTheme="majorBidi" w:hAnsiTheme="majorBidi" w:cstheme="majorBidi"/>
          <w:lang w:val="fr-FR"/>
        </w:rPr>
        <w:t>deri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përfundimin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9119A">
        <w:rPr>
          <w:rFonts w:asciiTheme="majorBidi" w:hAnsiTheme="majorBidi" w:cstheme="majorBidi"/>
          <w:lang w:val="fr-FR"/>
        </w:rPr>
        <w:t>vitit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parë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trajtimit</w:t>
      </w:r>
      <w:proofErr w:type="spellEnd"/>
      <w:r w:rsidRPr="0039119A">
        <w:rPr>
          <w:rFonts w:asciiTheme="majorBidi" w:hAnsiTheme="majorBidi" w:cstheme="majorBidi"/>
          <w:lang w:val="fr-FR"/>
        </w:rPr>
        <w:t>)</w:t>
      </w:r>
    </w:p>
    <w:p w14:paraId="4E865345" w14:textId="1187E9BA" w:rsidR="00A23436" w:rsidRPr="0039119A" w:rsidRDefault="00A23436" w:rsidP="009F3DCB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39119A">
        <w:rPr>
          <w:rFonts w:asciiTheme="majorBidi" w:hAnsiTheme="majorBidi" w:cstheme="majorBidi"/>
          <w:lang w:val="fr-FR"/>
        </w:rPr>
        <w:t>nëse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nuk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ka </w:t>
      </w:r>
      <w:proofErr w:type="spellStart"/>
      <w:r w:rsidRPr="0039119A">
        <w:rPr>
          <w:rFonts w:asciiTheme="majorBidi" w:hAnsiTheme="majorBidi" w:cstheme="majorBidi"/>
          <w:lang w:val="fr-FR"/>
        </w:rPr>
        <w:t>pasur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histori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neutropenie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gjatë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vitit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parë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trajtimit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9119A">
        <w:rPr>
          <w:rFonts w:asciiTheme="majorBidi" w:hAnsiTheme="majorBidi" w:cstheme="majorBidi"/>
          <w:lang w:val="fr-FR"/>
        </w:rPr>
        <w:t>monitorimi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i ANC </w:t>
      </w:r>
      <w:proofErr w:type="spellStart"/>
      <w:r w:rsidRPr="0039119A">
        <w:rPr>
          <w:rFonts w:asciiTheme="majorBidi" w:hAnsiTheme="majorBidi" w:cstheme="majorBidi"/>
          <w:lang w:val="fr-FR"/>
        </w:rPr>
        <w:t>mund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reduktohet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një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herë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çdo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12 </w:t>
      </w:r>
      <w:proofErr w:type="spellStart"/>
      <w:r w:rsidRPr="0039119A">
        <w:rPr>
          <w:rFonts w:asciiTheme="majorBidi" w:hAnsiTheme="majorBidi" w:cstheme="majorBidi"/>
          <w:lang w:val="fr-FR"/>
        </w:rPr>
        <w:t>javë</w:t>
      </w:r>
      <w:proofErr w:type="spellEnd"/>
    </w:p>
    <w:p w14:paraId="560B5195" w14:textId="73F54E6A" w:rsidR="00B9217B" w:rsidRPr="0039119A" w:rsidRDefault="00A23436" w:rsidP="009F3DCB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39119A">
        <w:rPr>
          <w:rFonts w:asciiTheme="majorBidi" w:hAnsiTheme="majorBidi" w:cstheme="majorBidi"/>
          <w:lang w:val="fr-FR"/>
        </w:rPr>
        <w:t>nëse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nuk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ka </w:t>
      </w:r>
      <w:proofErr w:type="spellStart"/>
      <w:r w:rsidRPr="0039119A">
        <w:rPr>
          <w:rFonts w:asciiTheme="majorBidi" w:hAnsiTheme="majorBidi" w:cstheme="majorBidi"/>
          <w:lang w:val="fr-FR"/>
        </w:rPr>
        <w:t>pasur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histori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neutropenie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gjatë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dy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viteve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para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trajtimit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, ANC </w:t>
      </w:r>
      <w:proofErr w:type="spellStart"/>
      <w:r w:rsidRPr="0039119A">
        <w:rPr>
          <w:rFonts w:asciiTheme="majorBidi" w:hAnsiTheme="majorBidi" w:cstheme="majorBidi"/>
          <w:lang w:val="fr-FR"/>
        </w:rPr>
        <w:t>duhet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mblidhet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një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herë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vit</w:t>
      </w:r>
    </w:p>
    <w:p w14:paraId="23FE6B02" w14:textId="77777777" w:rsidR="00A23436" w:rsidRPr="0039119A" w:rsidRDefault="00A23436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39119A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39119A">
        <w:rPr>
          <w:rFonts w:asciiTheme="majorBidi" w:hAnsiTheme="majorBidi" w:cstheme="majorBidi"/>
          <w:lang w:val="fr-FR"/>
        </w:rPr>
        <w:t>Pacientëve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duhet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t'u </w:t>
      </w:r>
      <w:proofErr w:type="spellStart"/>
      <w:r w:rsidRPr="0039119A">
        <w:rPr>
          <w:rFonts w:asciiTheme="majorBidi" w:hAnsiTheme="majorBidi" w:cstheme="majorBidi"/>
          <w:lang w:val="fr-FR"/>
        </w:rPr>
        <w:t>kujtohet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çdo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konsultë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që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kontaktojnë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menjëherë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mjekun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9119A">
        <w:rPr>
          <w:rFonts w:asciiTheme="majorBidi" w:hAnsiTheme="majorBidi" w:cstheme="majorBidi"/>
          <w:lang w:val="fr-FR"/>
        </w:rPr>
        <w:t>tyre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nëse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shfaqen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shenja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ose </w:t>
      </w:r>
      <w:proofErr w:type="spellStart"/>
      <w:r w:rsidRPr="0039119A">
        <w:rPr>
          <w:rFonts w:asciiTheme="majorBidi" w:hAnsiTheme="majorBidi" w:cstheme="majorBidi"/>
          <w:lang w:val="fr-FR"/>
        </w:rPr>
        <w:t>simptoma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infeksionit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rast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simptomave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tilla, ANC </w:t>
      </w:r>
      <w:proofErr w:type="spellStart"/>
      <w:r w:rsidRPr="0039119A">
        <w:rPr>
          <w:rFonts w:asciiTheme="majorBidi" w:hAnsiTheme="majorBidi" w:cstheme="majorBidi"/>
          <w:lang w:val="fr-FR"/>
        </w:rPr>
        <w:t>duhet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kryhet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menjëherë</w:t>
      </w:r>
      <w:proofErr w:type="spellEnd"/>
    </w:p>
    <w:p w14:paraId="452FEC1E" w14:textId="77777777" w:rsidR="00CB6BE5" w:rsidRDefault="00A23436" w:rsidP="00CB6BE5">
      <w:pPr>
        <w:spacing w:after="0"/>
        <w:jc w:val="both"/>
        <w:rPr>
          <w:rFonts w:asciiTheme="majorBidi" w:hAnsiTheme="majorBidi" w:cstheme="majorBidi"/>
          <w:lang w:val="fr-FR"/>
        </w:rPr>
      </w:pPr>
      <w:r w:rsidRPr="0039119A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39119A">
        <w:rPr>
          <w:rFonts w:asciiTheme="majorBidi" w:hAnsiTheme="majorBidi" w:cstheme="majorBidi"/>
          <w:lang w:val="fr-FR"/>
        </w:rPr>
        <w:t>Monitorimi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shtesë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i ANC </w:t>
      </w:r>
      <w:proofErr w:type="spellStart"/>
      <w:r w:rsidRPr="0039119A">
        <w:rPr>
          <w:rFonts w:asciiTheme="majorBidi" w:hAnsiTheme="majorBidi" w:cstheme="majorBidi"/>
          <w:lang w:val="fr-FR"/>
        </w:rPr>
        <w:t>mund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merret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konsideratë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39119A">
        <w:rPr>
          <w:rFonts w:asciiTheme="majorBidi" w:hAnsiTheme="majorBidi" w:cstheme="majorBidi"/>
          <w:lang w:val="fr-FR"/>
        </w:rPr>
        <w:t>pacientët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moshuar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, ose me </w:t>
      </w:r>
      <w:proofErr w:type="spellStart"/>
      <w:r w:rsidRPr="0039119A">
        <w:rPr>
          <w:rFonts w:asciiTheme="majorBidi" w:hAnsiTheme="majorBidi" w:cstheme="majorBidi"/>
          <w:lang w:val="fr-FR"/>
        </w:rPr>
        <w:t>trajtim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njëkohshëm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39119A">
        <w:rPr>
          <w:rFonts w:asciiTheme="majorBidi" w:hAnsiTheme="majorBidi" w:cstheme="majorBidi"/>
          <w:lang w:val="fr-FR"/>
        </w:rPr>
        <w:t>acid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valproik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9119A">
        <w:rPr>
          <w:rFonts w:asciiTheme="majorBidi" w:hAnsiTheme="majorBidi" w:cstheme="majorBidi"/>
          <w:lang w:val="fr-FR"/>
        </w:rPr>
        <w:t>veçanërisht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gjatë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periudhës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fillestare.</w:t>
      </w:r>
      <w:proofErr w:type="spellEnd"/>
    </w:p>
    <w:p w14:paraId="298B0B13" w14:textId="2B67B8F9" w:rsidR="00B9217B" w:rsidRPr="00CB6BE5" w:rsidRDefault="00B9217B" w:rsidP="00CB6BE5">
      <w:p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lastRenderedPageBreak/>
        <w:t>Veprimet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t>që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t>duhen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t>ndërmarrë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t>në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t>varësi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t>vlerave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 xml:space="preserve"> ANC-</w:t>
      </w:r>
      <w:proofErr w:type="spellStart"/>
      <w:r w:rsidRPr="00B9217B">
        <w:rPr>
          <w:rFonts w:asciiTheme="majorBidi" w:hAnsiTheme="majorBidi" w:cstheme="majorBidi"/>
          <w:b/>
          <w:bCs/>
          <w:lang w:val="fr-FR"/>
        </w:rPr>
        <w:t>së</w:t>
      </w:r>
      <w:proofErr w:type="spellEnd"/>
      <w:r w:rsidRPr="00B9217B">
        <w:rPr>
          <w:rFonts w:asciiTheme="majorBidi" w:hAnsiTheme="majorBidi" w:cstheme="majorBidi"/>
          <w:b/>
          <w:bCs/>
          <w:lang w:val="fr-FR"/>
        </w:rPr>
        <w:t>:</w:t>
      </w:r>
    </w:p>
    <w:p w14:paraId="68E7D6A5" w14:textId="77777777" w:rsidR="00B9217B" w:rsidRPr="00B9217B" w:rsidRDefault="00B9217B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</w:p>
    <w:p w14:paraId="5634932B" w14:textId="77777777" w:rsidR="00B9217B" w:rsidRPr="0039119A" w:rsidRDefault="00B9217B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B9217B">
        <w:rPr>
          <w:rFonts w:asciiTheme="majorBidi" w:hAnsiTheme="majorBidi" w:cstheme="majorBidi"/>
          <w:b/>
          <w:bCs/>
          <w:lang w:val="fr-FR"/>
        </w:rPr>
        <w:t xml:space="preserve">• </w:t>
      </w:r>
      <w:r w:rsidRPr="0039119A">
        <w:rPr>
          <w:rFonts w:asciiTheme="majorBidi" w:hAnsiTheme="majorBidi" w:cstheme="majorBidi"/>
          <w:lang w:val="fr-FR"/>
        </w:rPr>
        <w:t>ANC-</w:t>
      </w:r>
      <w:proofErr w:type="spellStart"/>
      <w:r w:rsidRPr="0039119A">
        <w:rPr>
          <w:rFonts w:asciiTheme="majorBidi" w:hAnsiTheme="majorBidi" w:cstheme="majorBidi"/>
          <w:lang w:val="fr-FR"/>
        </w:rPr>
        <w:t>ja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39119A">
        <w:rPr>
          <w:rFonts w:asciiTheme="majorBidi" w:hAnsiTheme="majorBidi" w:cstheme="majorBidi"/>
          <w:lang w:val="fr-FR"/>
        </w:rPr>
        <w:t>pacientëve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që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përjetojnë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neutropeni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lehtë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(1000-1500/mm3) </w:t>
      </w:r>
      <w:proofErr w:type="spellStart"/>
      <w:r w:rsidRPr="0039119A">
        <w:rPr>
          <w:rFonts w:asciiTheme="majorBidi" w:hAnsiTheme="majorBidi" w:cstheme="majorBidi"/>
          <w:lang w:val="fr-FR"/>
        </w:rPr>
        <w:t>gjatë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trajtimit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që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pas </w:t>
      </w:r>
      <w:proofErr w:type="spellStart"/>
      <w:r w:rsidRPr="0039119A">
        <w:rPr>
          <w:rFonts w:asciiTheme="majorBidi" w:hAnsiTheme="majorBidi" w:cstheme="majorBidi"/>
          <w:lang w:val="fr-FR"/>
        </w:rPr>
        <w:t>stabilizohet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dhe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/ose </w:t>
      </w:r>
      <w:proofErr w:type="spellStart"/>
      <w:r w:rsidRPr="0039119A">
        <w:rPr>
          <w:rFonts w:asciiTheme="majorBidi" w:hAnsiTheme="majorBidi" w:cstheme="majorBidi"/>
          <w:lang w:val="fr-FR"/>
        </w:rPr>
        <w:t>zhduket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9119A">
        <w:rPr>
          <w:rFonts w:asciiTheme="majorBidi" w:hAnsiTheme="majorBidi" w:cstheme="majorBidi"/>
          <w:lang w:val="fr-FR"/>
        </w:rPr>
        <w:t>duhet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monitorohet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çdo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muaj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gjatë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gjithë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trajtimit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39119A">
        <w:rPr>
          <w:rFonts w:asciiTheme="majorBidi" w:hAnsiTheme="majorBidi" w:cstheme="majorBidi"/>
          <w:lang w:val="fr-FR"/>
        </w:rPr>
        <w:t>Për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pacientët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me BEN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konfirmuar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9119A">
        <w:rPr>
          <w:rFonts w:asciiTheme="majorBidi" w:hAnsiTheme="majorBidi" w:cstheme="majorBidi"/>
          <w:lang w:val="fr-FR"/>
        </w:rPr>
        <w:t>pragu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është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ANC: 500-1000/mm3 (0.5-1.0 x109/L)</w:t>
      </w:r>
    </w:p>
    <w:p w14:paraId="3F4FDAA5" w14:textId="39FECC76" w:rsidR="00B9217B" w:rsidRPr="0039119A" w:rsidRDefault="00B9217B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39119A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39119A">
        <w:rPr>
          <w:rFonts w:asciiTheme="majorBidi" w:hAnsiTheme="majorBidi" w:cstheme="majorBidi"/>
          <w:lang w:val="fr-FR"/>
        </w:rPr>
        <w:t>Pacientët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39119A">
        <w:rPr>
          <w:rFonts w:asciiTheme="majorBidi" w:hAnsiTheme="majorBidi" w:cstheme="majorBidi"/>
          <w:lang w:val="fr-FR"/>
        </w:rPr>
        <w:t>një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ANC &lt;1000/mm3 (&lt;1.0x109/L) </w:t>
      </w:r>
      <w:proofErr w:type="spellStart"/>
      <w:r w:rsidRPr="0039119A">
        <w:rPr>
          <w:rFonts w:asciiTheme="majorBidi" w:hAnsiTheme="majorBidi" w:cstheme="majorBidi"/>
          <w:lang w:val="fr-FR"/>
        </w:rPr>
        <w:t>duhet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ndërpresin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menjëherë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trajtimin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dhe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mos </w:t>
      </w:r>
      <w:proofErr w:type="spellStart"/>
      <w:r w:rsidRPr="0039119A">
        <w:rPr>
          <w:rFonts w:asciiTheme="majorBidi" w:hAnsiTheme="majorBidi" w:cstheme="majorBidi"/>
          <w:lang w:val="fr-FR"/>
        </w:rPr>
        <w:t>riekspozohen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39119A">
        <w:rPr>
          <w:rFonts w:asciiTheme="majorBidi" w:hAnsiTheme="majorBidi" w:cstheme="majorBidi"/>
          <w:lang w:val="fr-FR"/>
        </w:rPr>
        <w:t>Për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pacientët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me BEN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konfirmuar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39119A">
        <w:rPr>
          <w:rFonts w:asciiTheme="majorBidi" w:hAnsiTheme="majorBidi" w:cstheme="majorBidi"/>
          <w:lang w:val="fr-FR"/>
        </w:rPr>
        <w:t>pragu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është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ANC &lt;500/mm3 (&lt;0.5x109/L). </w:t>
      </w:r>
      <w:proofErr w:type="spellStart"/>
      <w:r w:rsidRPr="0039119A">
        <w:rPr>
          <w:rFonts w:asciiTheme="majorBidi" w:hAnsiTheme="majorBidi" w:cstheme="majorBidi"/>
          <w:lang w:val="fr-FR"/>
        </w:rPr>
        <w:t>Pacientët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duhet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monitorohen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çdo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javë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për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4 </w:t>
      </w:r>
      <w:proofErr w:type="spellStart"/>
      <w:r w:rsidRPr="0039119A">
        <w:rPr>
          <w:rFonts w:asciiTheme="majorBidi" w:hAnsiTheme="majorBidi" w:cstheme="majorBidi"/>
          <w:lang w:val="fr-FR"/>
        </w:rPr>
        <w:t>javë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rast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të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ndërprerjes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së</w:t>
      </w:r>
      <w:proofErr w:type="spellEnd"/>
      <w:r w:rsidRPr="0039119A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39119A">
        <w:rPr>
          <w:rFonts w:asciiTheme="majorBidi" w:hAnsiTheme="majorBidi" w:cstheme="majorBidi"/>
          <w:lang w:val="fr-FR"/>
        </w:rPr>
        <w:t>plotë</w:t>
      </w:r>
      <w:proofErr w:type="spellEnd"/>
      <w:r w:rsidRPr="0039119A">
        <w:rPr>
          <w:rFonts w:asciiTheme="majorBidi" w:hAnsiTheme="majorBidi" w:cstheme="majorBidi"/>
          <w:lang w:val="fr-FR"/>
        </w:rPr>
        <w:t>.</w:t>
      </w:r>
    </w:p>
    <w:p w14:paraId="36DD2A91" w14:textId="77777777" w:rsidR="00FD6A95" w:rsidRDefault="00FD6A95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</w:p>
    <w:p w14:paraId="45FBE9D2" w14:textId="77777777" w:rsidR="00FD6A95" w:rsidRDefault="00FD6A95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Rekomandime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për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monitorimin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e ANC pas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rifillimit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të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klozapinës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pas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ndërprerjes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së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trajtimit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për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arsye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FD6A95">
        <w:rPr>
          <w:rFonts w:asciiTheme="majorBidi" w:hAnsiTheme="majorBidi" w:cstheme="majorBidi"/>
          <w:b/>
          <w:bCs/>
          <w:lang w:val="fr-FR"/>
        </w:rPr>
        <w:t>jo-hematologjike</w:t>
      </w:r>
      <w:proofErr w:type="spellEnd"/>
      <w:r w:rsidRPr="00FD6A95">
        <w:rPr>
          <w:rFonts w:asciiTheme="majorBidi" w:hAnsiTheme="majorBidi" w:cstheme="majorBidi"/>
          <w:b/>
          <w:bCs/>
          <w:lang w:val="fr-FR"/>
        </w:rPr>
        <w:t>:</w:t>
      </w:r>
    </w:p>
    <w:p w14:paraId="18FC5B62" w14:textId="77777777" w:rsidR="00FD6A95" w:rsidRPr="00FD6A95" w:rsidRDefault="00FD6A95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</w:p>
    <w:p w14:paraId="6C45F0FB" w14:textId="77777777" w:rsidR="00FD6A95" w:rsidRPr="00986E0D" w:rsidRDefault="00FD6A95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FD6A95">
        <w:rPr>
          <w:rFonts w:asciiTheme="majorBidi" w:hAnsiTheme="majorBidi" w:cstheme="majorBidi"/>
          <w:b/>
          <w:bCs/>
          <w:lang w:val="fr-FR"/>
        </w:rPr>
        <w:t xml:space="preserve">• </w:t>
      </w:r>
      <w:proofErr w:type="spellStart"/>
      <w:r w:rsidRPr="00986E0D">
        <w:rPr>
          <w:rFonts w:asciiTheme="majorBidi" w:hAnsiTheme="majorBidi" w:cstheme="majorBidi"/>
          <w:lang w:val="fr-FR"/>
        </w:rPr>
        <w:t>Pacientët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86E0D">
        <w:rPr>
          <w:rFonts w:asciiTheme="majorBidi" w:hAnsiTheme="majorBidi" w:cstheme="majorBidi"/>
          <w:lang w:val="fr-FR"/>
        </w:rPr>
        <w:t>qëndrueshëm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(≥2 </w:t>
      </w:r>
      <w:proofErr w:type="spellStart"/>
      <w:r w:rsidRPr="00986E0D">
        <w:rPr>
          <w:rFonts w:asciiTheme="majorBidi" w:hAnsiTheme="majorBidi" w:cstheme="majorBidi"/>
          <w:lang w:val="fr-FR"/>
        </w:rPr>
        <w:t>vjet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trajtim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986E0D">
        <w:rPr>
          <w:rFonts w:asciiTheme="majorBidi" w:hAnsiTheme="majorBidi" w:cstheme="majorBidi"/>
          <w:lang w:val="fr-FR"/>
        </w:rPr>
        <w:t>pa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neutropeni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mund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të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rifillojnë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orarin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86E0D">
        <w:rPr>
          <w:rFonts w:asciiTheme="majorBidi" w:hAnsiTheme="majorBidi" w:cstheme="majorBidi"/>
          <w:lang w:val="fr-FR"/>
        </w:rPr>
        <w:t>tyre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të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mëparshëm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86E0D">
        <w:rPr>
          <w:rFonts w:asciiTheme="majorBidi" w:hAnsiTheme="majorBidi" w:cstheme="majorBidi"/>
          <w:lang w:val="fr-FR"/>
        </w:rPr>
        <w:t>pavarësisht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nga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kohëzgjatja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86E0D">
        <w:rPr>
          <w:rFonts w:asciiTheme="majorBidi" w:hAnsiTheme="majorBidi" w:cstheme="majorBidi"/>
          <w:lang w:val="fr-FR"/>
        </w:rPr>
        <w:t>ndërprerjes</w:t>
      </w:r>
      <w:proofErr w:type="spellEnd"/>
    </w:p>
    <w:p w14:paraId="523AC944" w14:textId="77777777" w:rsidR="00FD6A95" w:rsidRPr="00986E0D" w:rsidRDefault="00FD6A95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986E0D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986E0D">
        <w:rPr>
          <w:rFonts w:asciiTheme="majorBidi" w:hAnsiTheme="majorBidi" w:cstheme="majorBidi"/>
          <w:lang w:val="fr-FR"/>
        </w:rPr>
        <w:t>Pacientët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986E0D">
        <w:rPr>
          <w:rFonts w:asciiTheme="majorBidi" w:hAnsiTheme="majorBidi" w:cstheme="majorBidi"/>
          <w:lang w:val="fr-FR"/>
        </w:rPr>
        <w:t>neutropeni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të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mëparshme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ose </w:t>
      </w:r>
      <w:proofErr w:type="spellStart"/>
      <w:r w:rsidRPr="00986E0D">
        <w:rPr>
          <w:rFonts w:asciiTheme="majorBidi" w:hAnsiTheme="majorBidi" w:cstheme="majorBidi"/>
          <w:lang w:val="fr-FR"/>
        </w:rPr>
        <w:t>kohëzgjatje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më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të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shkurtër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trajtimi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(&gt;18 javë-2 </w:t>
      </w:r>
      <w:proofErr w:type="spellStart"/>
      <w:r w:rsidRPr="00986E0D">
        <w:rPr>
          <w:rFonts w:asciiTheme="majorBidi" w:hAnsiTheme="majorBidi" w:cstheme="majorBidi"/>
          <w:lang w:val="fr-FR"/>
        </w:rPr>
        <w:t>vjet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986E0D">
        <w:rPr>
          <w:rFonts w:asciiTheme="majorBidi" w:hAnsiTheme="majorBidi" w:cstheme="majorBidi"/>
          <w:lang w:val="fr-FR"/>
        </w:rPr>
        <w:t>kanë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nevojë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për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monitorim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më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të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afërt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pas </w:t>
      </w:r>
      <w:proofErr w:type="spellStart"/>
      <w:r w:rsidRPr="00986E0D">
        <w:rPr>
          <w:rFonts w:asciiTheme="majorBidi" w:hAnsiTheme="majorBidi" w:cstheme="majorBidi"/>
          <w:lang w:val="fr-FR"/>
        </w:rPr>
        <w:t>ndërprerjeve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≥3 </w:t>
      </w:r>
      <w:proofErr w:type="spellStart"/>
      <w:r w:rsidRPr="00986E0D">
        <w:rPr>
          <w:rFonts w:asciiTheme="majorBidi" w:hAnsiTheme="majorBidi" w:cstheme="majorBidi"/>
          <w:lang w:val="fr-FR"/>
        </w:rPr>
        <w:t>ditë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por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më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pak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se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4 </w:t>
      </w:r>
      <w:proofErr w:type="spellStart"/>
      <w:r w:rsidRPr="00986E0D">
        <w:rPr>
          <w:rFonts w:asciiTheme="majorBidi" w:hAnsiTheme="majorBidi" w:cstheme="majorBidi"/>
          <w:lang w:val="fr-FR"/>
        </w:rPr>
        <w:t>javë</w:t>
      </w:r>
      <w:proofErr w:type="spellEnd"/>
    </w:p>
    <w:p w14:paraId="4A3958A9" w14:textId="344807C0" w:rsidR="00FD6A95" w:rsidRPr="00986E0D" w:rsidRDefault="00FD6A95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r w:rsidRPr="00986E0D">
        <w:rPr>
          <w:rFonts w:asciiTheme="majorBidi" w:hAnsiTheme="majorBidi" w:cstheme="majorBidi"/>
          <w:lang w:val="fr-FR"/>
        </w:rPr>
        <w:t xml:space="preserve">• </w:t>
      </w:r>
      <w:proofErr w:type="spellStart"/>
      <w:r w:rsidRPr="00986E0D">
        <w:rPr>
          <w:rFonts w:asciiTheme="majorBidi" w:hAnsiTheme="majorBidi" w:cstheme="majorBidi"/>
          <w:lang w:val="fr-FR"/>
        </w:rPr>
        <w:t>Pacientët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që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ndërprenë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trajtimin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për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≥4 </w:t>
      </w:r>
      <w:proofErr w:type="spellStart"/>
      <w:r w:rsidRPr="00986E0D">
        <w:rPr>
          <w:rFonts w:asciiTheme="majorBidi" w:hAnsiTheme="majorBidi" w:cstheme="majorBidi"/>
          <w:lang w:val="fr-FR"/>
        </w:rPr>
        <w:t>javë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kërkojnë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monitorim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javor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dhe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ri-</w:t>
      </w:r>
      <w:proofErr w:type="spellStart"/>
      <w:r w:rsidRPr="00986E0D">
        <w:rPr>
          <w:rFonts w:asciiTheme="majorBidi" w:hAnsiTheme="majorBidi" w:cstheme="majorBidi"/>
          <w:lang w:val="fr-FR"/>
        </w:rPr>
        <w:t>titrim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86E0D">
        <w:rPr>
          <w:rFonts w:asciiTheme="majorBidi" w:hAnsiTheme="majorBidi" w:cstheme="majorBidi"/>
          <w:lang w:val="fr-FR"/>
        </w:rPr>
        <w:t>pavarësisht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nga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kohëzgjatja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86E0D">
        <w:rPr>
          <w:rFonts w:asciiTheme="majorBidi" w:hAnsiTheme="majorBidi" w:cstheme="majorBidi"/>
          <w:lang w:val="fr-FR"/>
        </w:rPr>
        <w:t>mëparshme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86E0D">
        <w:rPr>
          <w:rFonts w:asciiTheme="majorBidi" w:hAnsiTheme="majorBidi" w:cstheme="majorBidi"/>
          <w:lang w:val="fr-FR"/>
        </w:rPr>
        <w:t>trajtimit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dhe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86E0D">
        <w:rPr>
          <w:rFonts w:asciiTheme="majorBidi" w:hAnsiTheme="majorBidi" w:cstheme="majorBidi"/>
          <w:lang w:val="fr-FR"/>
        </w:rPr>
        <w:t>neutropenia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86E0D">
        <w:rPr>
          <w:rFonts w:asciiTheme="majorBidi" w:hAnsiTheme="majorBidi" w:cstheme="majorBidi"/>
          <w:lang w:val="fr-FR"/>
        </w:rPr>
        <w:t>lehtë</w:t>
      </w:r>
      <w:proofErr w:type="spellEnd"/>
      <w:r w:rsidRPr="00986E0D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86E0D">
        <w:rPr>
          <w:rFonts w:asciiTheme="majorBidi" w:hAnsiTheme="majorBidi" w:cstheme="majorBidi"/>
          <w:lang w:val="fr-FR"/>
        </w:rPr>
        <w:t>mëparshme</w:t>
      </w:r>
      <w:proofErr w:type="spellEnd"/>
      <w:r w:rsidRPr="00986E0D">
        <w:rPr>
          <w:rFonts w:asciiTheme="majorBidi" w:hAnsiTheme="majorBidi" w:cstheme="majorBidi"/>
          <w:lang w:val="fr-FR"/>
        </w:rPr>
        <w:t>.</w:t>
      </w:r>
    </w:p>
    <w:p w14:paraId="59F512C3" w14:textId="77777777" w:rsidR="00415091" w:rsidRPr="00986E0D" w:rsidRDefault="00415091" w:rsidP="009F3DCB">
      <w:pPr>
        <w:spacing w:after="0"/>
        <w:jc w:val="both"/>
        <w:rPr>
          <w:rFonts w:asciiTheme="majorBidi" w:hAnsiTheme="majorBidi" w:cstheme="majorBidi"/>
          <w:lang w:val="fr-FR"/>
        </w:rPr>
      </w:pPr>
    </w:p>
    <w:p w14:paraId="23A1A3CB" w14:textId="43965EE2" w:rsidR="00415091" w:rsidRDefault="00415091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  <w:proofErr w:type="spellStart"/>
      <w:r w:rsidRPr="00415091">
        <w:rPr>
          <w:rFonts w:asciiTheme="majorBidi" w:hAnsiTheme="majorBidi" w:cstheme="majorBidi"/>
          <w:b/>
          <w:bCs/>
          <w:lang w:val="fr-FR"/>
        </w:rPr>
        <w:t>S</w:t>
      </w:r>
      <w:r w:rsidR="009F3DCB">
        <w:rPr>
          <w:rFonts w:asciiTheme="majorBidi" w:hAnsiTheme="majorBidi" w:cstheme="majorBidi"/>
          <w:b/>
          <w:bCs/>
          <w:lang w:val="fr-FR"/>
        </w:rPr>
        <w:t>i</w:t>
      </w:r>
      <w:r w:rsidRPr="00415091">
        <w:rPr>
          <w:rFonts w:asciiTheme="majorBidi" w:hAnsiTheme="majorBidi" w:cstheme="majorBidi"/>
          <w:b/>
          <w:bCs/>
          <w:lang w:val="fr-FR"/>
        </w:rPr>
        <w:t>guri</w:t>
      </w:r>
      <w:r w:rsidR="009F3DCB">
        <w:rPr>
          <w:rFonts w:asciiTheme="majorBidi" w:hAnsiTheme="majorBidi" w:cstheme="majorBidi"/>
          <w:b/>
          <w:bCs/>
          <w:lang w:val="fr-FR"/>
        </w:rPr>
        <w:t>a</w:t>
      </w:r>
      <w:proofErr w:type="spellEnd"/>
      <w:r w:rsidR="009F3DCB">
        <w:rPr>
          <w:rFonts w:asciiTheme="majorBidi" w:hAnsiTheme="majorBidi" w:cstheme="majorBidi"/>
          <w:b/>
          <w:bCs/>
          <w:lang w:val="fr-FR"/>
        </w:rPr>
        <w:t xml:space="preserve"> e </w:t>
      </w:r>
      <w:proofErr w:type="spellStart"/>
      <w:r w:rsidR="009F3DCB">
        <w:rPr>
          <w:rFonts w:asciiTheme="majorBidi" w:hAnsiTheme="majorBidi" w:cstheme="majorBidi"/>
          <w:b/>
          <w:bCs/>
          <w:lang w:val="fr-FR"/>
        </w:rPr>
        <w:t>barit</w:t>
      </w:r>
      <w:proofErr w:type="spellEnd"/>
    </w:p>
    <w:p w14:paraId="378F4571" w14:textId="77777777" w:rsidR="00415091" w:rsidRPr="00415091" w:rsidRDefault="00415091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</w:p>
    <w:p w14:paraId="3A6B32DD" w14:textId="192D1461" w:rsidR="00415091" w:rsidRPr="009F3DCB" w:rsidRDefault="00415091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9F3DCB">
        <w:rPr>
          <w:rFonts w:asciiTheme="majorBidi" w:hAnsiTheme="majorBidi" w:cstheme="majorBidi"/>
          <w:lang w:val="fr-FR"/>
        </w:rPr>
        <w:t>Klozapina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është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një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antipsikotik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atipik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9F3DCB">
        <w:rPr>
          <w:rFonts w:asciiTheme="majorBidi" w:hAnsiTheme="majorBidi" w:cstheme="majorBidi"/>
          <w:lang w:val="fr-FR"/>
        </w:rPr>
        <w:t>treguar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9F3DCB">
        <w:rPr>
          <w:rFonts w:asciiTheme="majorBidi" w:hAnsiTheme="majorBidi" w:cstheme="majorBidi"/>
          <w:lang w:val="fr-FR"/>
        </w:rPr>
        <w:t>pacientët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9F3DCB">
        <w:rPr>
          <w:rFonts w:asciiTheme="majorBidi" w:hAnsiTheme="majorBidi" w:cstheme="majorBidi"/>
          <w:lang w:val="fr-FR"/>
        </w:rPr>
        <w:t>skizofreni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rezistente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ndaj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trajtimit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dhe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9F3DCB">
        <w:rPr>
          <w:rFonts w:asciiTheme="majorBidi" w:hAnsiTheme="majorBidi" w:cstheme="majorBidi"/>
          <w:lang w:val="fr-FR"/>
        </w:rPr>
        <w:t>pacientët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9F3DCB">
        <w:rPr>
          <w:rFonts w:asciiTheme="majorBidi" w:hAnsiTheme="majorBidi" w:cstheme="majorBidi"/>
          <w:lang w:val="fr-FR"/>
        </w:rPr>
        <w:t>skizofreni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që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kanë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reaksione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rënda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dhe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pakorrektueshme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neurologjike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ndaj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agjentëve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tjerë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antipsikotikë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9F3DCB">
        <w:rPr>
          <w:rFonts w:asciiTheme="majorBidi" w:hAnsiTheme="majorBidi" w:cstheme="majorBidi"/>
          <w:lang w:val="fr-FR"/>
        </w:rPr>
        <w:t>Është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gjithashtu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9F3DCB">
        <w:rPr>
          <w:rFonts w:asciiTheme="majorBidi" w:hAnsiTheme="majorBidi" w:cstheme="majorBidi"/>
          <w:lang w:val="fr-FR"/>
        </w:rPr>
        <w:t>treguar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çrregullimet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psikotike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që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ndodhin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gjatë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rrjedhës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sëmundjes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Parkinsonit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rastet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kur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trajtimi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standard ka </w:t>
      </w:r>
      <w:proofErr w:type="spellStart"/>
      <w:r w:rsidRPr="009F3DCB">
        <w:rPr>
          <w:rFonts w:asciiTheme="majorBidi" w:hAnsiTheme="majorBidi" w:cstheme="majorBidi"/>
          <w:lang w:val="fr-FR"/>
        </w:rPr>
        <w:t>dështuar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9F3DCB">
        <w:rPr>
          <w:rFonts w:asciiTheme="majorBidi" w:hAnsiTheme="majorBidi" w:cstheme="majorBidi"/>
          <w:lang w:val="fr-FR"/>
        </w:rPr>
        <w:t>Agranulocitoza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një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rrezik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9F3DCB">
        <w:rPr>
          <w:rFonts w:asciiTheme="majorBidi" w:hAnsiTheme="majorBidi" w:cstheme="majorBidi"/>
          <w:lang w:val="fr-FR"/>
        </w:rPr>
        <w:t>njohur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9F3DCB">
        <w:rPr>
          <w:rFonts w:asciiTheme="majorBidi" w:hAnsiTheme="majorBidi" w:cstheme="majorBidi"/>
          <w:lang w:val="fr-FR"/>
        </w:rPr>
        <w:t>lidhur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9F3DCB">
        <w:rPr>
          <w:rFonts w:asciiTheme="majorBidi" w:hAnsiTheme="majorBidi" w:cstheme="majorBidi"/>
          <w:lang w:val="fr-FR"/>
        </w:rPr>
        <w:t>përdorimin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klozapinës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minimizohet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përmes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monitorimit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rutinor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hematologjik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siç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përshkruhet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përmbledhjen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karakteristikave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produktit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(SPC). Pas </w:t>
      </w:r>
      <w:proofErr w:type="spellStart"/>
      <w:r w:rsidRPr="009F3DCB">
        <w:rPr>
          <w:rFonts w:asciiTheme="majorBidi" w:hAnsiTheme="majorBidi" w:cstheme="majorBidi"/>
          <w:lang w:val="fr-FR"/>
        </w:rPr>
        <w:t>një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shqyrtimi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gjithë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BE-në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nga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Agjencia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Evropiane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Barnave (EMA) e </w:t>
      </w:r>
      <w:proofErr w:type="spellStart"/>
      <w:r w:rsidRPr="009F3DCB">
        <w:rPr>
          <w:rFonts w:asciiTheme="majorBidi" w:hAnsiTheme="majorBidi" w:cstheme="majorBidi"/>
          <w:lang w:val="fr-FR"/>
        </w:rPr>
        <w:t>rrezikut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neutropenisë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dhe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agranulocitozës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9F3DCB">
        <w:rPr>
          <w:rFonts w:asciiTheme="majorBidi" w:hAnsiTheme="majorBidi" w:cstheme="majorBidi"/>
          <w:lang w:val="fr-FR"/>
        </w:rPr>
        <w:t>klozapinë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rekomandimet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monitorimin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rutinor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FD59EC">
        <w:rPr>
          <w:rFonts w:asciiTheme="majorBidi" w:hAnsiTheme="majorBidi" w:cstheme="majorBidi"/>
          <w:lang w:val="fr-FR"/>
        </w:rPr>
        <w:t>vlera</w:t>
      </w:r>
      <w:r w:rsidR="003112C0">
        <w:rPr>
          <w:rFonts w:asciiTheme="majorBidi" w:hAnsiTheme="majorBidi" w:cstheme="majorBidi"/>
          <w:lang w:val="fr-FR"/>
        </w:rPr>
        <w:t>ve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gjakut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janë</w:t>
      </w:r>
      <w:proofErr w:type="spellEnd"/>
      <w:r w:rsidR="00240C08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rishikuar</w:t>
      </w:r>
      <w:proofErr w:type="spellEnd"/>
      <w:r w:rsidRPr="009F3DCB">
        <w:rPr>
          <w:rFonts w:asciiTheme="majorBidi" w:hAnsiTheme="majorBidi" w:cstheme="majorBidi"/>
          <w:lang w:val="fr-FR"/>
        </w:rPr>
        <w:t>.</w:t>
      </w:r>
    </w:p>
    <w:p w14:paraId="2A1A29AD" w14:textId="77777777" w:rsidR="002303FF" w:rsidRPr="009F3DCB" w:rsidRDefault="002303FF" w:rsidP="009F3DCB">
      <w:pPr>
        <w:spacing w:after="0"/>
        <w:jc w:val="both"/>
        <w:rPr>
          <w:rFonts w:asciiTheme="majorBidi" w:hAnsiTheme="majorBidi" w:cstheme="majorBidi"/>
          <w:lang w:val="fr-FR"/>
        </w:rPr>
      </w:pPr>
    </w:p>
    <w:p w14:paraId="145D14F1" w14:textId="7B0C0E38" w:rsidR="00BE055D" w:rsidRPr="009F3DCB" w:rsidRDefault="002303FF" w:rsidP="005F1F40">
      <w:p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9F3DCB">
        <w:rPr>
          <w:rFonts w:asciiTheme="majorBidi" w:hAnsiTheme="majorBidi" w:cstheme="majorBidi"/>
          <w:lang w:val="fr-FR"/>
        </w:rPr>
        <w:t>Dëshmi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reja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nga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literatura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shkencore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sugjerojnë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se, </w:t>
      </w:r>
      <w:proofErr w:type="spellStart"/>
      <w:r w:rsidRPr="009F3DCB">
        <w:rPr>
          <w:rFonts w:asciiTheme="majorBidi" w:hAnsiTheme="majorBidi" w:cstheme="majorBidi"/>
          <w:lang w:val="fr-FR"/>
        </w:rPr>
        <w:t>megjithëse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neutropenia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shkaktuar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nga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klozapina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mund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ndodhë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çdo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kohë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gjatë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trajtimit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ajo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vërehet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kryesisht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gjatë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vitit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parë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me </w:t>
      </w:r>
      <w:proofErr w:type="spellStart"/>
      <w:r w:rsidRPr="009F3DCB">
        <w:rPr>
          <w:rFonts w:asciiTheme="majorBidi" w:hAnsiTheme="majorBidi" w:cstheme="majorBidi"/>
          <w:lang w:val="fr-FR"/>
        </w:rPr>
        <w:t>incidencën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që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arrin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kulmin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18 </w:t>
      </w:r>
      <w:proofErr w:type="spellStart"/>
      <w:r w:rsidRPr="009F3DCB">
        <w:rPr>
          <w:rFonts w:asciiTheme="majorBidi" w:hAnsiTheme="majorBidi" w:cstheme="majorBidi"/>
          <w:lang w:val="fr-FR"/>
        </w:rPr>
        <w:t>javët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para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trajtimit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. Pas </w:t>
      </w:r>
      <w:proofErr w:type="spellStart"/>
      <w:r w:rsidRPr="009F3DCB">
        <w:rPr>
          <w:rFonts w:asciiTheme="majorBidi" w:hAnsiTheme="majorBidi" w:cstheme="majorBidi"/>
          <w:lang w:val="fr-FR"/>
        </w:rPr>
        <w:t>kësaj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pike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kohore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incidenca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zvogëlohet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duke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u </w:t>
      </w:r>
      <w:proofErr w:type="spellStart"/>
      <w:r w:rsidRPr="009F3DCB">
        <w:rPr>
          <w:rFonts w:asciiTheme="majorBidi" w:hAnsiTheme="majorBidi" w:cstheme="majorBidi"/>
          <w:lang w:val="fr-FR"/>
        </w:rPr>
        <w:t>bërë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progresivisht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ulët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pas </w:t>
      </w:r>
      <w:proofErr w:type="spellStart"/>
      <w:r w:rsidRPr="009F3DCB">
        <w:rPr>
          <w:rFonts w:asciiTheme="majorBidi" w:hAnsiTheme="majorBidi" w:cstheme="majorBidi"/>
          <w:lang w:val="fr-FR"/>
        </w:rPr>
        <w:t>dy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vitesh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trajtimi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Pr="009F3DCB">
        <w:rPr>
          <w:rFonts w:asciiTheme="majorBidi" w:hAnsiTheme="majorBidi" w:cstheme="majorBidi"/>
          <w:lang w:val="fr-FR"/>
        </w:rPr>
        <w:t>pacientët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episode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mëparshme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neutropenisë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9F3DCB">
        <w:rPr>
          <w:rFonts w:asciiTheme="majorBidi" w:hAnsiTheme="majorBidi" w:cstheme="majorBidi"/>
          <w:lang w:val="fr-FR"/>
        </w:rPr>
        <w:t>Një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metanalizë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madhe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nga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Myles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et al. (Acta </w:t>
      </w:r>
      <w:proofErr w:type="spellStart"/>
      <w:r w:rsidRPr="009F3DCB">
        <w:rPr>
          <w:rFonts w:asciiTheme="majorBidi" w:hAnsiTheme="majorBidi" w:cstheme="majorBidi"/>
          <w:lang w:val="fr-FR"/>
        </w:rPr>
        <w:t>Psychiatr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Scand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2018: 138: 101–109)1, e </w:t>
      </w:r>
      <w:proofErr w:type="spellStart"/>
      <w:r w:rsidRPr="009F3DCB">
        <w:rPr>
          <w:rFonts w:asciiTheme="majorBidi" w:hAnsiTheme="majorBidi" w:cstheme="majorBidi"/>
          <w:lang w:val="fr-FR"/>
        </w:rPr>
        <w:t>cila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përfshinte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dhëna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nga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108 </w:t>
      </w:r>
      <w:proofErr w:type="spellStart"/>
      <w:r w:rsidRPr="009F3DCB">
        <w:rPr>
          <w:rFonts w:asciiTheme="majorBidi" w:hAnsiTheme="majorBidi" w:cstheme="majorBidi"/>
          <w:lang w:val="fr-FR"/>
        </w:rPr>
        <w:t>studime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që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përfshinin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mbi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450,000 </w:t>
      </w:r>
      <w:proofErr w:type="spellStart"/>
      <w:r w:rsidRPr="009F3DCB">
        <w:rPr>
          <w:rFonts w:asciiTheme="majorBidi" w:hAnsiTheme="majorBidi" w:cstheme="majorBidi"/>
          <w:lang w:val="fr-FR"/>
        </w:rPr>
        <w:t>pacientë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ekspozuar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ndaj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klozapinës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raportoi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Pr="009F3DCB">
        <w:rPr>
          <w:rFonts w:asciiTheme="majorBidi" w:hAnsiTheme="majorBidi" w:cstheme="majorBidi"/>
          <w:lang w:val="fr-FR"/>
        </w:rPr>
        <w:t>incidenca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maksimale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neutropenisë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rëndë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ndodhi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gjatë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muajit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parë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trajtimit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me 89%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ngjarjeve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totale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regjistruara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24 </w:t>
      </w:r>
      <w:proofErr w:type="spellStart"/>
      <w:r w:rsidRPr="009F3DCB">
        <w:rPr>
          <w:rFonts w:asciiTheme="majorBidi" w:hAnsiTheme="majorBidi" w:cstheme="majorBidi"/>
          <w:lang w:val="fr-FR"/>
        </w:rPr>
        <w:t>muaj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dhe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vetëm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një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rritje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vogël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36 </w:t>
      </w:r>
      <w:proofErr w:type="spellStart"/>
      <w:r w:rsidRPr="009F3DCB">
        <w:rPr>
          <w:rFonts w:asciiTheme="majorBidi" w:hAnsiTheme="majorBidi" w:cstheme="majorBidi"/>
          <w:lang w:val="fr-FR"/>
        </w:rPr>
        <w:t>muaj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më</w:t>
      </w:r>
      <w:proofErr w:type="spellEnd"/>
      <w:r w:rsidRPr="002303FF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tej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9F3DCB">
        <w:rPr>
          <w:rFonts w:asciiTheme="majorBidi" w:hAnsiTheme="majorBidi" w:cstheme="majorBidi"/>
          <w:lang w:val="fr-FR"/>
        </w:rPr>
        <w:t>Incidenca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neutropenisë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shoqëruar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9F3DCB">
        <w:rPr>
          <w:rFonts w:asciiTheme="majorBidi" w:hAnsiTheme="majorBidi" w:cstheme="majorBidi"/>
          <w:lang w:val="fr-FR"/>
        </w:rPr>
        <w:t>klozapinë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ishte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3.8% (95% </w:t>
      </w:r>
      <w:r w:rsidRPr="009F3DCB">
        <w:rPr>
          <w:rFonts w:asciiTheme="majorBidi" w:hAnsiTheme="majorBidi" w:cstheme="majorBidi"/>
          <w:lang w:val="fr-FR"/>
        </w:rPr>
        <w:lastRenderedPageBreak/>
        <w:t xml:space="preserve">CI: 2.7-5.2%) </w:t>
      </w:r>
      <w:proofErr w:type="spellStart"/>
      <w:r w:rsidRPr="009F3DCB">
        <w:rPr>
          <w:rFonts w:asciiTheme="majorBidi" w:hAnsiTheme="majorBidi" w:cstheme="majorBidi"/>
          <w:lang w:val="fr-FR"/>
        </w:rPr>
        <w:t>dhe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neutropenia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rëndë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0.9% (95% CI: 0.71.1%).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mënyrë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ngjashme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një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studim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9F3DCB">
        <w:rPr>
          <w:rFonts w:asciiTheme="majorBidi" w:hAnsiTheme="majorBidi" w:cstheme="majorBidi"/>
          <w:lang w:val="fr-FR"/>
        </w:rPr>
        <w:t>madh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retrospektiv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9F3DCB">
        <w:rPr>
          <w:rFonts w:asciiTheme="majorBidi" w:hAnsiTheme="majorBidi" w:cstheme="majorBidi"/>
          <w:lang w:val="fr-FR"/>
        </w:rPr>
        <w:t>kohortës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9F3DCB">
        <w:rPr>
          <w:rFonts w:asciiTheme="majorBidi" w:hAnsiTheme="majorBidi" w:cstheme="majorBidi"/>
          <w:lang w:val="fr-FR"/>
        </w:rPr>
        <w:t>kryer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Australi</w:t>
      </w:r>
      <w:proofErr w:type="spellEnd"/>
      <w:r w:rsidRPr="009F3DCB">
        <w:rPr>
          <w:rFonts w:asciiTheme="majorBidi" w:hAnsiTheme="majorBidi" w:cstheme="majorBidi"/>
          <w:lang w:val="fr-FR"/>
        </w:rPr>
        <w:t>/</w:t>
      </w:r>
      <w:proofErr w:type="spellStart"/>
      <w:r w:rsidRPr="009F3DCB">
        <w:rPr>
          <w:rFonts w:asciiTheme="majorBidi" w:hAnsiTheme="majorBidi" w:cstheme="majorBidi"/>
          <w:lang w:val="fr-FR"/>
        </w:rPr>
        <w:t>Zelandën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Re (Lancet Vol 11 </w:t>
      </w:r>
      <w:proofErr w:type="spellStart"/>
      <w:r w:rsidRPr="009F3DCB">
        <w:rPr>
          <w:rFonts w:asciiTheme="majorBidi" w:hAnsiTheme="majorBidi" w:cstheme="majorBidi"/>
          <w:lang w:val="fr-FR"/>
        </w:rPr>
        <w:t>Janar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2024)2 </w:t>
      </w:r>
      <w:proofErr w:type="spellStart"/>
      <w:r w:rsidRPr="009F3DCB">
        <w:rPr>
          <w:rFonts w:asciiTheme="majorBidi" w:hAnsiTheme="majorBidi" w:cstheme="majorBidi"/>
          <w:lang w:val="fr-FR"/>
        </w:rPr>
        <w:t>analizoi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dhënat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nga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mbi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26,630 </w:t>
      </w:r>
      <w:proofErr w:type="spellStart"/>
      <w:r w:rsidRPr="009F3DCB">
        <w:rPr>
          <w:rFonts w:asciiTheme="majorBidi" w:hAnsiTheme="majorBidi" w:cstheme="majorBidi"/>
          <w:lang w:val="fr-FR"/>
        </w:rPr>
        <w:t>pacientë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trajtuar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9F3DCB">
        <w:rPr>
          <w:rFonts w:asciiTheme="majorBidi" w:hAnsiTheme="majorBidi" w:cstheme="majorBidi"/>
          <w:lang w:val="fr-FR"/>
        </w:rPr>
        <w:t>klozapinë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një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periudhë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prej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32 </w:t>
      </w:r>
      <w:proofErr w:type="spellStart"/>
      <w:r w:rsidRPr="009F3DCB">
        <w:rPr>
          <w:rFonts w:asciiTheme="majorBidi" w:hAnsiTheme="majorBidi" w:cstheme="majorBidi"/>
          <w:lang w:val="fr-FR"/>
        </w:rPr>
        <w:t>vitesh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(1990 2022). Ky </w:t>
      </w:r>
      <w:proofErr w:type="spellStart"/>
      <w:r w:rsidRPr="009F3DCB">
        <w:rPr>
          <w:rFonts w:asciiTheme="majorBidi" w:hAnsiTheme="majorBidi" w:cstheme="majorBidi"/>
          <w:lang w:val="fr-FR"/>
        </w:rPr>
        <w:t>studim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zbuloi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se, tek </w:t>
      </w:r>
      <w:proofErr w:type="spellStart"/>
      <w:r w:rsidRPr="009F3DCB">
        <w:rPr>
          <w:rFonts w:asciiTheme="majorBidi" w:hAnsiTheme="majorBidi" w:cstheme="majorBidi"/>
          <w:lang w:val="fr-FR"/>
        </w:rPr>
        <w:t>njerëzit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ekspozim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mëparshëm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ndaj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klozapinës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(n=15 973), </w:t>
      </w:r>
      <w:proofErr w:type="spellStart"/>
      <w:r w:rsidRPr="009F3DCB">
        <w:rPr>
          <w:rFonts w:asciiTheme="majorBidi" w:hAnsiTheme="majorBidi" w:cstheme="majorBidi"/>
          <w:lang w:val="fr-FR"/>
        </w:rPr>
        <w:t>incidenca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kumulative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neutropenisë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serioze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që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çoi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ndërprerjen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trajtimit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ishte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0.9%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18 </w:t>
      </w:r>
      <w:proofErr w:type="spellStart"/>
      <w:r w:rsidRPr="009F3DCB">
        <w:rPr>
          <w:rFonts w:asciiTheme="majorBidi" w:hAnsiTheme="majorBidi" w:cstheme="majorBidi"/>
          <w:lang w:val="fr-FR"/>
        </w:rPr>
        <w:t>javë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dhe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1.4%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2 </w:t>
      </w:r>
      <w:proofErr w:type="spellStart"/>
      <w:r w:rsidRPr="009F3DCB">
        <w:rPr>
          <w:rFonts w:asciiTheme="majorBidi" w:hAnsiTheme="majorBidi" w:cstheme="majorBidi"/>
          <w:lang w:val="fr-FR"/>
        </w:rPr>
        <w:t>vjet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9F3DCB">
        <w:rPr>
          <w:rFonts w:asciiTheme="majorBidi" w:hAnsiTheme="majorBidi" w:cstheme="majorBidi"/>
          <w:lang w:val="fr-FR"/>
        </w:rPr>
        <w:t>Shkalla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incidencës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javore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neutropeninë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serioze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që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çoi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ndërprerje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arriti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kulmin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9 </w:t>
      </w:r>
      <w:proofErr w:type="spellStart"/>
      <w:r w:rsidRPr="009F3DCB">
        <w:rPr>
          <w:rFonts w:asciiTheme="majorBidi" w:hAnsiTheme="majorBidi" w:cstheme="majorBidi"/>
          <w:lang w:val="fr-FR"/>
        </w:rPr>
        <w:t>javë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(0.128%) </w:t>
      </w:r>
      <w:proofErr w:type="spellStart"/>
      <w:r w:rsidRPr="009F3DCB">
        <w:rPr>
          <w:rFonts w:asciiTheme="majorBidi" w:hAnsiTheme="majorBidi" w:cstheme="majorBidi"/>
          <w:lang w:val="fr-FR"/>
        </w:rPr>
        <w:t>dhe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ra </w:t>
      </w:r>
      <w:proofErr w:type="spellStart"/>
      <w:r w:rsidRPr="009F3DCB">
        <w:rPr>
          <w:rFonts w:asciiTheme="majorBidi" w:hAnsiTheme="majorBidi" w:cstheme="majorBidi"/>
          <w:lang w:val="fr-FR"/>
        </w:rPr>
        <w:t>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një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incidencë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mesatare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javore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prej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0.001% pas 2 </w:t>
      </w:r>
      <w:proofErr w:type="spellStart"/>
      <w:r w:rsidRPr="009F3DCB">
        <w:rPr>
          <w:rFonts w:asciiTheme="majorBidi" w:hAnsiTheme="majorBidi" w:cstheme="majorBidi"/>
          <w:lang w:val="fr-FR"/>
        </w:rPr>
        <w:t>vjetësh</w:t>
      </w:r>
      <w:proofErr w:type="spellEnd"/>
      <w:r w:rsidRPr="009F3DCB">
        <w:rPr>
          <w:rFonts w:asciiTheme="majorBidi" w:hAnsiTheme="majorBidi" w:cstheme="majorBidi"/>
          <w:lang w:val="fr-FR"/>
        </w:rPr>
        <w:t>.</w:t>
      </w:r>
      <w:r w:rsidR="005F1F4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Këto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gjetje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mbështeten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gjithashtu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nga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analizat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bazuara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regjistra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nga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Mbretëria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Bashkuar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dhe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Irlanda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(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Atkin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et al. Br J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Psychiatry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)3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cilat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ekzaminuan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mbi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6,300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pacientë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një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shërbim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kombëtar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monitorimit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klozapinës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duke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treguar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se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incidenca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maksimale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agranulocitozës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ishte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6-18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javët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para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trajtimit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dhe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nga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një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regjistër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Kili (Mena et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al.Int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Clin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Psychopharmacol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2019).4 Ky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studim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bazuar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dhënat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nga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një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regjistër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kombëtar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farmakovigjilencës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midis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mbi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5000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personave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Kili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që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filluan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merrnin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klozapinë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tregoi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se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87.9% 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rasteve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neutropenisë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së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rëndë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ndodhën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18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javët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para.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tepër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monitorimi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tani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rekomandohet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bazohet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vetëm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Numrin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Absolut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Neutrofileve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(ANC),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duke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u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përafruar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provat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aktuale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se ANC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është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një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shënues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specifik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dhe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klinikisht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rëndësishëm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vlerësimin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rrezikut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neutropenisë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.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Prandaj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kërkesa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monitorimin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="003112C0">
        <w:rPr>
          <w:rFonts w:asciiTheme="majorBidi" w:hAnsiTheme="majorBidi" w:cstheme="majorBidi"/>
          <w:lang w:val="fr-FR"/>
        </w:rPr>
        <w:t>vlerave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qelizave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bardha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gjakut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(WBC)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është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hequr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. </w:t>
      </w:r>
      <w:proofErr w:type="spellStart"/>
      <w:r w:rsidR="003112C0">
        <w:rPr>
          <w:rFonts w:asciiTheme="majorBidi" w:hAnsiTheme="majorBidi" w:cstheme="majorBidi"/>
          <w:lang w:val="fr-FR"/>
        </w:rPr>
        <w:t>Vlerat</w:t>
      </w:r>
      <w:proofErr w:type="spellEnd"/>
      <w:r w:rsidR="003112C0">
        <w:rPr>
          <w:rFonts w:asciiTheme="majorBidi" w:hAnsiTheme="majorBidi" w:cstheme="majorBidi"/>
          <w:lang w:val="fr-FR"/>
        </w:rPr>
        <w:t xml:space="preserve"> </w:t>
      </w:r>
      <w:r w:rsidR="00BE055D" w:rsidRPr="009F3DCB">
        <w:rPr>
          <w:rFonts w:asciiTheme="majorBidi" w:hAnsiTheme="majorBidi" w:cstheme="majorBidi"/>
          <w:lang w:val="fr-FR"/>
        </w:rPr>
        <w:t xml:space="preserve">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reja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ANC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duhet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merren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konsideratë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pacientët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përgjithësi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, si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dhe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pacientët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Neutropeni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Beninje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Etnike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(BEN).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Përdorimi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klozapinës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duhet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kufizohet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popullatën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përgjithshme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pacientët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me ANC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fillestare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≥1500/mm3 (≥1.5x109/L),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dhe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tek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pacientët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Neutropeni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Beninje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Etnike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(BEN) tek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ata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me ANC ≥1000 (≥1.0x109/L).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Ulja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="006A0627">
        <w:rPr>
          <w:rFonts w:asciiTheme="majorBidi" w:hAnsiTheme="majorBidi" w:cstheme="majorBidi"/>
          <w:lang w:val="fr-FR"/>
        </w:rPr>
        <w:t>vlera</w:t>
      </w:r>
      <w:r w:rsidR="00BE055D" w:rsidRPr="009F3DCB">
        <w:rPr>
          <w:rFonts w:asciiTheme="majorBidi" w:hAnsiTheme="majorBidi" w:cstheme="majorBidi"/>
          <w:lang w:val="fr-FR"/>
        </w:rPr>
        <w:t>ve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ANC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për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pacientët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me BEN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nuk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kompromenton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sigurinë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pacientit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dhe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ndihmon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parandalimin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ndërprerjes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së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panevojshme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të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BE055D" w:rsidRPr="009F3DCB">
        <w:rPr>
          <w:rFonts w:asciiTheme="majorBidi" w:hAnsiTheme="majorBidi" w:cstheme="majorBidi"/>
          <w:lang w:val="fr-FR"/>
        </w:rPr>
        <w:t>trajtimit</w:t>
      </w:r>
      <w:proofErr w:type="spellEnd"/>
      <w:r w:rsidR="00BE055D" w:rsidRPr="009F3DCB">
        <w:rPr>
          <w:rFonts w:asciiTheme="majorBidi" w:hAnsiTheme="majorBidi" w:cstheme="majorBidi"/>
          <w:lang w:val="fr-FR"/>
        </w:rPr>
        <w:t>.</w:t>
      </w:r>
    </w:p>
    <w:p w14:paraId="2AEB290A" w14:textId="77777777" w:rsidR="001059EA" w:rsidRDefault="001059EA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</w:p>
    <w:p w14:paraId="7418004B" w14:textId="28E085EB" w:rsidR="001059EA" w:rsidRPr="009F3DCB" w:rsidRDefault="001059EA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9F3DCB">
        <w:rPr>
          <w:rFonts w:asciiTheme="majorBidi" w:hAnsiTheme="majorBidi" w:cstheme="majorBidi"/>
          <w:lang w:val="fr-FR"/>
        </w:rPr>
        <w:t>Prandaj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9F3DCB">
        <w:rPr>
          <w:rFonts w:asciiTheme="majorBidi" w:hAnsiTheme="majorBidi" w:cstheme="majorBidi"/>
          <w:lang w:val="fr-FR"/>
        </w:rPr>
        <w:t>informacioni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9F3DCB">
        <w:rPr>
          <w:rFonts w:asciiTheme="majorBidi" w:hAnsiTheme="majorBidi" w:cstheme="majorBidi"/>
          <w:lang w:val="fr-FR"/>
        </w:rPr>
        <w:t>produktit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gjitha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barnat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që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përmbajnë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klozapinë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do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përditësohet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pasqyruar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A0627">
        <w:rPr>
          <w:rFonts w:asciiTheme="majorBidi" w:hAnsiTheme="majorBidi" w:cstheme="majorBidi"/>
          <w:lang w:val="fr-FR"/>
        </w:rPr>
        <w:t>vlera</w:t>
      </w:r>
      <w:r w:rsidR="00184BDF">
        <w:rPr>
          <w:rFonts w:asciiTheme="majorBidi" w:hAnsiTheme="majorBidi" w:cstheme="majorBidi"/>
          <w:lang w:val="fr-FR"/>
        </w:rPr>
        <w:t>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rishikuara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të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ANC </w:t>
      </w:r>
      <w:proofErr w:type="spellStart"/>
      <w:r w:rsidRPr="009F3DCB">
        <w:rPr>
          <w:rFonts w:asciiTheme="majorBidi" w:hAnsiTheme="majorBidi" w:cstheme="majorBidi"/>
          <w:lang w:val="fr-FR"/>
        </w:rPr>
        <w:t>dhe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frekuencën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monitorimit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për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rrezikun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9F3DCB">
        <w:rPr>
          <w:rFonts w:asciiTheme="majorBidi" w:hAnsiTheme="majorBidi" w:cstheme="majorBidi"/>
          <w:lang w:val="fr-FR"/>
        </w:rPr>
        <w:t>agranulocitozës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së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F3DCB">
        <w:rPr>
          <w:rFonts w:asciiTheme="majorBidi" w:hAnsiTheme="majorBidi" w:cstheme="majorBidi"/>
          <w:lang w:val="fr-FR"/>
        </w:rPr>
        <w:t>lidhur</w:t>
      </w:r>
      <w:proofErr w:type="spellEnd"/>
      <w:r w:rsidRPr="009F3DCB">
        <w:rPr>
          <w:rFonts w:asciiTheme="majorBidi" w:hAnsiTheme="majorBidi" w:cstheme="majorBidi"/>
          <w:lang w:val="fr-FR"/>
        </w:rPr>
        <w:t xml:space="preserve"> me </w:t>
      </w:r>
      <w:proofErr w:type="spellStart"/>
      <w:r w:rsidRPr="009F3DCB">
        <w:rPr>
          <w:rFonts w:asciiTheme="majorBidi" w:hAnsiTheme="majorBidi" w:cstheme="majorBidi"/>
          <w:lang w:val="fr-FR"/>
        </w:rPr>
        <w:t>klozapinë</w:t>
      </w:r>
      <w:proofErr w:type="spellEnd"/>
      <w:r w:rsidRPr="009F3DCB">
        <w:rPr>
          <w:rFonts w:asciiTheme="majorBidi" w:hAnsiTheme="majorBidi" w:cstheme="majorBidi"/>
          <w:lang w:val="fr-FR"/>
        </w:rPr>
        <w:t>.</w:t>
      </w:r>
    </w:p>
    <w:p w14:paraId="5A38A976" w14:textId="77777777" w:rsidR="005A763C" w:rsidRDefault="005A763C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</w:p>
    <w:p w14:paraId="2D03DD47" w14:textId="7BD8E577" w:rsidR="00061460" w:rsidRPr="00C05A14" w:rsidRDefault="006703AC" w:rsidP="009F3DCB">
      <w:pPr>
        <w:spacing w:after="0"/>
        <w:jc w:val="both"/>
        <w:rPr>
          <w:rFonts w:asciiTheme="majorBidi" w:hAnsiTheme="majorBidi" w:cstheme="majorBidi"/>
          <w:b/>
          <w:bCs/>
          <w:lang w:val="fr-FR"/>
        </w:rPr>
      </w:pPr>
      <w:r w:rsidRPr="006703AC">
        <w:rPr>
          <w:rFonts w:asciiTheme="majorBidi" w:hAnsiTheme="majorBidi" w:cstheme="majorBidi"/>
          <w:b/>
          <w:bCs/>
          <w:lang w:val="fr-FR"/>
        </w:rPr>
        <w:t>THIRRJE PËR RAPORTIM</w:t>
      </w:r>
    </w:p>
    <w:p w14:paraId="1B82B6E8" w14:textId="23988686" w:rsidR="00890DB6" w:rsidRDefault="00890DB6" w:rsidP="009F3DCB">
      <w:pPr>
        <w:spacing w:after="0"/>
        <w:jc w:val="both"/>
        <w:rPr>
          <w:rFonts w:asciiTheme="majorBidi" w:hAnsiTheme="majorBidi" w:cstheme="majorBidi"/>
          <w:lang w:val="fr-FR"/>
        </w:rPr>
      </w:pPr>
      <w:proofErr w:type="spellStart"/>
      <w:r w:rsidRPr="00890DB6">
        <w:rPr>
          <w:rFonts w:asciiTheme="majorBidi" w:hAnsiTheme="majorBidi" w:cstheme="majorBidi"/>
          <w:lang w:val="fr-FR"/>
        </w:rPr>
        <w:t>Raportimi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i </w:t>
      </w:r>
      <w:proofErr w:type="spellStart"/>
      <w:r w:rsidRPr="00890DB6">
        <w:rPr>
          <w:rFonts w:asciiTheme="majorBidi" w:hAnsiTheme="majorBidi" w:cstheme="majorBidi"/>
          <w:lang w:val="fr-FR"/>
        </w:rPr>
        <w:t>efekteve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padëshiruara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dyshuara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është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E16AAC">
        <w:rPr>
          <w:rFonts w:asciiTheme="majorBidi" w:hAnsiTheme="majorBidi" w:cstheme="majorBidi"/>
          <w:lang w:val="fr-FR"/>
        </w:rPr>
        <w:t>shumë</w:t>
      </w:r>
      <w:proofErr w:type="spellEnd"/>
      <w:r w:rsidR="00E16AAC">
        <w:rPr>
          <w:rFonts w:asciiTheme="majorBidi" w:hAnsiTheme="majorBidi" w:cstheme="majorBidi"/>
          <w:lang w:val="fr-FR"/>
        </w:rPr>
        <w:t xml:space="preserve"> </w:t>
      </w:r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rëndësishëm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. Ai </w:t>
      </w:r>
      <w:proofErr w:type="spellStart"/>
      <w:r w:rsidRPr="00890DB6">
        <w:rPr>
          <w:rFonts w:asciiTheme="majorBidi" w:hAnsiTheme="majorBidi" w:cstheme="majorBidi"/>
          <w:lang w:val="fr-FR"/>
        </w:rPr>
        <w:t>lejon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monitorimin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890DB6">
        <w:rPr>
          <w:rFonts w:asciiTheme="majorBidi" w:hAnsiTheme="majorBidi" w:cstheme="majorBidi"/>
          <w:lang w:val="fr-FR"/>
        </w:rPr>
        <w:t>vazhdueshëm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bilancit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risk</w:t>
      </w:r>
      <w:proofErr w:type="spellEnd"/>
      <w:r w:rsidRPr="00890DB6">
        <w:rPr>
          <w:rFonts w:asciiTheme="majorBidi" w:hAnsiTheme="majorBidi" w:cstheme="majorBidi"/>
          <w:lang w:val="fr-FR"/>
        </w:rPr>
        <w:t>/</w:t>
      </w:r>
      <w:proofErr w:type="spellStart"/>
      <w:r w:rsidRPr="00890DB6">
        <w:rPr>
          <w:rFonts w:asciiTheme="majorBidi" w:hAnsiTheme="majorBidi" w:cstheme="majorBidi"/>
          <w:lang w:val="fr-FR"/>
        </w:rPr>
        <w:t>përfitim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barit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890DB6">
        <w:rPr>
          <w:rFonts w:asciiTheme="majorBidi" w:hAnsiTheme="majorBidi" w:cstheme="majorBidi"/>
          <w:lang w:val="fr-FR"/>
        </w:rPr>
        <w:t>Profesionistët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e </w:t>
      </w:r>
      <w:proofErr w:type="spellStart"/>
      <w:r w:rsidRPr="00890DB6">
        <w:rPr>
          <w:rFonts w:asciiTheme="majorBidi" w:hAnsiTheme="majorBidi" w:cstheme="majorBidi"/>
          <w:lang w:val="fr-FR"/>
        </w:rPr>
        <w:t>kujdesit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shëndetësor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duhet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raportojnë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çdo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efekt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padëshiruar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dyshuar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nëpërmjet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sistemit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kombëtar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raportimit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në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faqen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zyrtare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890DB6">
        <w:rPr>
          <w:rFonts w:asciiTheme="majorBidi" w:hAnsiTheme="majorBidi" w:cstheme="majorBidi"/>
          <w:lang w:val="fr-FR"/>
        </w:rPr>
        <w:t>të</w:t>
      </w:r>
      <w:proofErr w:type="spellEnd"/>
      <w:r w:rsidRPr="00890DB6">
        <w:rPr>
          <w:rFonts w:asciiTheme="majorBidi" w:hAnsiTheme="majorBidi" w:cstheme="majorBidi"/>
          <w:lang w:val="fr-FR"/>
        </w:rPr>
        <w:t xml:space="preserve"> AKBPM. </w:t>
      </w:r>
      <w:r w:rsidR="004F7AA6">
        <w:rPr>
          <w:rFonts w:asciiTheme="majorBidi" w:hAnsiTheme="majorBidi" w:cstheme="majorBidi"/>
          <w:lang w:val="fr-FR"/>
        </w:rPr>
        <w:t xml:space="preserve"> </w:t>
      </w:r>
      <w:hyperlink r:id="rId5" w:history="1">
        <w:r w:rsidR="004F7AA6" w:rsidRPr="008F055B">
          <w:rPr>
            <w:rStyle w:val="Hyperlink"/>
            <w:rFonts w:asciiTheme="majorBidi" w:hAnsiTheme="majorBidi" w:cstheme="majorBidi"/>
            <w:lang w:val="fr-FR"/>
          </w:rPr>
          <w:t>https://vigiflow-eforms.who-umc.org/al/aladr</w:t>
        </w:r>
      </w:hyperlink>
      <w:r w:rsidR="004F7AA6">
        <w:rPr>
          <w:rFonts w:asciiTheme="majorBidi" w:hAnsiTheme="majorBidi" w:cstheme="majorBidi"/>
          <w:lang w:val="fr-FR"/>
        </w:rPr>
        <w:t xml:space="preserve"> </w:t>
      </w:r>
    </w:p>
    <w:p w14:paraId="51F71947" w14:textId="77777777" w:rsidR="004F7AA6" w:rsidRPr="005A763C" w:rsidRDefault="004F7AA6" w:rsidP="009F3DCB">
      <w:pPr>
        <w:spacing w:after="0"/>
        <w:jc w:val="both"/>
        <w:rPr>
          <w:rFonts w:asciiTheme="majorBidi" w:hAnsiTheme="majorBidi" w:cstheme="majorBidi"/>
          <w:lang w:val="fr-FR"/>
        </w:rPr>
      </w:pPr>
    </w:p>
    <w:sectPr w:rsidR="004F7AA6" w:rsidRPr="005A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E12BA"/>
    <w:multiLevelType w:val="hybridMultilevel"/>
    <w:tmpl w:val="21F87C40"/>
    <w:lvl w:ilvl="0" w:tplc="E5441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1D88"/>
    <w:multiLevelType w:val="hybridMultilevel"/>
    <w:tmpl w:val="3BC0B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61763">
    <w:abstractNumId w:val="1"/>
  </w:num>
  <w:num w:numId="2" w16cid:durableId="157844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14"/>
    <w:rsid w:val="00061460"/>
    <w:rsid w:val="000D7A66"/>
    <w:rsid w:val="00102612"/>
    <w:rsid w:val="001059EA"/>
    <w:rsid w:val="00184BDF"/>
    <w:rsid w:val="00212DD8"/>
    <w:rsid w:val="002303FF"/>
    <w:rsid w:val="00240C08"/>
    <w:rsid w:val="003112C0"/>
    <w:rsid w:val="0039119A"/>
    <w:rsid w:val="003D7A33"/>
    <w:rsid w:val="00415091"/>
    <w:rsid w:val="004969F9"/>
    <w:rsid w:val="004F7AA6"/>
    <w:rsid w:val="005A763C"/>
    <w:rsid w:val="005D1E9F"/>
    <w:rsid w:val="005F1F40"/>
    <w:rsid w:val="006703AC"/>
    <w:rsid w:val="006777C3"/>
    <w:rsid w:val="006A0627"/>
    <w:rsid w:val="008157BD"/>
    <w:rsid w:val="00890DB6"/>
    <w:rsid w:val="00986E0D"/>
    <w:rsid w:val="009F3DCB"/>
    <w:rsid w:val="00A23436"/>
    <w:rsid w:val="00A4436A"/>
    <w:rsid w:val="00AA61B1"/>
    <w:rsid w:val="00AA6479"/>
    <w:rsid w:val="00AE5209"/>
    <w:rsid w:val="00B9217B"/>
    <w:rsid w:val="00BA6A1C"/>
    <w:rsid w:val="00BE055D"/>
    <w:rsid w:val="00C05A14"/>
    <w:rsid w:val="00C06DE6"/>
    <w:rsid w:val="00C83021"/>
    <w:rsid w:val="00CB6BE5"/>
    <w:rsid w:val="00D34F2B"/>
    <w:rsid w:val="00DD09FC"/>
    <w:rsid w:val="00E16AAC"/>
    <w:rsid w:val="00E20060"/>
    <w:rsid w:val="00EA1D14"/>
    <w:rsid w:val="00ED6DF6"/>
    <w:rsid w:val="00FD59EC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C132"/>
  <w15:chartTrackingRefBased/>
  <w15:docId w15:val="{727CBFCC-9446-406A-9150-7B88B89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D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7A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giflow-eforms.who-umc.org/al/ala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Jovissa Marku</dc:creator>
  <cp:keywords/>
  <dc:description/>
  <cp:lastModifiedBy>Jovissa Marku</cp:lastModifiedBy>
  <cp:revision>43</cp:revision>
  <dcterms:created xsi:type="dcterms:W3CDTF">2025-09-11T08:19:00Z</dcterms:created>
  <dcterms:modified xsi:type="dcterms:W3CDTF">2025-09-11T14:20:00Z</dcterms:modified>
</cp:coreProperties>
</file>