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F1" w:rsidRPr="00D1050A" w:rsidRDefault="000722F1" w:rsidP="007723AE">
      <w:pPr>
        <w:tabs>
          <w:tab w:val="left" w:pos="2730"/>
        </w:tabs>
        <w:spacing w:after="0"/>
        <w:jc w:val="both"/>
        <w:rPr>
          <w:rFonts w:ascii="Times New Roman" w:hAnsi="Times New Roman" w:cs="Times New Roman"/>
          <w:b/>
          <w:sz w:val="24"/>
          <w:szCs w:val="24"/>
          <w:lang w:val="sq-AL"/>
        </w:rPr>
      </w:pPr>
    </w:p>
    <w:p w:rsidR="009A3958" w:rsidRPr="00D1050A" w:rsidRDefault="00CA08C2" w:rsidP="007723AE">
      <w:pPr>
        <w:tabs>
          <w:tab w:val="left" w:pos="2730"/>
        </w:tabs>
        <w:spacing w:after="0"/>
        <w:jc w:val="both"/>
        <w:rPr>
          <w:rFonts w:ascii="Times New Roman" w:hAnsi="Times New Roman" w:cs="Times New Roman"/>
          <w:b/>
          <w:sz w:val="24"/>
          <w:szCs w:val="24"/>
          <w:lang w:val="sq-AL"/>
        </w:rPr>
      </w:pPr>
      <w:r w:rsidRPr="00D1050A">
        <w:rPr>
          <w:rFonts w:ascii="Times New Roman" w:hAnsi="Times New Roman" w:cs="Times New Roman"/>
          <w:b/>
          <w:noProof/>
          <w:sz w:val="24"/>
          <w:szCs w:val="24"/>
          <w:lang w:val="sq-AL" w:eastAsia="en-US"/>
        </w:rPr>
        <w:drawing>
          <wp:anchor distT="0" distB="0" distL="114300" distR="114300" simplePos="0" relativeHeight="251659264" behindDoc="1" locked="0" layoutInCell="1" allowOverlap="1">
            <wp:simplePos x="0" y="0"/>
            <wp:positionH relativeFrom="column">
              <wp:posOffset>-726715</wp:posOffset>
            </wp:positionH>
            <wp:positionV relativeFrom="paragraph">
              <wp:posOffset>-283362</wp:posOffset>
            </wp:positionV>
            <wp:extent cx="7150148" cy="893929"/>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0148" cy="893929"/>
                    </a:xfrm>
                    <a:prstGeom prst="rect">
                      <a:avLst/>
                    </a:prstGeom>
                    <a:noFill/>
                  </pic:spPr>
                </pic:pic>
              </a:graphicData>
            </a:graphic>
          </wp:anchor>
        </w:drawing>
      </w:r>
    </w:p>
    <w:p w:rsidR="009A3958" w:rsidRPr="00D1050A" w:rsidRDefault="009A3958" w:rsidP="007723AE">
      <w:pPr>
        <w:tabs>
          <w:tab w:val="left" w:pos="2730"/>
        </w:tabs>
        <w:spacing w:after="0"/>
        <w:jc w:val="both"/>
        <w:rPr>
          <w:rFonts w:ascii="Times New Roman" w:hAnsi="Times New Roman" w:cs="Times New Roman"/>
          <w:b/>
          <w:sz w:val="24"/>
          <w:szCs w:val="24"/>
          <w:lang w:val="sq-AL"/>
        </w:rPr>
      </w:pPr>
    </w:p>
    <w:p w:rsidR="000E6B9E" w:rsidRPr="00D1050A" w:rsidRDefault="001C3B60" w:rsidP="007723AE">
      <w:pPr>
        <w:tabs>
          <w:tab w:val="left" w:pos="1701"/>
        </w:tabs>
        <w:spacing w:before="100" w:beforeAutospacing="1" w:after="0"/>
        <w:jc w:val="both"/>
        <w:rPr>
          <w:rFonts w:ascii="Times New Roman" w:hAnsi="Times New Roman" w:cs="Times New Roman"/>
          <w:b/>
          <w:sz w:val="24"/>
          <w:szCs w:val="24"/>
          <w:lang w:val="sq-AL"/>
        </w:rPr>
      </w:pPr>
      <w:r w:rsidRPr="00D1050A">
        <w:rPr>
          <w:rFonts w:ascii="Times New Roman" w:hAnsi="Times New Roman" w:cs="Times New Roman"/>
          <w:b/>
          <w:sz w:val="24"/>
          <w:szCs w:val="24"/>
          <w:lang w:val="sq-AL"/>
        </w:rPr>
        <w:t>MINISTRIA E SHËNDETËSISË DHE MBROJTJES SOCIALE</w:t>
      </w:r>
    </w:p>
    <w:p w:rsidR="000E6B9E" w:rsidRPr="00D1050A" w:rsidRDefault="001C3B60" w:rsidP="007723AE">
      <w:pPr>
        <w:spacing w:after="0" w:line="240" w:lineRule="auto"/>
        <w:jc w:val="both"/>
        <w:rPr>
          <w:rFonts w:ascii="Times New Roman" w:hAnsi="Times New Roman" w:cs="Times New Roman"/>
          <w:b/>
          <w:caps/>
          <w:sz w:val="24"/>
          <w:szCs w:val="24"/>
          <w:lang w:val="sq-AL"/>
        </w:rPr>
      </w:pPr>
      <w:r w:rsidRPr="00D1050A">
        <w:rPr>
          <w:rFonts w:ascii="Times New Roman" w:hAnsi="Times New Roman" w:cs="Times New Roman"/>
          <w:b/>
          <w:caps/>
          <w:sz w:val="24"/>
          <w:szCs w:val="24"/>
          <w:lang w:val="sq-AL"/>
        </w:rPr>
        <w:t>AGJENCIA KOMBËTARE E BARNAVE DHE PAJISJEVE MJEKËSORE</w:t>
      </w:r>
    </w:p>
    <w:p w:rsidR="00A770F3" w:rsidRPr="00D1050A" w:rsidRDefault="008F6A9F" w:rsidP="007723AE">
      <w:pPr>
        <w:spacing w:after="0" w:line="240" w:lineRule="auto"/>
        <w:jc w:val="both"/>
        <w:rPr>
          <w:rFonts w:ascii="Times New Roman" w:hAnsi="Times New Roman" w:cs="Times New Roman"/>
          <w:b/>
          <w:caps/>
          <w:sz w:val="24"/>
          <w:szCs w:val="24"/>
          <w:lang w:val="sq-AL"/>
        </w:rPr>
      </w:pPr>
      <w:r w:rsidRPr="00D1050A">
        <w:rPr>
          <w:rFonts w:ascii="Times New Roman" w:hAnsi="Times New Roman" w:cs="Times New Roman"/>
          <w:b/>
          <w:caps/>
          <w:sz w:val="24"/>
          <w:szCs w:val="24"/>
          <w:lang w:val="sq-AL"/>
        </w:rPr>
        <w:t xml:space="preserve">       </w:t>
      </w:r>
    </w:p>
    <w:p w:rsidR="000E6B9E" w:rsidRPr="00D1050A" w:rsidRDefault="000E6B9E" w:rsidP="007723AE">
      <w:pPr>
        <w:spacing w:after="0" w:line="240" w:lineRule="auto"/>
        <w:jc w:val="both"/>
        <w:rPr>
          <w:rFonts w:ascii="Times New Roman" w:eastAsia="Times New Roman" w:hAnsi="Times New Roman" w:cs="Times New Roman"/>
          <w:b/>
          <w:sz w:val="24"/>
          <w:szCs w:val="24"/>
          <w:lang w:val="sq-AL" w:eastAsia="en-US"/>
        </w:rPr>
      </w:pPr>
    </w:p>
    <w:p w:rsidR="00A770F3" w:rsidRPr="00D1050A" w:rsidRDefault="00A770F3" w:rsidP="007723AE">
      <w:pPr>
        <w:tabs>
          <w:tab w:val="left" w:pos="2730"/>
        </w:tabs>
        <w:jc w:val="both"/>
        <w:rPr>
          <w:rFonts w:ascii="Times New Roman" w:hAnsi="Times New Roman" w:cs="Times New Roman"/>
          <w:sz w:val="24"/>
          <w:szCs w:val="24"/>
          <w:lang w:val="sq-AL" w:eastAsia="en-US"/>
        </w:rPr>
      </w:pPr>
      <w:r w:rsidRPr="00D1050A">
        <w:rPr>
          <w:rFonts w:ascii="Times New Roman" w:hAnsi="Times New Roman" w:cs="Times New Roman"/>
          <w:sz w:val="24"/>
          <w:szCs w:val="24"/>
          <w:lang w:val="sq-AL" w:eastAsia="en-US"/>
        </w:rPr>
        <w:t xml:space="preserve">Nr.______prot. </w:t>
      </w:r>
      <w:r w:rsidR="00D41640" w:rsidRPr="00D1050A">
        <w:rPr>
          <w:rFonts w:ascii="Times New Roman" w:hAnsi="Times New Roman" w:cs="Times New Roman"/>
          <w:sz w:val="24"/>
          <w:szCs w:val="24"/>
          <w:lang w:val="sq-AL" w:eastAsia="en-US"/>
        </w:rPr>
        <w:t xml:space="preserve">                                                                                  </w:t>
      </w:r>
      <w:r w:rsidR="00D93E4F" w:rsidRPr="00D1050A">
        <w:rPr>
          <w:rFonts w:ascii="Times New Roman" w:hAnsi="Times New Roman" w:cs="Times New Roman"/>
          <w:sz w:val="24"/>
          <w:szCs w:val="24"/>
          <w:lang w:val="sq-AL" w:eastAsia="en-US"/>
        </w:rPr>
        <w:t>Tiranë, më___.___.2019</w:t>
      </w:r>
    </w:p>
    <w:p w:rsidR="001D5B35" w:rsidRPr="00D1050A" w:rsidRDefault="001D5B35" w:rsidP="007723AE">
      <w:pPr>
        <w:spacing w:after="0"/>
        <w:jc w:val="both"/>
        <w:rPr>
          <w:rFonts w:ascii="Times New Roman" w:hAnsi="Times New Roman" w:cs="Times New Roman"/>
          <w:sz w:val="24"/>
          <w:szCs w:val="24"/>
          <w:lang w:val="sq-AL" w:eastAsia="en-US"/>
        </w:rPr>
      </w:pPr>
    </w:p>
    <w:p w:rsidR="001D5B35" w:rsidRPr="00D1050A" w:rsidRDefault="001D5B35" w:rsidP="007723AE">
      <w:pPr>
        <w:spacing w:after="0"/>
        <w:jc w:val="both"/>
        <w:rPr>
          <w:rFonts w:ascii="Times New Roman" w:hAnsi="Times New Roman" w:cs="Times New Roman"/>
          <w:sz w:val="24"/>
          <w:szCs w:val="24"/>
          <w:lang w:val="sq-AL" w:eastAsia="en-US"/>
        </w:rPr>
      </w:pPr>
    </w:p>
    <w:p w:rsidR="00CA08C2" w:rsidRPr="00D1050A" w:rsidRDefault="00CA08C2" w:rsidP="007723AE">
      <w:pPr>
        <w:pStyle w:val="NoSpacing"/>
        <w:jc w:val="both"/>
        <w:rPr>
          <w:lang w:val="sq-AL"/>
        </w:rPr>
      </w:pPr>
    </w:p>
    <w:p w:rsidR="00CA08C2" w:rsidRPr="00D1050A" w:rsidRDefault="00CA08C2" w:rsidP="007723AE">
      <w:pPr>
        <w:pStyle w:val="NoSpacing"/>
        <w:jc w:val="both"/>
        <w:rPr>
          <w:lang w:val="sq-AL"/>
        </w:rPr>
      </w:pPr>
    </w:p>
    <w:p w:rsidR="001102C7" w:rsidRPr="00D1050A" w:rsidRDefault="001102C7" w:rsidP="007723AE">
      <w:pPr>
        <w:pStyle w:val="NoSpacing"/>
        <w:jc w:val="both"/>
        <w:rPr>
          <w:lang w:val="sq-AL"/>
        </w:rPr>
      </w:pPr>
    </w:p>
    <w:p w:rsidR="001102C7" w:rsidRPr="00D1050A" w:rsidRDefault="001102C7"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both"/>
        <w:rPr>
          <w:b/>
          <w:lang w:val="sq-AL"/>
        </w:rPr>
      </w:pPr>
    </w:p>
    <w:p w:rsidR="00D1050A" w:rsidRPr="004E327D" w:rsidRDefault="00D1050A" w:rsidP="007723AE">
      <w:pPr>
        <w:pStyle w:val="NoSpacing"/>
        <w:jc w:val="both"/>
        <w:rPr>
          <w:b/>
          <w:sz w:val="28"/>
          <w:szCs w:val="28"/>
          <w:lang w:val="sq-AL"/>
        </w:rPr>
      </w:pPr>
    </w:p>
    <w:p w:rsidR="00D1050A" w:rsidRDefault="00D1050A" w:rsidP="004E327D">
      <w:pPr>
        <w:pStyle w:val="NoSpacing"/>
        <w:jc w:val="center"/>
        <w:rPr>
          <w:b/>
          <w:sz w:val="28"/>
          <w:szCs w:val="28"/>
          <w:lang w:val="sq-AL"/>
        </w:rPr>
      </w:pPr>
      <w:r w:rsidRPr="004E327D">
        <w:rPr>
          <w:b/>
          <w:sz w:val="28"/>
          <w:szCs w:val="28"/>
          <w:lang w:val="sq-AL"/>
        </w:rPr>
        <w:t>RREGULLORE  PËR PARANDALIMIN E KONFLIKTIT  TË INTERESAVE NË</w:t>
      </w:r>
      <w:r w:rsidRPr="004E327D">
        <w:rPr>
          <w:b/>
          <w:sz w:val="28"/>
          <w:szCs w:val="28"/>
          <w:lang w:val="sq-AL"/>
        </w:rPr>
        <w:t xml:space="preserve"> </w:t>
      </w:r>
      <w:r w:rsidRPr="004E327D">
        <w:rPr>
          <w:b/>
          <w:sz w:val="28"/>
          <w:szCs w:val="28"/>
          <w:lang w:val="sq-AL"/>
        </w:rPr>
        <w:t>USHTRIMIN E</w:t>
      </w:r>
      <w:r w:rsidRPr="004E327D">
        <w:rPr>
          <w:b/>
          <w:sz w:val="28"/>
          <w:szCs w:val="28"/>
          <w:lang w:val="sq-AL"/>
        </w:rPr>
        <w:t xml:space="preserve"> </w:t>
      </w:r>
      <w:r w:rsidRPr="004E327D">
        <w:rPr>
          <w:b/>
          <w:sz w:val="28"/>
          <w:szCs w:val="28"/>
          <w:lang w:val="sq-AL"/>
        </w:rPr>
        <w:t>DETYRAVE</w:t>
      </w:r>
      <w:r w:rsidRPr="004E327D">
        <w:rPr>
          <w:b/>
          <w:sz w:val="28"/>
          <w:szCs w:val="28"/>
          <w:lang w:val="sq-AL"/>
        </w:rPr>
        <w:t xml:space="preserve"> </w:t>
      </w:r>
      <w:r w:rsidRPr="004E327D">
        <w:rPr>
          <w:b/>
          <w:sz w:val="28"/>
          <w:szCs w:val="28"/>
          <w:lang w:val="sq-AL"/>
        </w:rPr>
        <w:t>FUNKSIONALE</w:t>
      </w: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4E327D" w:rsidRDefault="004E327D" w:rsidP="004E327D">
      <w:pPr>
        <w:pStyle w:val="NoSpacing"/>
        <w:jc w:val="center"/>
        <w:rPr>
          <w:b/>
          <w:sz w:val="28"/>
          <w:szCs w:val="28"/>
          <w:lang w:val="sq-AL"/>
        </w:rPr>
      </w:pPr>
    </w:p>
    <w:p w:rsidR="00D1050A" w:rsidRPr="004E327D" w:rsidRDefault="00D1050A" w:rsidP="004E327D">
      <w:pPr>
        <w:pStyle w:val="NoSpacing"/>
        <w:jc w:val="center"/>
        <w:rPr>
          <w:b/>
          <w:sz w:val="28"/>
          <w:szCs w:val="28"/>
          <w:lang w:val="sq-AL"/>
        </w:rPr>
      </w:pPr>
      <w:r w:rsidRPr="004E327D">
        <w:rPr>
          <w:b/>
          <w:sz w:val="28"/>
          <w:szCs w:val="28"/>
          <w:lang w:val="sq-AL"/>
        </w:rPr>
        <w:t>AGJENCIA KO</w:t>
      </w:r>
      <w:r w:rsidRPr="004E327D">
        <w:rPr>
          <w:b/>
          <w:sz w:val="28"/>
          <w:szCs w:val="28"/>
          <w:lang w:val="sq-AL"/>
        </w:rPr>
        <w:t>MBËTARE E BARNAVE DHE PAJISJEVE</w:t>
      </w:r>
      <w:r w:rsidRPr="004E327D">
        <w:rPr>
          <w:b/>
          <w:sz w:val="28"/>
          <w:szCs w:val="28"/>
          <w:lang w:val="sq-AL"/>
        </w:rPr>
        <w:t xml:space="preserve"> MJEKËSORE</w:t>
      </w:r>
    </w:p>
    <w:p w:rsidR="004E327D" w:rsidRDefault="00D1050A" w:rsidP="004E327D">
      <w:pPr>
        <w:pStyle w:val="NoSpacing"/>
        <w:jc w:val="center"/>
        <w:rPr>
          <w:b/>
          <w:sz w:val="28"/>
          <w:szCs w:val="28"/>
          <w:lang w:val="sq-AL"/>
        </w:rPr>
      </w:pPr>
      <w:r w:rsidRPr="004E327D">
        <w:rPr>
          <w:b/>
          <w:sz w:val="28"/>
          <w:szCs w:val="28"/>
          <w:lang w:val="sq-AL"/>
        </w:rPr>
        <w:t>(AKBPM)</w:t>
      </w:r>
    </w:p>
    <w:p w:rsidR="00D1050A" w:rsidRPr="004E327D" w:rsidRDefault="00D1050A" w:rsidP="004E327D">
      <w:pPr>
        <w:pStyle w:val="NoSpacing"/>
        <w:rPr>
          <w:b/>
          <w:sz w:val="28"/>
          <w:szCs w:val="28"/>
          <w:lang w:val="sq-AL"/>
        </w:rPr>
      </w:pPr>
      <w:r w:rsidRPr="00D1050A">
        <w:rPr>
          <w:b/>
          <w:lang w:val="sq-AL"/>
        </w:rPr>
        <w:lastRenderedPageBreak/>
        <w:t>Tabela e përmbajtjes</w:t>
      </w:r>
    </w:p>
    <w:p w:rsidR="00D1050A" w:rsidRPr="00D1050A" w:rsidRDefault="00D1050A" w:rsidP="007723AE">
      <w:pPr>
        <w:pStyle w:val="NoSpacing"/>
        <w:jc w:val="both"/>
        <w:rPr>
          <w:b/>
          <w:lang w:val="sq-AL"/>
        </w:rPr>
      </w:pPr>
    </w:p>
    <w:p w:rsidR="00D1050A" w:rsidRPr="00D1050A" w:rsidRDefault="00D1050A" w:rsidP="007723AE">
      <w:pPr>
        <w:pStyle w:val="NoSpacing"/>
        <w:jc w:val="both"/>
        <w:rPr>
          <w:b/>
          <w:lang w:val="sq-AL"/>
        </w:rPr>
      </w:pPr>
      <w:r w:rsidRPr="00D1050A">
        <w:rPr>
          <w:b/>
          <w:lang w:val="sq-AL"/>
        </w:rPr>
        <w:t xml:space="preserve">KREU I </w:t>
      </w:r>
      <w:r>
        <w:rPr>
          <w:b/>
          <w:lang w:val="sq-AL"/>
        </w:rPr>
        <w:tab/>
      </w:r>
      <w:r w:rsidRPr="00D1050A">
        <w:rPr>
          <w:b/>
          <w:lang w:val="sq-AL"/>
        </w:rPr>
        <w:t xml:space="preserve">DISPOZITA TË PËRGJITHSHME   </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Neni  1</w:t>
      </w:r>
      <w:r w:rsidRPr="00D1050A">
        <w:rPr>
          <w:lang w:val="sq-AL"/>
        </w:rPr>
        <w:tab/>
      </w:r>
      <w:r>
        <w:rPr>
          <w:lang w:val="sq-AL"/>
        </w:rPr>
        <w:t xml:space="preserve">            </w:t>
      </w:r>
      <w:r w:rsidRPr="00D1050A">
        <w:rPr>
          <w:lang w:val="sq-AL"/>
        </w:rPr>
        <w:t xml:space="preserve">Qëllimi dhe objekti                                                                                                           </w:t>
      </w:r>
    </w:p>
    <w:p w:rsidR="00D1050A" w:rsidRPr="00D1050A" w:rsidRDefault="00D1050A" w:rsidP="007723AE">
      <w:pPr>
        <w:pStyle w:val="NoSpacing"/>
        <w:jc w:val="both"/>
        <w:rPr>
          <w:lang w:val="sq-AL"/>
        </w:rPr>
      </w:pPr>
      <w:r w:rsidRPr="00D1050A">
        <w:rPr>
          <w:lang w:val="sq-AL"/>
        </w:rPr>
        <w:t>Neni  2</w:t>
      </w:r>
      <w:r w:rsidRPr="00D1050A">
        <w:rPr>
          <w:lang w:val="sq-AL"/>
        </w:rPr>
        <w:tab/>
      </w:r>
      <w:r w:rsidRPr="00D1050A">
        <w:rPr>
          <w:lang w:val="sq-AL"/>
        </w:rPr>
        <w:tab/>
        <w:t xml:space="preserve">Baza ligjore                                                                                                                             </w:t>
      </w:r>
    </w:p>
    <w:p w:rsidR="00D1050A" w:rsidRPr="00D1050A" w:rsidRDefault="00D1050A" w:rsidP="007723AE">
      <w:pPr>
        <w:pStyle w:val="NoSpacing"/>
        <w:jc w:val="both"/>
        <w:rPr>
          <w:lang w:val="sq-AL"/>
        </w:rPr>
      </w:pPr>
      <w:r w:rsidRPr="00D1050A">
        <w:rPr>
          <w:lang w:val="sq-AL"/>
        </w:rPr>
        <w:t>Neni  3</w:t>
      </w:r>
      <w:r w:rsidRPr="00D1050A">
        <w:rPr>
          <w:lang w:val="sq-AL"/>
        </w:rPr>
        <w:tab/>
      </w:r>
      <w:r w:rsidRPr="00D1050A">
        <w:rPr>
          <w:lang w:val="sq-AL"/>
        </w:rPr>
        <w:tab/>
        <w:t xml:space="preserve">Përkufizime </w:t>
      </w:r>
    </w:p>
    <w:p w:rsidR="00D1050A" w:rsidRPr="00D1050A" w:rsidRDefault="00D1050A" w:rsidP="007723AE">
      <w:pPr>
        <w:pStyle w:val="NoSpacing"/>
        <w:jc w:val="both"/>
        <w:rPr>
          <w:lang w:val="sq-AL"/>
        </w:rPr>
      </w:pPr>
      <w:r w:rsidRPr="00D1050A">
        <w:rPr>
          <w:lang w:val="sq-AL"/>
        </w:rPr>
        <w:t>Neni 4</w:t>
      </w:r>
      <w:r w:rsidRPr="00D1050A">
        <w:rPr>
          <w:lang w:val="sq-AL"/>
        </w:rPr>
        <w:tab/>
      </w:r>
      <w:r w:rsidRPr="00D1050A">
        <w:rPr>
          <w:lang w:val="sq-AL"/>
        </w:rPr>
        <w:tab/>
        <w:t xml:space="preserve">Fusha e zbatimit     </w:t>
      </w:r>
    </w:p>
    <w:p w:rsidR="00D1050A" w:rsidRPr="00D1050A" w:rsidRDefault="00D1050A" w:rsidP="007723AE">
      <w:pPr>
        <w:pStyle w:val="NoSpacing"/>
        <w:jc w:val="both"/>
        <w:rPr>
          <w:lang w:val="sq-AL"/>
        </w:rPr>
      </w:pPr>
    </w:p>
    <w:p w:rsidR="00D1050A" w:rsidRPr="00D1050A" w:rsidRDefault="00D1050A" w:rsidP="007723AE">
      <w:pPr>
        <w:pStyle w:val="NoSpacing"/>
        <w:jc w:val="both"/>
        <w:rPr>
          <w:b/>
          <w:lang w:val="sq-AL"/>
        </w:rPr>
      </w:pPr>
      <w:r w:rsidRPr="00D1050A">
        <w:rPr>
          <w:b/>
          <w:lang w:val="sq-AL"/>
        </w:rPr>
        <w:t xml:space="preserve">KREU II </w:t>
      </w:r>
      <w:r w:rsidRPr="00D1050A">
        <w:rPr>
          <w:b/>
          <w:lang w:val="sq-AL"/>
        </w:rPr>
        <w:tab/>
        <w:t xml:space="preserve">DISPOZITA </w:t>
      </w:r>
      <w:r w:rsidRPr="00D1050A">
        <w:rPr>
          <w:b/>
          <w:lang w:val="sq-AL"/>
        </w:rPr>
        <w:t>TË</w:t>
      </w:r>
      <w:r w:rsidRPr="00D1050A">
        <w:rPr>
          <w:b/>
          <w:lang w:val="sq-AL"/>
        </w:rPr>
        <w:t xml:space="preserve"> </w:t>
      </w:r>
      <w:r w:rsidRPr="00D1050A">
        <w:rPr>
          <w:b/>
          <w:lang w:val="sq-AL"/>
        </w:rPr>
        <w:t xml:space="preserve">VEÇANTA </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Neni 5</w:t>
      </w:r>
      <w:r w:rsidRPr="00D1050A">
        <w:rPr>
          <w:lang w:val="sq-AL"/>
        </w:rPr>
        <w:tab/>
      </w:r>
      <w:r w:rsidRPr="00D1050A">
        <w:rPr>
          <w:lang w:val="sq-AL"/>
        </w:rPr>
        <w:tab/>
        <w:t xml:space="preserve">Vendimmarrja     </w:t>
      </w:r>
    </w:p>
    <w:p w:rsidR="00D1050A" w:rsidRPr="00D1050A" w:rsidRDefault="00D1050A" w:rsidP="007723AE">
      <w:pPr>
        <w:pStyle w:val="NoSpacing"/>
        <w:jc w:val="both"/>
        <w:rPr>
          <w:lang w:val="sq-AL"/>
        </w:rPr>
      </w:pPr>
      <w:r w:rsidRPr="00D1050A">
        <w:rPr>
          <w:lang w:val="sq-AL"/>
        </w:rPr>
        <w:t>Neni6</w:t>
      </w:r>
      <w:r w:rsidRPr="00D1050A">
        <w:rPr>
          <w:lang w:val="sq-AL"/>
        </w:rPr>
        <w:tab/>
      </w:r>
      <w:r w:rsidRPr="00D1050A">
        <w:rPr>
          <w:lang w:val="sq-AL"/>
        </w:rPr>
        <w:tab/>
        <w:t>Kompetenca thelbësore dhe përcaktuese për një akt.</w:t>
      </w:r>
    </w:p>
    <w:p w:rsidR="00D1050A" w:rsidRPr="00D1050A" w:rsidRDefault="00D1050A" w:rsidP="007723AE">
      <w:pPr>
        <w:pStyle w:val="NoSpacing"/>
        <w:jc w:val="both"/>
        <w:rPr>
          <w:lang w:val="sq-AL"/>
        </w:rPr>
      </w:pPr>
      <w:r w:rsidRPr="00D1050A">
        <w:rPr>
          <w:lang w:val="sq-AL"/>
        </w:rPr>
        <w:t>Neni 7</w:t>
      </w:r>
      <w:r w:rsidRPr="00D1050A">
        <w:rPr>
          <w:lang w:val="sq-AL"/>
        </w:rPr>
        <w:tab/>
      </w:r>
      <w:r w:rsidRPr="00D1050A">
        <w:rPr>
          <w:lang w:val="sq-AL"/>
        </w:rPr>
        <w:tab/>
        <w:t xml:space="preserve">Interesat private të zyrtarit                                                                                                       </w:t>
      </w:r>
    </w:p>
    <w:p w:rsidR="00D1050A" w:rsidRPr="00D1050A" w:rsidRDefault="00D1050A" w:rsidP="007723AE">
      <w:pPr>
        <w:pStyle w:val="NoSpacing"/>
        <w:jc w:val="both"/>
        <w:rPr>
          <w:lang w:val="sq-AL"/>
        </w:rPr>
      </w:pPr>
      <w:r w:rsidRPr="00D1050A">
        <w:rPr>
          <w:lang w:val="sq-AL"/>
        </w:rPr>
        <w:t>Neni 8</w:t>
      </w:r>
      <w:r w:rsidRPr="00D1050A">
        <w:rPr>
          <w:lang w:val="sq-AL"/>
        </w:rPr>
        <w:tab/>
      </w:r>
      <w:r w:rsidRPr="00D1050A">
        <w:rPr>
          <w:lang w:val="sq-AL"/>
        </w:rPr>
        <w:tab/>
        <w:t>Deklarimi i</w:t>
      </w:r>
      <w:r>
        <w:rPr>
          <w:lang w:val="sq-AL"/>
        </w:rPr>
        <w:t xml:space="preserve"> </w:t>
      </w:r>
      <w:r w:rsidRPr="00D1050A">
        <w:rPr>
          <w:lang w:val="sq-AL"/>
        </w:rPr>
        <w:t xml:space="preserve">interesave private të zyrtarit.      </w:t>
      </w:r>
    </w:p>
    <w:p w:rsidR="00D1050A" w:rsidRPr="00D1050A" w:rsidRDefault="00D1050A" w:rsidP="007723AE">
      <w:pPr>
        <w:pStyle w:val="NoSpacing"/>
        <w:jc w:val="both"/>
        <w:rPr>
          <w:lang w:val="sq-AL"/>
        </w:rPr>
      </w:pPr>
      <w:r>
        <w:rPr>
          <w:lang w:val="sq-AL"/>
        </w:rPr>
        <w:t>Neni  9</w:t>
      </w:r>
      <w:r>
        <w:rPr>
          <w:lang w:val="sq-AL"/>
        </w:rPr>
        <w:tab/>
      </w:r>
      <w:r>
        <w:rPr>
          <w:lang w:val="sq-AL"/>
        </w:rPr>
        <w:tab/>
        <w:t>I</w:t>
      </w:r>
      <w:r w:rsidRPr="00D1050A">
        <w:rPr>
          <w:lang w:val="sq-AL"/>
        </w:rPr>
        <w:t>dentifikimi i interesave private nga të tretë</w:t>
      </w:r>
    </w:p>
    <w:p w:rsidR="00D1050A" w:rsidRPr="00D1050A" w:rsidRDefault="00D1050A" w:rsidP="007723AE">
      <w:pPr>
        <w:pStyle w:val="NoSpacing"/>
        <w:jc w:val="both"/>
        <w:rPr>
          <w:lang w:val="sq-AL"/>
        </w:rPr>
      </w:pPr>
      <w:r w:rsidRPr="00D1050A">
        <w:rPr>
          <w:lang w:val="sq-AL"/>
        </w:rPr>
        <w:t>Neni 10</w:t>
      </w:r>
      <w:r w:rsidRPr="00D1050A">
        <w:rPr>
          <w:lang w:val="sq-AL"/>
        </w:rPr>
        <w:tab/>
        <w:t xml:space="preserve">Lëshimi i autorizimit         </w:t>
      </w:r>
    </w:p>
    <w:p w:rsidR="00D1050A" w:rsidRPr="00D1050A" w:rsidRDefault="00595BCC" w:rsidP="007723AE">
      <w:pPr>
        <w:pStyle w:val="NoSpacing"/>
        <w:jc w:val="both"/>
        <w:rPr>
          <w:lang w:val="sq-AL"/>
        </w:rPr>
      </w:pPr>
      <w:r>
        <w:rPr>
          <w:lang w:val="sq-AL"/>
        </w:rPr>
        <w:t>Neni 11</w:t>
      </w:r>
      <w:r>
        <w:rPr>
          <w:lang w:val="sq-AL"/>
        </w:rPr>
        <w:tab/>
      </w:r>
      <w:r w:rsidR="00D1050A" w:rsidRPr="00D1050A">
        <w:rPr>
          <w:lang w:val="sq-AL"/>
        </w:rPr>
        <w:t xml:space="preserve">Strukturat Përgjegjëse për parandalimin e konfliktit të interesit.                                  </w:t>
      </w:r>
    </w:p>
    <w:p w:rsidR="00D1050A" w:rsidRPr="00D1050A" w:rsidRDefault="00D1050A" w:rsidP="007723AE">
      <w:pPr>
        <w:pStyle w:val="NoSpacing"/>
        <w:jc w:val="both"/>
        <w:rPr>
          <w:lang w:val="sq-AL"/>
        </w:rPr>
      </w:pPr>
      <w:r w:rsidRPr="00D1050A">
        <w:rPr>
          <w:lang w:val="sq-AL"/>
        </w:rPr>
        <w:t>Neni 12</w:t>
      </w:r>
      <w:r w:rsidRPr="00D1050A">
        <w:rPr>
          <w:lang w:val="sq-AL"/>
        </w:rPr>
        <w:tab/>
        <w:t>Detyrat e Autoritetit Përgjegjës</w:t>
      </w:r>
    </w:p>
    <w:p w:rsidR="00D1050A" w:rsidRPr="00D1050A" w:rsidRDefault="00D1050A" w:rsidP="007723AE">
      <w:pPr>
        <w:pStyle w:val="NoSpacing"/>
        <w:jc w:val="both"/>
        <w:rPr>
          <w:lang w:val="sq-AL"/>
        </w:rPr>
      </w:pPr>
      <w:r w:rsidRPr="00D1050A">
        <w:rPr>
          <w:lang w:val="sq-AL"/>
        </w:rPr>
        <w:t>Neni  13</w:t>
      </w:r>
      <w:r w:rsidRPr="00D1050A">
        <w:rPr>
          <w:lang w:val="sq-AL"/>
        </w:rPr>
        <w:tab/>
        <w:t xml:space="preserve">Regjistri i konflikteve të interesave                                                                                   </w:t>
      </w:r>
    </w:p>
    <w:p w:rsidR="00D1050A" w:rsidRPr="00D1050A" w:rsidRDefault="00D1050A" w:rsidP="007723AE">
      <w:pPr>
        <w:pStyle w:val="NoSpacing"/>
        <w:jc w:val="both"/>
        <w:rPr>
          <w:lang w:val="sq-AL"/>
        </w:rPr>
      </w:pPr>
      <w:r w:rsidRPr="00D1050A">
        <w:rPr>
          <w:lang w:val="sq-AL"/>
        </w:rPr>
        <w:t>Neni 14</w:t>
      </w:r>
      <w:r w:rsidRPr="00D1050A">
        <w:rPr>
          <w:lang w:val="sq-AL"/>
        </w:rPr>
        <w:tab/>
        <w:t xml:space="preserve">Regjistrimet e rasteve të konflikteve të interesit..  </w:t>
      </w:r>
    </w:p>
    <w:p w:rsidR="00D1050A" w:rsidRPr="00D1050A" w:rsidRDefault="00D1050A" w:rsidP="007723AE">
      <w:pPr>
        <w:pStyle w:val="NoSpacing"/>
        <w:jc w:val="both"/>
        <w:rPr>
          <w:lang w:val="sq-AL"/>
        </w:rPr>
      </w:pPr>
      <w:r w:rsidRPr="00D1050A">
        <w:rPr>
          <w:lang w:val="sq-AL"/>
        </w:rPr>
        <w:t>Neni 15</w:t>
      </w:r>
      <w:r w:rsidRPr="00D1050A">
        <w:rPr>
          <w:lang w:val="sq-AL"/>
        </w:rPr>
        <w:tab/>
        <w:t xml:space="preserve">Zyrtarët që mbartin detyrimin për deklarim </w:t>
      </w:r>
      <w:r w:rsidRPr="00D1050A">
        <w:rPr>
          <w:lang w:val="sq-AL"/>
        </w:rPr>
        <w:t>periodik</w:t>
      </w:r>
      <w:r w:rsidRPr="00D1050A">
        <w:rPr>
          <w:lang w:val="sq-AL"/>
        </w:rPr>
        <w:t xml:space="preserve"> të interesave private   </w:t>
      </w:r>
    </w:p>
    <w:p w:rsidR="00770412" w:rsidRPr="00CF2737" w:rsidRDefault="00D1050A" w:rsidP="00770412">
      <w:pPr>
        <w:pStyle w:val="NoSpacing"/>
        <w:rPr>
          <w:b/>
          <w:lang w:val="sq-AL"/>
        </w:rPr>
      </w:pPr>
      <w:r w:rsidRPr="00D1050A">
        <w:rPr>
          <w:lang w:val="sq-AL"/>
        </w:rPr>
        <w:t xml:space="preserve">Neni 16 </w:t>
      </w:r>
      <w:r w:rsidRPr="00D1050A">
        <w:rPr>
          <w:lang w:val="sq-AL"/>
        </w:rPr>
        <w:tab/>
      </w:r>
      <w:r w:rsidR="00770412" w:rsidRPr="00770412">
        <w:rPr>
          <w:lang w:val="sq-AL"/>
        </w:rPr>
        <w:t>Mbrojtja për dhënien e informacioneve</w:t>
      </w:r>
    </w:p>
    <w:p w:rsidR="00770412" w:rsidRPr="00770412" w:rsidRDefault="007723AE" w:rsidP="00770412">
      <w:pPr>
        <w:pStyle w:val="NoSpacing"/>
        <w:rPr>
          <w:lang w:val="sq-AL"/>
        </w:rPr>
      </w:pPr>
      <w:r>
        <w:rPr>
          <w:lang w:val="sq-AL"/>
        </w:rPr>
        <w:t>Neni 17</w:t>
      </w:r>
      <w:r>
        <w:rPr>
          <w:lang w:val="sq-AL"/>
        </w:rPr>
        <w:tab/>
      </w:r>
      <w:r w:rsidR="00770412" w:rsidRPr="00770412">
        <w:rPr>
          <w:lang w:val="sq-AL"/>
        </w:rPr>
        <w:t>Kufizimi i</w:t>
      </w:r>
      <w:r w:rsidR="00770412" w:rsidRPr="00770412">
        <w:rPr>
          <w:lang w:val="sq-AL"/>
        </w:rPr>
        <w:t xml:space="preserve"> intere</w:t>
      </w:r>
      <w:r w:rsidR="00770412" w:rsidRPr="00770412">
        <w:rPr>
          <w:lang w:val="sq-AL"/>
        </w:rPr>
        <w:t>save private për parandalimin</w:t>
      </w:r>
      <w:r w:rsidR="00770412" w:rsidRPr="00770412">
        <w:rPr>
          <w:lang w:val="sq-AL"/>
        </w:rPr>
        <w:t xml:space="preserve"> e konfliktit të interesit </w:t>
      </w:r>
    </w:p>
    <w:p w:rsidR="00770412" w:rsidRDefault="00770412" w:rsidP="00770412">
      <w:pPr>
        <w:pStyle w:val="NoSpacing"/>
        <w:rPr>
          <w:lang w:val="sq-AL"/>
        </w:rPr>
      </w:pPr>
      <w:r>
        <w:rPr>
          <w:lang w:val="sq-AL"/>
        </w:rPr>
        <w:t xml:space="preserve">                        </w:t>
      </w:r>
      <w:r w:rsidRPr="00770412">
        <w:rPr>
          <w:lang w:val="sq-AL"/>
        </w:rPr>
        <w:t>për çështje të veçanta</w:t>
      </w:r>
    </w:p>
    <w:p w:rsidR="00595BCC" w:rsidRPr="00770412" w:rsidRDefault="00D1050A" w:rsidP="00595BCC">
      <w:pPr>
        <w:pStyle w:val="NoSpacing"/>
        <w:rPr>
          <w:b/>
          <w:lang w:val="sq-AL"/>
        </w:rPr>
      </w:pPr>
      <w:r w:rsidRPr="00D1050A">
        <w:rPr>
          <w:lang w:val="sq-AL"/>
        </w:rPr>
        <w:t>Neni 18</w:t>
      </w:r>
      <w:r w:rsidRPr="00D1050A">
        <w:rPr>
          <w:lang w:val="sq-AL"/>
        </w:rPr>
        <w:tab/>
      </w:r>
      <w:r w:rsidR="00595BCC" w:rsidRPr="00595BCC">
        <w:rPr>
          <w:lang w:val="sq-AL"/>
        </w:rPr>
        <w:t>Ndalimi i</w:t>
      </w:r>
      <w:r w:rsidR="00595BCC" w:rsidRPr="00595BCC">
        <w:rPr>
          <w:lang w:val="sq-AL"/>
        </w:rPr>
        <w:t xml:space="preserve"> marrjes së dhuratave</w:t>
      </w:r>
    </w:p>
    <w:p w:rsidR="00595BCC" w:rsidRPr="00595BCC" w:rsidRDefault="00D1050A" w:rsidP="00595BCC">
      <w:pPr>
        <w:pStyle w:val="NoSpacing"/>
        <w:rPr>
          <w:lang w:val="sq-AL"/>
        </w:rPr>
      </w:pPr>
      <w:r w:rsidRPr="00D1050A">
        <w:rPr>
          <w:lang w:val="sq-AL"/>
        </w:rPr>
        <w:t>Neni 19</w:t>
      </w:r>
      <w:r w:rsidRPr="00D1050A">
        <w:rPr>
          <w:lang w:val="sq-AL"/>
        </w:rPr>
        <w:tab/>
      </w:r>
      <w:r w:rsidR="00595BCC" w:rsidRPr="00595BCC">
        <w:rPr>
          <w:lang w:val="sq-AL"/>
        </w:rPr>
        <w:t>Prania dhe kufizimi i</w:t>
      </w:r>
      <w:r w:rsidR="00595BCC" w:rsidRPr="00595BCC">
        <w:rPr>
          <w:lang w:val="sq-AL"/>
        </w:rPr>
        <w:t xml:space="preserve"> interesave private të personave të lidhur me zyrtarin</w:t>
      </w:r>
    </w:p>
    <w:p w:rsidR="006515DC" w:rsidRPr="006515DC" w:rsidRDefault="00D1050A" w:rsidP="006515DC">
      <w:pPr>
        <w:pStyle w:val="NoSpacing"/>
        <w:rPr>
          <w:b/>
          <w:lang w:val="sq-AL"/>
        </w:rPr>
      </w:pPr>
      <w:r w:rsidRPr="00D1050A">
        <w:rPr>
          <w:lang w:val="sq-AL"/>
        </w:rPr>
        <w:t>Neni</w:t>
      </w:r>
      <w:r w:rsidR="007723AE">
        <w:rPr>
          <w:lang w:val="sq-AL"/>
        </w:rPr>
        <w:t xml:space="preserve"> 20</w:t>
      </w:r>
      <w:r w:rsidR="007723AE">
        <w:rPr>
          <w:lang w:val="sq-AL"/>
        </w:rPr>
        <w:tab/>
      </w:r>
      <w:r w:rsidR="006515DC" w:rsidRPr="006515DC">
        <w:rPr>
          <w:lang w:val="sq-AL"/>
        </w:rPr>
        <w:t>Mënyrat e trajtimit dhe të zgjidhjes së konfliktit të interesave</w:t>
      </w:r>
    </w:p>
    <w:p w:rsidR="004E327D" w:rsidRPr="004E327D" w:rsidRDefault="00D1050A" w:rsidP="004E327D">
      <w:pPr>
        <w:pStyle w:val="NoSpacing"/>
        <w:rPr>
          <w:b/>
          <w:lang w:val="sq-AL"/>
        </w:rPr>
      </w:pPr>
      <w:r w:rsidRPr="00D1050A">
        <w:rPr>
          <w:lang w:val="sq-AL"/>
        </w:rPr>
        <w:t>Neni 21</w:t>
      </w:r>
      <w:r w:rsidR="004E327D">
        <w:rPr>
          <w:lang w:val="sq-AL"/>
        </w:rPr>
        <w:tab/>
      </w:r>
      <w:r w:rsidR="004E327D" w:rsidRPr="004E327D">
        <w:rPr>
          <w:lang w:val="sq-AL"/>
        </w:rPr>
        <w:t>Ndalimi i</w:t>
      </w:r>
      <w:r w:rsidR="004E327D" w:rsidRPr="004E327D">
        <w:rPr>
          <w:lang w:val="sq-AL"/>
        </w:rPr>
        <w:t xml:space="preserve"> shpërdorimit të së drejtës</w:t>
      </w:r>
    </w:p>
    <w:p w:rsidR="00D1050A" w:rsidRDefault="00770412" w:rsidP="007723AE">
      <w:pPr>
        <w:pStyle w:val="NoSpacing"/>
        <w:jc w:val="both"/>
        <w:rPr>
          <w:lang w:val="sq-AL"/>
        </w:rPr>
      </w:pPr>
      <w:r>
        <w:rPr>
          <w:lang w:val="sq-AL"/>
        </w:rPr>
        <w:t>Neni 22</w:t>
      </w:r>
      <w:r w:rsidR="00D1050A" w:rsidRPr="00D1050A">
        <w:rPr>
          <w:lang w:val="sq-AL"/>
        </w:rPr>
        <w:tab/>
        <w:t xml:space="preserve">Hyrja në fuqi         </w:t>
      </w: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D1050A" w:rsidRDefault="00D1050A" w:rsidP="007723AE">
      <w:pPr>
        <w:pStyle w:val="NoSpacing"/>
        <w:jc w:val="both"/>
        <w:rPr>
          <w:lang w:val="sq-AL"/>
        </w:rPr>
      </w:pPr>
    </w:p>
    <w:p w:rsidR="004E327D" w:rsidRDefault="004E327D" w:rsidP="007723AE">
      <w:pPr>
        <w:pStyle w:val="NoSpacing"/>
        <w:jc w:val="both"/>
        <w:rPr>
          <w:lang w:val="sq-AL"/>
        </w:rPr>
      </w:pPr>
    </w:p>
    <w:p w:rsidR="004E327D" w:rsidRDefault="004E327D"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                                                                                                        </w:t>
      </w:r>
    </w:p>
    <w:p w:rsidR="00D1050A" w:rsidRPr="00D1050A" w:rsidRDefault="00D1050A" w:rsidP="004E327D">
      <w:pPr>
        <w:pStyle w:val="NoSpacing"/>
        <w:jc w:val="center"/>
        <w:rPr>
          <w:b/>
          <w:lang w:val="sq-AL"/>
        </w:rPr>
      </w:pPr>
      <w:r w:rsidRPr="00D1050A">
        <w:rPr>
          <w:b/>
          <w:lang w:val="sq-AL"/>
        </w:rPr>
        <w:lastRenderedPageBreak/>
        <w:t>KREU I</w:t>
      </w:r>
    </w:p>
    <w:p w:rsidR="00D1050A" w:rsidRPr="00D1050A" w:rsidRDefault="00D1050A" w:rsidP="004E327D">
      <w:pPr>
        <w:pStyle w:val="NoSpacing"/>
        <w:jc w:val="center"/>
        <w:rPr>
          <w:b/>
          <w:lang w:val="sq-AL"/>
        </w:rPr>
      </w:pPr>
      <w:r w:rsidRPr="00D1050A">
        <w:rPr>
          <w:b/>
          <w:lang w:val="sq-AL"/>
        </w:rPr>
        <w:t>DISPOZITA TË PËRGJITHSHME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center"/>
        <w:rPr>
          <w:b/>
          <w:lang w:val="sq-AL"/>
        </w:rPr>
      </w:pPr>
      <w:r w:rsidRPr="00D1050A">
        <w:rPr>
          <w:b/>
          <w:lang w:val="sq-AL"/>
        </w:rPr>
        <w:t>Neni 1</w:t>
      </w:r>
    </w:p>
    <w:p w:rsidR="00D1050A" w:rsidRPr="00D1050A" w:rsidRDefault="00D1050A" w:rsidP="007723AE">
      <w:pPr>
        <w:pStyle w:val="NoSpacing"/>
        <w:jc w:val="center"/>
        <w:rPr>
          <w:b/>
          <w:lang w:val="sq-AL"/>
        </w:rPr>
      </w:pPr>
      <w:r w:rsidRPr="00D1050A">
        <w:rPr>
          <w:b/>
          <w:lang w:val="sq-AL"/>
        </w:rPr>
        <w:t>Qëllimi dhe objekti</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1.1</w:t>
      </w:r>
      <w:r>
        <w:rPr>
          <w:lang w:val="sq-AL"/>
        </w:rPr>
        <w:t xml:space="preserve"> </w:t>
      </w:r>
      <w:r w:rsidRPr="00D1050A">
        <w:rPr>
          <w:lang w:val="sq-AL"/>
        </w:rPr>
        <w:t>Qëllimi i kësaj rregulloreje është sigurimi dhe garantimi i një procesi vendimmarrës të paanshëm  dhe transparent, gjatë ushtrimit të detyrave funksionale nga zyrtarët e AKBPM, nëpërmjet parandalimit të konfliktit të interesave publike dhe private.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1.2 Objekti i kësaj rregulloreje është përcaktimi i  rregullave, mjeteve, përgjegjësive dhe detyrave për identifikimin, deklarimin, regjistrimin, trajtimin dhe zgjidhjen e rasteve të konfliktit të interesave në AKBPM.</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1.3 Për çështje të cilat nuk rregullohen shprehimisht nga kjo rregullore, do të zbatohen përcaktimet e Ligjit Nr. 9367 datë 07.04.2005 "Për parandalimin e konfliktit të interesave në ushtrimin e funksioneve publike", i</w:t>
      </w:r>
      <w:r>
        <w:rPr>
          <w:lang w:val="sq-AL"/>
        </w:rPr>
        <w:t xml:space="preserve"> </w:t>
      </w:r>
      <w:r w:rsidRPr="00D1050A">
        <w:rPr>
          <w:lang w:val="sq-AL"/>
        </w:rPr>
        <w:t>ndryshuar.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7723AE" w:rsidRDefault="00D1050A" w:rsidP="007723AE">
      <w:pPr>
        <w:pStyle w:val="NoSpacing"/>
        <w:jc w:val="center"/>
        <w:rPr>
          <w:b/>
          <w:lang w:val="sq-AL"/>
        </w:rPr>
      </w:pPr>
      <w:r w:rsidRPr="007723AE">
        <w:rPr>
          <w:b/>
          <w:lang w:val="sq-AL"/>
        </w:rPr>
        <w:t>Neni 2</w:t>
      </w:r>
    </w:p>
    <w:p w:rsidR="00D1050A" w:rsidRPr="007723AE" w:rsidRDefault="00D1050A" w:rsidP="007723AE">
      <w:pPr>
        <w:pStyle w:val="NoSpacing"/>
        <w:jc w:val="center"/>
        <w:rPr>
          <w:b/>
          <w:lang w:val="sq-AL"/>
        </w:rPr>
      </w:pPr>
      <w:r w:rsidRPr="007723AE">
        <w:rPr>
          <w:b/>
          <w:lang w:val="sq-AL"/>
        </w:rPr>
        <w:t>Baza ligjore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2.1 Rregullorja për parandalimin e konfliktit të interest në AKBPM, bazohet në Ligjin Nr. 9367, datë 07.04.2005 "Për parandalimin e konfliktit të interesave në ushtrimin e funksioneve publike"(i</w:t>
      </w:r>
      <w:r w:rsidR="007723AE">
        <w:rPr>
          <w:lang w:val="sq-AL"/>
        </w:rPr>
        <w:t xml:space="preserve"> </w:t>
      </w:r>
      <w:r w:rsidRPr="00D1050A">
        <w:rPr>
          <w:lang w:val="sq-AL"/>
        </w:rPr>
        <w:t>ndryshuar), Ligjin Nr.9049,</w:t>
      </w:r>
      <w:r w:rsidR="007723AE">
        <w:rPr>
          <w:lang w:val="sq-AL"/>
        </w:rPr>
        <w:t xml:space="preserve"> </w:t>
      </w:r>
      <w:r w:rsidRPr="00D1050A">
        <w:rPr>
          <w:lang w:val="sq-AL"/>
        </w:rPr>
        <w:t>datë10.04.2003 "Për deklarimin dhe kontrollin e pasurive, të detyrimeve financiare të të zgjedhurve dhe të disa nëpunësve publike" (i ndryshuar), Ligjin Nr. 44/2015 "Kodi i Procedurave</w:t>
      </w:r>
      <w:r w:rsidR="007723AE">
        <w:rPr>
          <w:lang w:val="sq-AL"/>
        </w:rPr>
        <w:t xml:space="preserve"> </w:t>
      </w:r>
      <w:r w:rsidRPr="00D1050A">
        <w:rPr>
          <w:lang w:val="sq-AL"/>
        </w:rPr>
        <w:t>Administrative të RSH", dhe aktet nënligjore përkatëse të miratuara në bazë të tyre.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7723AE" w:rsidRDefault="00D1050A" w:rsidP="007723AE">
      <w:pPr>
        <w:pStyle w:val="NoSpacing"/>
        <w:jc w:val="center"/>
        <w:rPr>
          <w:b/>
          <w:lang w:val="sq-AL"/>
        </w:rPr>
      </w:pPr>
      <w:r w:rsidRPr="007723AE">
        <w:rPr>
          <w:b/>
          <w:lang w:val="sq-AL"/>
        </w:rPr>
        <w:t>Neni 3</w:t>
      </w:r>
    </w:p>
    <w:p w:rsidR="00D1050A" w:rsidRPr="007723AE" w:rsidRDefault="00D1050A" w:rsidP="007723AE">
      <w:pPr>
        <w:pStyle w:val="NoSpacing"/>
        <w:jc w:val="center"/>
        <w:rPr>
          <w:b/>
          <w:lang w:val="sq-AL"/>
        </w:rPr>
      </w:pPr>
      <w:r w:rsidRPr="007723AE">
        <w:rPr>
          <w:b/>
          <w:lang w:val="sq-AL"/>
        </w:rPr>
        <w:t>Përkufizime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3.1 </w:t>
      </w:r>
      <w:r w:rsidRPr="007723AE">
        <w:rPr>
          <w:b/>
          <w:lang w:val="sq-AL"/>
        </w:rPr>
        <w:t>“AKBPM”</w:t>
      </w:r>
      <w:r w:rsidRPr="00D1050A">
        <w:rPr>
          <w:lang w:val="sq-AL"/>
        </w:rPr>
        <w:t xml:space="preserve"> është Agjencia Kombëtare e Barnave dhe Pajisjeve Mjekësore.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3.2</w:t>
      </w:r>
      <w:r w:rsidR="007723AE">
        <w:rPr>
          <w:lang w:val="sq-AL"/>
        </w:rPr>
        <w:t xml:space="preserve"> </w:t>
      </w:r>
      <w:r w:rsidRPr="007723AE">
        <w:rPr>
          <w:b/>
          <w:lang w:val="sq-AL"/>
        </w:rPr>
        <w:t>"Konflikt interesi"</w:t>
      </w:r>
      <w:r w:rsidR="007723AE">
        <w:rPr>
          <w:lang w:val="sq-AL"/>
        </w:rPr>
        <w:t xml:space="preserve"> </w:t>
      </w:r>
      <w:r w:rsidRPr="00D1050A">
        <w:rPr>
          <w:lang w:val="sq-AL"/>
        </w:rPr>
        <w:t>është gjendja e konfliktit ndërmjet detyrës publike dhe interesave private të zyrtarit në të cilën ai ka interesa private, të drejtpërdrejta apo të tërthorta të cilat ndikojnë, mund të ndikojnë ose duket sikur ndikojnë në kryerjen në mënyrë të padrejtë të detyrave dhe përgjegjësive të tij publike.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3.3  </w:t>
      </w:r>
      <w:r w:rsidRPr="007723AE">
        <w:rPr>
          <w:b/>
          <w:lang w:val="sq-AL"/>
        </w:rPr>
        <w:t>"Zyrtar"</w:t>
      </w:r>
      <w:r w:rsidRPr="00D1050A">
        <w:rPr>
          <w:lang w:val="sq-AL"/>
        </w:rPr>
        <w:t xml:space="preserve"> është çdo person, që kryen detyra dhe ushtron funksione publike në AKBPM.</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3.4</w:t>
      </w:r>
      <w:r w:rsidR="007723AE">
        <w:rPr>
          <w:lang w:val="sq-AL"/>
        </w:rPr>
        <w:t xml:space="preserve"> </w:t>
      </w:r>
      <w:r w:rsidRPr="007723AE">
        <w:rPr>
          <w:b/>
          <w:lang w:val="sq-AL"/>
        </w:rPr>
        <w:t>"Eprorët e zyrtarëve"</w:t>
      </w:r>
      <w:r w:rsidRPr="00D1050A">
        <w:rPr>
          <w:lang w:val="sq-AL"/>
        </w:rPr>
        <w:t xml:space="preserve"> në AKBPM, sipas hierarkisë, Brenda Agjencisë </w:t>
      </w:r>
      <w:r w:rsidR="007723AE">
        <w:rPr>
          <w:lang w:val="sq-AL"/>
        </w:rPr>
        <w:t>janë: Drejtor, Zëvendës Drejtor</w:t>
      </w:r>
      <w:r w:rsidRPr="00D1050A">
        <w:rPr>
          <w:lang w:val="sq-AL"/>
        </w:rPr>
        <w:t>,</w:t>
      </w:r>
      <w:r w:rsidR="007723AE">
        <w:rPr>
          <w:lang w:val="sq-AL"/>
        </w:rPr>
        <w:t xml:space="preserve"> </w:t>
      </w:r>
      <w:r w:rsidRPr="00D1050A">
        <w:rPr>
          <w:lang w:val="sq-AL"/>
        </w:rPr>
        <w:t xml:space="preserve">Shef Sektori. </w:t>
      </w:r>
    </w:p>
    <w:p w:rsidR="00D1050A" w:rsidRPr="00D1050A" w:rsidRDefault="00D1050A" w:rsidP="007723AE">
      <w:pPr>
        <w:pStyle w:val="NoSpacing"/>
        <w:jc w:val="both"/>
        <w:rPr>
          <w:lang w:val="sq-AL"/>
        </w:rPr>
      </w:pPr>
      <w:r w:rsidRPr="00D1050A">
        <w:rPr>
          <w:lang w:val="sq-AL"/>
        </w:rPr>
        <w:t xml:space="preserve">3.5 </w:t>
      </w:r>
      <w:r w:rsidRPr="007723AE">
        <w:rPr>
          <w:b/>
          <w:lang w:val="sq-AL"/>
        </w:rPr>
        <w:t>"</w:t>
      </w:r>
      <w:r w:rsidR="007723AE" w:rsidRPr="007723AE">
        <w:rPr>
          <w:b/>
          <w:lang w:val="sq-AL"/>
        </w:rPr>
        <w:t>Institucion</w:t>
      </w:r>
      <w:r w:rsidRPr="007723AE">
        <w:rPr>
          <w:b/>
          <w:lang w:val="sq-AL"/>
        </w:rPr>
        <w:t xml:space="preserve"> epror"</w:t>
      </w:r>
      <w:r w:rsidR="007723AE">
        <w:rPr>
          <w:lang w:val="sq-AL"/>
        </w:rPr>
        <w:t xml:space="preserve"> për</w:t>
      </w:r>
      <w:r w:rsidRPr="00D1050A">
        <w:rPr>
          <w:lang w:val="sq-AL"/>
        </w:rPr>
        <w:t xml:space="preserve"> AKBPM është Ministria e Shëndetësisë dhe Mbrojtjes Sociale.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lastRenderedPageBreak/>
        <w:t xml:space="preserve">3.6 </w:t>
      </w:r>
      <w:r w:rsidRPr="007723AE">
        <w:rPr>
          <w:b/>
          <w:lang w:val="sq-AL"/>
        </w:rPr>
        <w:t>"Person i lidhur me një zyrtar"</w:t>
      </w:r>
      <w:r w:rsidRPr="00D1050A">
        <w:rPr>
          <w:lang w:val="sq-AL"/>
        </w:rPr>
        <w:t xml:space="preserve"> të AKBPM është çdo person fizik ose juridik, i cili rezulton të ketë pasur ose të ketë lidhje interesi, pasurore ose vetjake  jo pasurore,  me zyrtarin sipas përcaktimit të </w:t>
      </w:r>
      <w:r w:rsidR="007723AE" w:rsidRPr="00D1050A">
        <w:rPr>
          <w:lang w:val="sq-AL"/>
        </w:rPr>
        <w:t>pikës</w:t>
      </w:r>
      <w:r w:rsidRPr="00D1050A">
        <w:rPr>
          <w:lang w:val="sq-AL"/>
        </w:rPr>
        <w:t xml:space="preserve"> 11, të nenit 3 të Ligjit Nr.</w:t>
      </w:r>
      <w:r w:rsidR="007723AE">
        <w:rPr>
          <w:lang w:val="sq-AL"/>
        </w:rPr>
        <w:t xml:space="preserve"> 9367,datë </w:t>
      </w:r>
      <w:r w:rsidRPr="00D1050A">
        <w:rPr>
          <w:lang w:val="sq-AL"/>
        </w:rPr>
        <w:t>07.04.2005.</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3.7 </w:t>
      </w:r>
      <w:r w:rsidRPr="007723AE">
        <w:rPr>
          <w:b/>
          <w:lang w:val="sq-AL"/>
        </w:rPr>
        <w:t>"Parimi proporcionalitetit”</w:t>
      </w:r>
      <w:r w:rsidR="007723AE">
        <w:rPr>
          <w:lang w:val="sq-AL"/>
        </w:rPr>
        <w:t xml:space="preserve"> </w:t>
      </w:r>
      <w:r w:rsidRPr="00D1050A">
        <w:rPr>
          <w:lang w:val="sq-AL"/>
        </w:rPr>
        <w:t>sipas nenit 46 të Ligjit Nr. 9367, datë 07.04.2005, (i ndryshuar), është raporti ndërmjet rëndësisë së detyrave, përgjegjësive dhe kompetencave  të një zyrtari të AKBPM, me masat për parandalimin e konfliktit të interesave, raport në të cilin sa më të rëndësishme të jenë detyrat, përgjegjësitë dhe/ose kompetencat e tij, aq më të shumta janë kufizime te interesave vetjake.</w:t>
      </w:r>
    </w:p>
    <w:p w:rsidR="00D1050A" w:rsidRPr="00D1050A" w:rsidRDefault="00D1050A" w:rsidP="007723AE">
      <w:pPr>
        <w:pStyle w:val="NoSpacing"/>
        <w:jc w:val="both"/>
        <w:rPr>
          <w:lang w:val="sq-AL"/>
        </w:rPr>
      </w:pPr>
    </w:p>
    <w:p w:rsidR="00D1050A" w:rsidRPr="007723AE" w:rsidRDefault="00D1050A" w:rsidP="007723AE">
      <w:pPr>
        <w:pStyle w:val="NoSpacing"/>
        <w:jc w:val="center"/>
        <w:rPr>
          <w:b/>
          <w:lang w:val="sq-AL"/>
        </w:rPr>
      </w:pPr>
      <w:r w:rsidRPr="007723AE">
        <w:rPr>
          <w:b/>
          <w:lang w:val="sq-AL"/>
        </w:rPr>
        <w:t>Neni 4</w:t>
      </w:r>
    </w:p>
    <w:p w:rsidR="00D1050A" w:rsidRPr="007723AE" w:rsidRDefault="00D1050A" w:rsidP="007723AE">
      <w:pPr>
        <w:pStyle w:val="NoSpacing"/>
        <w:jc w:val="center"/>
        <w:rPr>
          <w:b/>
          <w:lang w:val="sq-AL"/>
        </w:rPr>
      </w:pPr>
      <w:r w:rsidRPr="007723AE">
        <w:rPr>
          <w:b/>
          <w:lang w:val="sq-AL"/>
        </w:rPr>
        <w:t>Fusha e zbatimit</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4.1 Rregullorja përcakton norma të detyrueshme  për t'u zbatuar nga:</w:t>
      </w:r>
    </w:p>
    <w:p w:rsidR="00D1050A" w:rsidRPr="00D1050A" w:rsidRDefault="00D1050A" w:rsidP="007723AE">
      <w:pPr>
        <w:pStyle w:val="NoSpacing"/>
        <w:jc w:val="both"/>
        <w:rPr>
          <w:lang w:val="sq-AL"/>
        </w:rPr>
      </w:pPr>
      <w:r w:rsidRPr="00D1050A">
        <w:rPr>
          <w:lang w:val="sq-AL"/>
        </w:rPr>
        <w:t>a) Çdo zyrtar i AKBPM, që ndodhet në pozicione, ka përgjegjësi apo kryen detyra dhe kompetenca të caktuara, në bazë të akteve ligjore dhe nënligjore sipas të cilave ushtron veprimtarinë AKBPM.</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b) Çdo zyrtar i AKBPM kur ai merr pjesë në një vendimmarrje për akte dhe kontrata administrative, kontrata që krijojnë marrëdhënie juridiko-civile, në të</w:t>
      </w:r>
      <w:r w:rsidR="007723AE">
        <w:rPr>
          <w:lang w:val="sq-AL"/>
        </w:rPr>
        <w:t xml:space="preserve"> </w:t>
      </w:r>
      <w:r w:rsidRPr="00D1050A">
        <w:rPr>
          <w:lang w:val="sq-AL"/>
        </w:rPr>
        <w:t>cilat AKBPM është palë;</w:t>
      </w:r>
    </w:p>
    <w:p w:rsidR="00D1050A" w:rsidRPr="00D1050A" w:rsidRDefault="00D1050A" w:rsidP="007723AE">
      <w:pPr>
        <w:pStyle w:val="NoSpacing"/>
        <w:jc w:val="both"/>
        <w:rPr>
          <w:lang w:val="sq-AL"/>
        </w:rPr>
      </w:pPr>
      <w:r w:rsidRPr="00D1050A">
        <w:rPr>
          <w:lang w:val="sq-AL"/>
        </w:rPr>
        <w:t>Personat e lidhur në masën dhe mënyrën e përcaktuar në Ligjin Nr. 9367, datë 07.04.2005 dhe nenin 30(Pengesat ligjore) të Kodit të Procedurave Administrative të RSH.</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7723AE" w:rsidRDefault="00D1050A" w:rsidP="007723AE">
      <w:pPr>
        <w:pStyle w:val="NoSpacing"/>
        <w:jc w:val="center"/>
        <w:rPr>
          <w:b/>
          <w:lang w:val="sq-AL"/>
        </w:rPr>
      </w:pPr>
      <w:r w:rsidRPr="007723AE">
        <w:rPr>
          <w:b/>
          <w:lang w:val="sq-AL"/>
        </w:rPr>
        <w:t>DISPOZITA TË VEÇANTA</w:t>
      </w:r>
    </w:p>
    <w:p w:rsidR="00D1050A" w:rsidRPr="007723AE" w:rsidRDefault="00D1050A" w:rsidP="007723AE">
      <w:pPr>
        <w:pStyle w:val="NoSpacing"/>
        <w:jc w:val="center"/>
        <w:rPr>
          <w:b/>
          <w:lang w:val="sq-AL"/>
        </w:rPr>
      </w:pPr>
    </w:p>
    <w:p w:rsidR="00D1050A" w:rsidRPr="007723AE" w:rsidRDefault="00D1050A" w:rsidP="007723AE">
      <w:pPr>
        <w:pStyle w:val="NoSpacing"/>
        <w:jc w:val="center"/>
        <w:rPr>
          <w:b/>
          <w:lang w:val="sq-AL"/>
        </w:rPr>
      </w:pPr>
      <w:r w:rsidRPr="007723AE">
        <w:rPr>
          <w:b/>
          <w:lang w:val="sq-AL"/>
        </w:rPr>
        <w:t>Neni 5</w:t>
      </w:r>
    </w:p>
    <w:p w:rsidR="00D1050A" w:rsidRPr="007723AE" w:rsidRDefault="00D1050A" w:rsidP="007723AE">
      <w:pPr>
        <w:pStyle w:val="NoSpacing"/>
        <w:jc w:val="center"/>
        <w:rPr>
          <w:b/>
          <w:lang w:val="sq-AL"/>
        </w:rPr>
      </w:pPr>
      <w:r w:rsidRPr="007723AE">
        <w:rPr>
          <w:b/>
          <w:lang w:val="sq-AL"/>
        </w:rPr>
        <w:t>Vendimmarrja</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5.1 Vendimmarrja për një akt apo procedim administrativ do të vlerësohet në çdo</w:t>
      </w:r>
      <w:r w:rsidR="007723AE">
        <w:rPr>
          <w:lang w:val="sq-AL"/>
        </w:rPr>
        <w:t xml:space="preserve"> </w:t>
      </w:r>
      <w:r w:rsidRPr="00D1050A">
        <w:rPr>
          <w:lang w:val="sq-AL"/>
        </w:rPr>
        <w:t>rast:</w:t>
      </w:r>
    </w:p>
    <w:p w:rsidR="00D1050A" w:rsidRPr="00D1050A" w:rsidRDefault="00D1050A" w:rsidP="007723AE">
      <w:pPr>
        <w:pStyle w:val="NoSpacing"/>
        <w:jc w:val="both"/>
        <w:rPr>
          <w:lang w:val="sq-AL"/>
        </w:rPr>
      </w:pPr>
    </w:p>
    <w:p w:rsidR="00D1050A" w:rsidRPr="00D1050A" w:rsidRDefault="007723AE" w:rsidP="007723AE">
      <w:pPr>
        <w:pStyle w:val="NoSpacing"/>
        <w:jc w:val="both"/>
        <w:rPr>
          <w:lang w:val="sq-AL"/>
        </w:rPr>
      </w:pPr>
      <w:r>
        <w:rPr>
          <w:lang w:val="sq-AL"/>
        </w:rPr>
        <w:t>a) çasti i fundit i</w:t>
      </w:r>
      <w:r w:rsidR="00D1050A" w:rsidRPr="00D1050A">
        <w:rPr>
          <w:lang w:val="sq-AL"/>
        </w:rPr>
        <w:t xml:space="preserve"> procesit vendimmarrës, gjatë</w:t>
      </w:r>
      <w:r>
        <w:rPr>
          <w:lang w:val="sq-AL"/>
        </w:rPr>
        <w:t xml:space="preserve"> </w:t>
      </w:r>
      <w:r w:rsidR="00D1050A" w:rsidRPr="00D1050A">
        <w:rPr>
          <w:lang w:val="sq-AL"/>
        </w:rPr>
        <w:t>të cilit vendoset përmbajtja përfundimtare e aktit (urdhër, vendim,kontratë, marrëveshje);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b) rastet paraprake të vendimmarrjes, sipas shkronjës "a" të këtij neni, të cilat janë thelbësisht </w:t>
      </w:r>
      <w:r w:rsidR="007723AE">
        <w:rPr>
          <w:lang w:val="sq-AL"/>
        </w:rPr>
        <w:t>të rëndësishme dhe përcaktuese</w:t>
      </w:r>
      <w:r w:rsidRPr="00D1050A">
        <w:rPr>
          <w:lang w:val="sq-AL"/>
        </w:rPr>
        <w:t xml:space="preserve"> për përmbajtjen përfundimtare të aktit përfshijnë, por nuk kufizohen  vetëm në të mëposhtmet: </w:t>
      </w:r>
    </w:p>
    <w:p w:rsidR="00D1050A" w:rsidRPr="00D1050A" w:rsidRDefault="00484A35" w:rsidP="007723AE">
      <w:pPr>
        <w:pStyle w:val="NoSpacing"/>
        <w:jc w:val="both"/>
        <w:rPr>
          <w:lang w:val="sq-AL"/>
        </w:rPr>
      </w:pPr>
      <w:r>
        <w:rPr>
          <w:lang w:val="sq-AL"/>
        </w:rPr>
        <w:t xml:space="preserve">        </w:t>
      </w:r>
      <w:r w:rsidR="00D1050A" w:rsidRPr="00D1050A">
        <w:rPr>
          <w:lang w:val="sq-AL"/>
        </w:rPr>
        <w:t>i)</w:t>
      </w:r>
      <w:r w:rsidR="00D1050A" w:rsidRPr="00D1050A">
        <w:rPr>
          <w:lang w:val="sq-AL"/>
        </w:rPr>
        <w:tab/>
        <w:t>Hartimi i projekt-aktit nga zyrtari dhe dorëzimi i tij organit apo zyrtarit kompetent për vendimmarrje;</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ii)</w:t>
      </w:r>
      <w:r w:rsidR="00D1050A" w:rsidRPr="00D1050A">
        <w:rPr>
          <w:lang w:val="sq-AL"/>
        </w:rPr>
        <w:tab/>
        <w:t>dhënia e komenteve, mendimeve, sugjerimeve dhe çdo kontributi tjetër të dokumentuar, për proje</w:t>
      </w:r>
      <w:r>
        <w:rPr>
          <w:lang w:val="sq-AL"/>
        </w:rPr>
        <w:t>kt-aktin nga zyrtarë të tjerë, b</w:t>
      </w:r>
      <w:r w:rsidR="00D1050A" w:rsidRPr="00D1050A">
        <w:rPr>
          <w:lang w:val="sq-AL"/>
        </w:rPr>
        <w:t>renda apo jashtë institucionit;</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iii)</w:t>
      </w:r>
      <w:r w:rsidR="00D1050A" w:rsidRPr="00D1050A">
        <w:rPr>
          <w:lang w:val="sq-AL"/>
        </w:rPr>
        <w:tab/>
        <w:t>dhënia e komenteve, mendimeve, sugjerimeve dhe çdo kontributi tjetër të dokumentuara, nga çdo zyrtar si pasojë e kërkesave, pretendimeve apo informacioneve të subjekteve të interesuara për këtë projekt-akt;</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lastRenderedPageBreak/>
        <w:t xml:space="preserve">      </w:t>
      </w:r>
      <w:r w:rsidR="00D1050A" w:rsidRPr="00D1050A">
        <w:rPr>
          <w:lang w:val="sq-AL"/>
        </w:rPr>
        <w:t>iv)</w:t>
      </w:r>
      <w:r w:rsidR="00D1050A" w:rsidRPr="00D1050A">
        <w:rPr>
          <w:lang w:val="sq-AL"/>
        </w:rPr>
        <w:tab/>
        <w:t xml:space="preserve"> dhënia e komenteve, mendimeve, sugjerimeve dhe çdo kontributi </w:t>
      </w:r>
      <w:r w:rsidRPr="00D1050A">
        <w:rPr>
          <w:lang w:val="sq-AL"/>
        </w:rPr>
        <w:t>tjetër</w:t>
      </w:r>
      <w:r w:rsidR="00D1050A" w:rsidRPr="00D1050A">
        <w:rPr>
          <w:lang w:val="sq-AL"/>
        </w:rPr>
        <w:t xml:space="preserve"> të dokumentuar, nga çdo zyrtar me kompetencë për të vendosur përfundimisht për aktin;</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v)</w:t>
      </w:r>
      <w:r w:rsidR="00D1050A" w:rsidRPr="00D1050A">
        <w:rPr>
          <w:lang w:val="sq-AL"/>
        </w:rPr>
        <w:tab/>
        <w:t xml:space="preserve"> përfshirja e çdo dokumenti paraprak, ndërmjetës dhe/ose shoqërues të një vendimmarrjeje për një akt ose kontratë që lidhet kryesisht me organizimin, të ardhurat, shpenzimet, strategjitë e AKBPM, burimet njerëzore, funksionet, detyrat e përgjegjësitë administrative pa praninë e të cilëve nuk do të vendosej dhe mbështetej përmbajtja përfundimtare e projekt</w:t>
      </w:r>
      <w:r>
        <w:rPr>
          <w:lang w:val="sq-AL"/>
        </w:rPr>
        <w:t>-</w:t>
      </w:r>
      <w:r w:rsidR="00D1050A" w:rsidRPr="00D1050A">
        <w:rPr>
          <w:lang w:val="sq-AL"/>
        </w:rPr>
        <w:t xml:space="preserve">aktit ose projekt-kontratës në tërësinë e tyre; </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vi)</w:t>
      </w:r>
      <w:r w:rsidR="00D1050A" w:rsidRPr="00D1050A">
        <w:rPr>
          <w:lang w:val="sq-AL"/>
        </w:rPr>
        <w:tab/>
        <w:t xml:space="preserve"> çdo rast tjetër në përputhje me kompetencat dhe misionit në AKBPM.</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484A35" w:rsidRDefault="00D1050A" w:rsidP="00484A35">
      <w:pPr>
        <w:pStyle w:val="NoSpacing"/>
        <w:jc w:val="center"/>
        <w:rPr>
          <w:b/>
          <w:lang w:val="sq-AL"/>
        </w:rPr>
      </w:pPr>
      <w:r w:rsidRPr="00484A35">
        <w:rPr>
          <w:b/>
          <w:lang w:val="sq-AL"/>
        </w:rPr>
        <w:t>Neni 6</w:t>
      </w:r>
    </w:p>
    <w:p w:rsidR="00D1050A" w:rsidRPr="00484A35" w:rsidRDefault="00D1050A" w:rsidP="00484A35">
      <w:pPr>
        <w:pStyle w:val="NoSpacing"/>
        <w:jc w:val="center"/>
        <w:rPr>
          <w:b/>
          <w:lang w:val="sq-AL"/>
        </w:rPr>
      </w:pPr>
      <w:r w:rsidRPr="00484A35">
        <w:rPr>
          <w:b/>
          <w:lang w:val="sq-AL"/>
        </w:rPr>
        <w:t>Kompetenca thelbësore dhe përcaktuese për një akt</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6.1 Një zyrtar i AKBPM ka kompetencë</w:t>
      </w:r>
      <w:r w:rsidR="00D1050A" w:rsidRPr="00D1050A">
        <w:rPr>
          <w:lang w:val="sq-AL"/>
        </w:rPr>
        <w:t xml:space="preserve"> thelbësore dhe përcaktuese për një akt, nëse pjesëmarrja, ndikimi dhe qëndrimi i  tij në vendimmarrjen për këtë akt, sipas nenit 5 të kësaj rregulloreje, përcaktojnë përmbajtjen e aktit.</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6.2 Si </w:t>
      </w:r>
      <w:r w:rsidR="00484A35">
        <w:rPr>
          <w:lang w:val="sq-AL"/>
        </w:rPr>
        <w:t>kompetencë</w:t>
      </w:r>
      <w:r w:rsidRPr="00D1050A">
        <w:rPr>
          <w:lang w:val="sq-AL"/>
        </w:rPr>
        <w:t xml:space="preserve"> thelbësore e përcaktuese e një zyrtari për një akt, përfshihet, në secilin nga çastet paraprake të mësipërme të vendimmarrjes, mundësia për të ndikuar mbi </w:t>
      </w:r>
      <w:r w:rsidR="00484A35" w:rsidRPr="00D1050A">
        <w:rPr>
          <w:lang w:val="sq-AL"/>
        </w:rPr>
        <w:t>vendimmarrjen</w:t>
      </w:r>
      <w:r w:rsidRPr="00D1050A">
        <w:rPr>
          <w:lang w:val="sq-AL"/>
        </w:rPr>
        <w:t xml:space="preserve"> që buron nga:</w:t>
      </w:r>
    </w:p>
    <w:p w:rsidR="00D1050A" w:rsidRPr="00D1050A" w:rsidRDefault="00D1050A" w:rsidP="007723AE">
      <w:pPr>
        <w:pStyle w:val="NoSpacing"/>
        <w:jc w:val="both"/>
        <w:rPr>
          <w:lang w:val="sq-AL"/>
        </w:rPr>
      </w:pPr>
      <w:r w:rsidRPr="00D1050A">
        <w:rPr>
          <w:lang w:val="sq-AL"/>
        </w:rPr>
        <w:t xml:space="preserve">a. roli zyrtar urdhërues, propozues, këshillues, zbatues ose kontrollues I ushtruar, që rrjedh nga pjesëmarrja, ndikimi dhe qëndrimi në përgatitjen, </w:t>
      </w:r>
      <w:r w:rsidR="00484A35" w:rsidRPr="00D1050A">
        <w:rPr>
          <w:lang w:val="sq-AL"/>
        </w:rPr>
        <w:t>negocimin</w:t>
      </w:r>
      <w:r w:rsidRPr="00D1050A">
        <w:rPr>
          <w:lang w:val="sq-AL"/>
        </w:rPr>
        <w:t>, propozimin, këshillimin, miratimin, administrimin, kontrollin ose ekzekutimin e një akti apo kontrate;</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b. zotërimi i informacionit, që lidhet me detyrën funksionale, informacione sensitive personale, informacione për organet e hetimit e të ndjekjes, informac</w:t>
      </w:r>
      <w:r>
        <w:rPr>
          <w:lang w:val="sq-AL"/>
        </w:rPr>
        <w:t>ione për politikat ekonomike dh</w:t>
      </w:r>
      <w:r w:rsidR="00D1050A" w:rsidRPr="00D1050A">
        <w:rPr>
          <w:lang w:val="sq-AL"/>
        </w:rPr>
        <w:t>e</w:t>
      </w:r>
      <w:r>
        <w:rPr>
          <w:lang w:val="sq-AL"/>
        </w:rPr>
        <w:t xml:space="preserve"> </w:t>
      </w:r>
      <w:r w:rsidR="00D1050A" w:rsidRPr="00D1050A">
        <w:rPr>
          <w:lang w:val="sq-AL"/>
        </w:rPr>
        <w:t>administrimin financiar;</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c. çdo shkak tjetër në përputhje me objektivat strategjike, misionin dhe vizionin e AKBPM lidhur me specifikat konkrete e përkatëse të funksionit e të veprimtarisë së zyrtarëve të AKBPM.</w:t>
      </w:r>
    </w:p>
    <w:p w:rsidR="00D1050A" w:rsidRPr="00D1050A" w:rsidRDefault="00D1050A" w:rsidP="007723AE">
      <w:pPr>
        <w:pStyle w:val="NoSpacing"/>
        <w:jc w:val="both"/>
        <w:rPr>
          <w:lang w:val="sq-AL"/>
        </w:rPr>
      </w:pPr>
    </w:p>
    <w:p w:rsidR="00D1050A" w:rsidRPr="00D1050A" w:rsidRDefault="00484A35" w:rsidP="00484A35">
      <w:pPr>
        <w:pStyle w:val="NoSpacing"/>
        <w:jc w:val="both"/>
        <w:rPr>
          <w:lang w:val="sq-AL"/>
        </w:rPr>
      </w:pPr>
      <w:r>
        <w:rPr>
          <w:lang w:val="sq-AL"/>
        </w:rPr>
        <w:t>6.3 P</w:t>
      </w:r>
      <w:r w:rsidR="00D1050A" w:rsidRPr="00D1050A">
        <w:rPr>
          <w:lang w:val="sq-AL"/>
        </w:rPr>
        <w:t xml:space="preserve">avarësisht nga përcaktimet e pikave të mësipërme të kësaj rregulloreje, përbën çast paraprak të vendimmarrjes apo kompetencës thelbësore e përcaktuese për një akt ose </w:t>
      </w:r>
    </w:p>
    <w:p w:rsidR="00D1050A" w:rsidRPr="00D1050A" w:rsidRDefault="00D1050A" w:rsidP="007723AE">
      <w:pPr>
        <w:pStyle w:val="NoSpacing"/>
        <w:jc w:val="both"/>
        <w:rPr>
          <w:lang w:val="sq-AL"/>
        </w:rPr>
      </w:pPr>
      <w:r w:rsidRPr="00D1050A">
        <w:rPr>
          <w:lang w:val="sq-AL"/>
        </w:rPr>
        <w:t>kontratë, çdo rast i vlerësuar si i tillë nga autoriteti përgjegjësi AKBPM, i emëruar nga Drejtori Ekzekutiv.</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6.4 Në secilin prej çasteve të mësipërme, zyrtari, p</w:t>
      </w:r>
      <w:r w:rsidR="00484A35">
        <w:rPr>
          <w:lang w:val="sq-AL"/>
        </w:rPr>
        <w:t>jesëmarrës në vendimmarrje, me kompetencë</w:t>
      </w:r>
      <w:r w:rsidRPr="00D1050A">
        <w:rPr>
          <w:lang w:val="sq-AL"/>
        </w:rPr>
        <w:t xml:space="preserve"> thelbësore dhe përcaktuese, është I detyruar të deklarojë, në zbatim të </w:t>
      </w:r>
      <w:r w:rsidR="00484A35" w:rsidRPr="00D1050A">
        <w:rPr>
          <w:lang w:val="sq-AL"/>
        </w:rPr>
        <w:t>pikës</w:t>
      </w:r>
      <w:r w:rsidR="00484A35">
        <w:rPr>
          <w:lang w:val="sq-AL"/>
        </w:rPr>
        <w:t xml:space="preserve"> 1 të Nenit 7 të Ligji </w:t>
      </w:r>
      <w:r w:rsidRPr="00D1050A">
        <w:rPr>
          <w:lang w:val="sq-AL"/>
        </w:rPr>
        <w:t>Nr.</w:t>
      </w:r>
      <w:r w:rsidR="00484A35">
        <w:rPr>
          <w:lang w:val="sq-AL"/>
        </w:rPr>
        <w:t xml:space="preserve"> </w:t>
      </w:r>
      <w:r w:rsidRPr="00D1050A">
        <w:rPr>
          <w:lang w:val="sq-AL"/>
        </w:rPr>
        <w:t>9367, date 07.04.2005, i ndryshuar, nëse ka një interes privat që mund të shkaktojë vendosjen në situata/ raste të parashikuar si konflikt  interesi të çfarëdo lloji.</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6.5 Në të njëjtat raste, eprori ose institucioni  epror mund t'i kërkojë zyrtarit të deklarojë rast pas rasti interest pr</w:t>
      </w:r>
      <w:r w:rsidR="00484A35">
        <w:rPr>
          <w:lang w:val="sq-AL"/>
        </w:rPr>
        <w:t>ivate në zbatim të nenit 7, pikë</w:t>
      </w:r>
      <w:r w:rsidRPr="00D1050A">
        <w:rPr>
          <w:lang w:val="sq-AL"/>
        </w:rPr>
        <w:t>s 2 të Ligjit Nr. 9367,</w:t>
      </w:r>
      <w:r w:rsidR="00484A35">
        <w:rPr>
          <w:lang w:val="sq-AL"/>
        </w:rPr>
        <w:t xml:space="preserve"> </w:t>
      </w:r>
      <w:r w:rsidRPr="00D1050A">
        <w:rPr>
          <w:lang w:val="sq-AL"/>
        </w:rPr>
        <w:t>datë 07.04.2005, I ndryshuar.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lastRenderedPageBreak/>
        <w:t>6.6 Kur vlerësohet  se ka rrezik për rënien në konflikt interesi të zyrtarit, veprohet sipas Nenit 37 të Ligjit</w:t>
      </w:r>
      <w:r w:rsidR="00484A35">
        <w:rPr>
          <w:lang w:val="sq-AL"/>
        </w:rPr>
        <w:t xml:space="preserve"> </w:t>
      </w:r>
      <w:r w:rsidRPr="00D1050A">
        <w:rPr>
          <w:lang w:val="sq-AL"/>
        </w:rPr>
        <w:t>Nr. 9367datë 07.04.2005, i ndryshuar.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484A35" w:rsidRDefault="00D1050A" w:rsidP="00484A35">
      <w:pPr>
        <w:pStyle w:val="NoSpacing"/>
        <w:jc w:val="center"/>
        <w:rPr>
          <w:b/>
          <w:lang w:val="sq-AL"/>
        </w:rPr>
      </w:pPr>
      <w:r w:rsidRPr="00484A35">
        <w:rPr>
          <w:b/>
          <w:lang w:val="sq-AL"/>
        </w:rPr>
        <w:t>Neni 7</w:t>
      </w:r>
    </w:p>
    <w:p w:rsidR="00D1050A" w:rsidRPr="00484A35" w:rsidRDefault="00D1050A" w:rsidP="00484A35">
      <w:pPr>
        <w:pStyle w:val="NoSpacing"/>
        <w:jc w:val="center"/>
        <w:rPr>
          <w:b/>
          <w:lang w:val="sq-AL"/>
        </w:rPr>
      </w:pPr>
      <w:r w:rsidRPr="00484A35">
        <w:rPr>
          <w:b/>
          <w:lang w:val="sq-AL"/>
        </w:rPr>
        <w:t>Interesat private të zyrtarit</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7.1 Interesat private të një zyrtari janë ato interesa që parashikon neni 5  I Ligjit Nr. 9367, date 07.04.2005, I ndryshuar, përkatësisht:</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a) të drejta dhe detyrime pasurore të çdo lloj natyre;</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b) çdo marrëdhënie tjetër juridiko-civile;</w:t>
      </w:r>
    </w:p>
    <w:p w:rsidR="00D1050A" w:rsidRPr="00D1050A" w:rsidRDefault="00D1050A" w:rsidP="007723AE">
      <w:pPr>
        <w:pStyle w:val="NoSpacing"/>
        <w:jc w:val="both"/>
        <w:rPr>
          <w:lang w:val="sq-AL"/>
        </w:rPr>
      </w:pPr>
    </w:p>
    <w:p w:rsidR="00D1050A" w:rsidRPr="00D1050A" w:rsidRDefault="00484A35" w:rsidP="007723AE">
      <w:pPr>
        <w:pStyle w:val="NoSpacing"/>
        <w:jc w:val="both"/>
        <w:rPr>
          <w:lang w:val="sq-AL"/>
        </w:rPr>
      </w:pPr>
      <w:r>
        <w:rPr>
          <w:lang w:val="sq-AL"/>
        </w:rPr>
        <w:t xml:space="preserve">        </w:t>
      </w:r>
      <w:r w:rsidR="00D1050A" w:rsidRPr="00D1050A">
        <w:rPr>
          <w:lang w:val="sq-AL"/>
        </w:rPr>
        <w:t>c) dhurata, premtime, favore, trajtime preferenciale;</w:t>
      </w:r>
    </w:p>
    <w:p w:rsidR="00D1050A" w:rsidRPr="00D1050A" w:rsidRDefault="00D1050A" w:rsidP="007723AE">
      <w:pPr>
        <w:pStyle w:val="NoSpacing"/>
        <w:jc w:val="both"/>
        <w:rPr>
          <w:lang w:val="sq-AL"/>
        </w:rPr>
      </w:pPr>
    </w:p>
    <w:p w:rsidR="00484A35" w:rsidRDefault="00484A35" w:rsidP="007723AE">
      <w:pPr>
        <w:pStyle w:val="NoSpacing"/>
        <w:jc w:val="both"/>
        <w:rPr>
          <w:lang w:val="sq-AL"/>
        </w:rPr>
      </w:pPr>
      <w:r>
        <w:rPr>
          <w:lang w:val="sq-AL"/>
        </w:rPr>
        <w:t xml:space="preserve">        </w:t>
      </w:r>
      <w:r w:rsidR="00D1050A" w:rsidRPr="00D1050A">
        <w:rPr>
          <w:lang w:val="sq-AL"/>
        </w:rPr>
        <w:t xml:space="preserve">d) </w:t>
      </w:r>
      <w:r w:rsidRPr="00D1050A">
        <w:rPr>
          <w:lang w:val="sq-AL"/>
        </w:rPr>
        <w:t>negocime</w:t>
      </w:r>
      <w:r w:rsidR="00D1050A" w:rsidRPr="00D1050A">
        <w:rPr>
          <w:lang w:val="sq-AL"/>
        </w:rPr>
        <w:t xml:space="preserve"> të mundshme për punësim në të ardhmen nga ana e zyrtarit gjatë </w:t>
      </w:r>
      <w:r>
        <w:rPr>
          <w:lang w:val="sq-AL"/>
        </w:rPr>
        <w:t xml:space="preserve">    </w:t>
      </w:r>
    </w:p>
    <w:p w:rsidR="00484A35" w:rsidRDefault="00484A35" w:rsidP="007723AE">
      <w:pPr>
        <w:pStyle w:val="NoSpacing"/>
        <w:jc w:val="both"/>
        <w:rPr>
          <w:lang w:val="sq-AL"/>
        </w:rPr>
      </w:pPr>
      <w:r>
        <w:rPr>
          <w:lang w:val="sq-AL"/>
        </w:rPr>
        <w:t xml:space="preserve">        </w:t>
      </w:r>
      <w:r w:rsidR="00D1050A" w:rsidRPr="00D1050A">
        <w:rPr>
          <w:lang w:val="sq-AL"/>
        </w:rPr>
        <w:t xml:space="preserve">ushtrimit të funksionit apo </w:t>
      </w:r>
      <w:r w:rsidRPr="00D1050A">
        <w:rPr>
          <w:lang w:val="sq-AL"/>
        </w:rPr>
        <w:t>negocime</w:t>
      </w:r>
      <w:r>
        <w:rPr>
          <w:lang w:val="sq-AL"/>
        </w:rPr>
        <w:t xml:space="preserve"> për çdo lloj forme tjetër m</w:t>
      </w:r>
      <w:r w:rsidR="00D1050A" w:rsidRPr="00D1050A">
        <w:rPr>
          <w:lang w:val="sq-AL"/>
        </w:rPr>
        <w:t xml:space="preserve">arrëdhëniesh me </w:t>
      </w:r>
      <w:r>
        <w:rPr>
          <w:lang w:val="sq-AL"/>
        </w:rPr>
        <w:t xml:space="preserve">  </w:t>
      </w:r>
    </w:p>
    <w:p w:rsidR="00484A35" w:rsidRDefault="00484A35" w:rsidP="007723AE">
      <w:pPr>
        <w:pStyle w:val="NoSpacing"/>
        <w:jc w:val="both"/>
        <w:rPr>
          <w:lang w:val="sq-AL"/>
        </w:rPr>
      </w:pPr>
      <w:r>
        <w:rPr>
          <w:lang w:val="sq-AL"/>
        </w:rPr>
        <w:t xml:space="preserve">        </w:t>
      </w:r>
      <w:r w:rsidR="00D1050A" w:rsidRPr="00D1050A">
        <w:rPr>
          <w:lang w:val="sq-AL"/>
        </w:rPr>
        <w:t xml:space="preserve">interes privat për zyrtarin, pas lënies së detyrës, të kryer nga ai gjatë ushtrimit të </w:t>
      </w:r>
    </w:p>
    <w:p w:rsidR="00D1050A" w:rsidRPr="00D1050A" w:rsidRDefault="00484A35" w:rsidP="007723AE">
      <w:pPr>
        <w:pStyle w:val="NoSpacing"/>
        <w:jc w:val="both"/>
        <w:rPr>
          <w:lang w:val="sq-AL"/>
        </w:rPr>
      </w:pPr>
      <w:r>
        <w:rPr>
          <w:lang w:val="sq-AL"/>
        </w:rPr>
        <w:t xml:space="preserve">        </w:t>
      </w:r>
      <w:r w:rsidR="00D1050A" w:rsidRPr="00D1050A">
        <w:rPr>
          <w:lang w:val="sq-AL"/>
        </w:rPr>
        <w:t>detyrës;</w:t>
      </w:r>
    </w:p>
    <w:p w:rsidR="00D1050A" w:rsidRPr="00D1050A" w:rsidRDefault="00D1050A" w:rsidP="007723AE">
      <w:pPr>
        <w:pStyle w:val="NoSpacing"/>
        <w:jc w:val="both"/>
        <w:rPr>
          <w:lang w:val="sq-AL"/>
        </w:rPr>
      </w:pPr>
    </w:p>
    <w:p w:rsidR="00484A35" w:rsidRDefault="00484A35" w:rsidP="007723AE">
      <w:pPr>
        <w:pStyle w:val="NoSpacing"/>
        <w:jc w:val="both"/>
        <w:rPr>
          <w:lang w:val="sq-AL"/>
        </w:rPr>
      </w:pPr>
      <w:r>
        <w:rPr>
          <w:lang w:val="sq-AL"/>
        </w:rPr>
        <w:t xml:space="preserve">       </w:t>
      </w:r>
      <w:r w:rsidR="00D1050A" w:rsidRPr="00D1050A">
        <w:rPr>
          <w:lang w:val="sq-AL"/>
        </w:rPr>
        <w:t xml:space="preserve">e) angazhime në veprimtari private me qëllim fitimi ose çdo lloj veprimtarie që krijon </w:t>
      </w:r>
      <w:r>
        <w:rPr>
          <w:lang w:val="sq-AL"/>
        </w:rPr>
        <w:t xml:space="preserve"> </w:t>
      </w:r>
    </w:p>
    <w:p w:rsidR="00484A35" w:rsidRDefault="00484A35" w:rsidP="007723AE">
      <w:pPr>
        <w:pStyle w:val="NoSpacing"/>
        <w:jc w:val="both"/>
        <w:rPr>
          <w:lang w:val="sq-AL"/>
        </w:rPr>
      </w:pPr>
      <w:r>
        <w:rPr>
          <w:lang w:val="sq-AL"/>
        </w:rPr>
        <w:t xml:space="preserve">       </w:t>
      </w:r>
      <w:r w:rsidR="00D1050A" w:rsidRPr="00D1050A">
        <w:rPr>
          <w:lang w:val="sq-AL"/>
        </w:rPr>
        <w:t xml:space="preserve">të ardhura, si dhe angazhime në organizata fitimprurëse dhe jofitimprurëse, sindikata </w:t>
      </w:r>
    </w:p>
    <w:p w:rsidR="00D1050A" w:rsidRPr="00D1050A" w:rsidRDefault="00484A35" w:rsidP="007723AE">
      <w:pPr>
        <w:pStyle w:val="NoSpacing"/>
        <w:jc w:val="both"/>
        <w:rPr>
          <w:lang w:val="sq-AL"/>
        </w:rPr>
      </w:pPr>
      <w:r>
        <w:rPr>
          <w:lang w:val="sq-AL"/>
        </w:rPr>
        <w:t xml:space="preserve">       </w:t>
      </w:r>
      <w:r w:rsidR="00D1050A" w:rsidRPr="00D1050A">
        <w:rPr>
          <w:lang w:val="sq-AL"/>
        </w:rPr>
        <w:t>ose organizata profesionale, politike, shtetërore dhe çdo organizatë tjetër;</w:t>
      </w:r>
    </w:p>
    <w:p w:rsidR="00D1050A" w:rsidRPr="00D1050A" w:rsidRDefault="00D1050A" w:rsidP="007723AE">
      <w:pPr>
        <w:pStyle w:val="NoSpacing"/>
        <w:jc w:val="both"/>
        <w:rPr>
          <w:lang w:val="sq-AL"/>
        </w:rPr>
      </w:pPr>
    </w:p>
    <w:p w:rsidR="00484A35" w:rsidRDefault="00484A35" w:rsidP="007723AE">
      <w:pPr>
        <w:pStyle w:val="NoSpacing"/>
        <w:jc w:val="both"/>
        <w:rPr>
          <w:lang w:val="sq-AL"/>
        </w:rPr>
      </w:pPr>
      <w:r>
        <w:rPr>
          <w:lang w:val="sq-AL"/>
        </w:rPr>
        <w:t xml:space="preserve">       </w:t>
      </w:r>
      <w:r w:rsidR="00D1050A" w:rsidRPr="00D1050A">
        <w:rPr>
          <w:lang w:val="sq-AL"/>
        </w:rPr>
        <w:t xml:space="preserve">f) marrëdhënie familjare apo të bashkëjetesës, të komunitetit, etnike, fetare, të njohura </w:t>
      </w:r>
    </w:p>
    <w:p w:rsidR="00D1050A" w:rsidRPr="00D1050A" w:rsidRDefault="00484A35" w:rsidP="007723AE">
      <w:pPr>
        <w:pStyle w:val="NoSpacing"/>
        <w:jc w:val="both"/>
        <w:rPr>
          <w:lang w:val="sq-AL"/>
        </w:rPr>
      </w:pPr>
      <w:r>
        <w:rPr>
          <w:lang w:val="sq-AL"/>
        </w:rPr>
        <w:t xml:space="preserve">       </w:t>
      </w:r>
      <w:r w:rsidR="00D1050A" w:rsidRPr="00D1050A">
        <w:rPr>
          <w:lang w:val="sq-AL"/>
        </w:rPr>
        <w:t>të miqësisë apo të armiqësisë;</w:t>
      </w:r>
    </w:p>
    <w:p w:rsidR="00D1050A" w:rsidRPr="00D1050A" w:rsidRDefault="00D1050A" w:rsidP="007723AE">
      <w:pPr>
        <w:pStyle w:val="NoSpacing"/>
        <w:jc w:val="both"/>
        <w:rPr>
          <w:lang w:val="sq-AL"/>
        </w:rPr>
      </w:pPr>
    </w:p>
    <w:p w:rsidR="00484A35" w:rsidRDefault="00484A35" w:rsidP="007723AE">
      <w:pPr>
        <w:pStyle w:val="NoSpacing"/>
        <w:jc w:val="both"/>
        <w:rPr>
          <w:lang w:val="sq-AL"/>
        </w:rPr>
      </w:pPr>
      <w:r>
        <w:rPr>
          <w:lang w:val="sq-AL"/>
        </w:rPr>
        <w:t xml:space="preserve">      </w:t>
      </w:r>
      <w:r w:rsidR="00D1050A" w:rsidRPr="00D1050A">
        <w:rPr>
          <w:lang w:val="sq-AL"/>
        </w:rPr>
        <w:t xml:space="preserve">g) angazhime të mëparshme, nga të cilat kanë buruar ose burojnë interesa të përmendur </w:t>
      </w:r>
    </w:p>
    <w:p w:rsidR="00D1050A" w:rsidRPr="00D1050A" w:rsidRDefault="00484A35" w:rsidP="007723AE">
      <w:pPr>
        <w:pStyle w:val="NoSpacing"/>
        <w:jc w:val="both"/>
        <w:rPr>
          <w:lang w:val="sq-AL"/>
        </w:rPr>
      </w:pPr>
      <w:r>
        <w:rPr>
          <w:lang w:val="sq-AL"/>
        </w:rPr>
        <w:t xml:space="preserve">      </w:t>
      </w:r>
      <w:r w:rsidR="00D1050A" w:rsidRPr="00D1050A">
        <w:rPr>
          <w:lang w:val="sq-AL"/>
        </w:rPr>
        <w:t>në shkronjat e mësipërme të këtij neni.</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7.2  Kufizime te interesave private, të  përcaktuara shprehimisht në</w:t>
      </w:r>
      <w:r w:rsidR="00484A35">
        <w:rPr>
          <w:lang w:val="sq-AL"/>
        </w:rPr>
        <w:t xml:space="preserve"> </w:t>
      </w:r>
      <w:r w:rsidRPr="00D1050A">
        <w:rPr>
          <w:lang w:val="sq-AL"/>
        </w:rPr>
        <w:t>Ligjin Nr. 9367, datë 07.04.2005, i ndryshuar, zbatohen së bashku me kufizimet e të njëjtit interes privat, që mund të jenë të përcaktuara në ligje të tjera të posaçme, sipas parimit "zbatohet ai kufizim që është më i rreptë”</w:t>
      </w:r>
    </w:p>
    <w:p w:rsidR="00D1050A" w:rsidRPr="00D1050A" w:rsidRDefault="00D1050A" w:rsidP="007723AE">
      <w:pPr>
        <w:pStyle w:val="NoSpacing"/>
        <w:jc w:val="both"/>
        <w:rPr>
          <w:lang w:val="sq-AL"/>
        </w:rPr>
      </w:pPr>
    </w:p>
    <w:p w:rsidR="00D1050A" w:rsidRPr="00D1050A" w:rsidRDefault="008856C0" w:rsidP="007723AE">
      <w:pPr>
        <w:pStyle w:val="NoSpacing"/>
        <w:jc w:val="both"/>
        <w:rPr>
          <w:lang w:val="sq-AL"/>
        </w:rPr>
      </w:pPr>
      <w:r>
        <w:rPr>
          <w:lang w:val="sq-AL"/>
        </w:rPr>
        <w:t xml:space="preserve">7.3 </w:t>
      </w:r>
      <w:r w:rsidR="00D1050A" w:rsidRPr="00D1050A">
        <w:rPr>
          <w:lang w:val="sq-AL"/>
        </w:rPr>
        <w:t>Nëse në Ligjin  Nr.</w:t>
      </w:r>
      <w:r>
        <w:rPr>
          <w:lang w:val="sq-AL"/>
        </w:rPr>
        <w:t xml:space="preserve"> </w:t>
      </w:r>
      <w:r w:rsidR="00D1050A" w:rsidRPr="00D1050A">
        <w:rPr>
          <w:lang w:val="sq-AL"/>
        </w:rPr>
        <w:t xml:space="preserve">9367, date 07.04.2005, i ndryshuar, me një interes të caktuar privat të një zyrtari, nuk është përcaktuar ndonjë kufi sasior i kufizimit të këtij interesi, ndërsa në një ligj tjetër  i njëjti interes, me qëllim parandalimin e konfliktit të interesave, </w:t>
      </w:r>
      <w:r>
        <w:rPr>
          <w:lang w:val="sq-AL"/>
        </w:rPr>
        <w:t>k</w:t>
      </w:r>
      <w:r w:rsidR="00D1050A" w:rsidRPr="00D1050A">
        <w:rPr>
          <w:lang w:val="sq-AL"/>
        </w:rPr>
        <w:t>ufizohet shprehimisht sipas një kufiri sasior, atëherë ky kufizim zbatohet  edhe për kriteret e përcaktuara në Ligjin Nr.</w:t>
      </w:r>
      <w:r>
        <w:rPr>
          <w:lang w:val="sq-AL"/>
        </w:rPr>
        <w:t xml:space="preserve"> 9367, date 07.04.2005, i</w:t>
      </w:r>
      <w:r w:rsidR="00D1050A" w:rsidRPr="00D1050A">
        <w:rPr>
          <w:lang w:val="sq-AL"/>
        </w:rPr>
        <w:t xml:space="preserve">  ndryshuar, dhe anasjelltas.</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7.4 Vlerësohet shkak për lindjen e konfliktit të interesit, çdo lloj interesi privat i zyrtarit, i përcaktuar në nenin 5 të Ligjit Nr.</w:t>
      </w:r>
      <w:r w:rsidR="008856C0">
        <w:rPr>
          <w:lang w:val="sq-AL"/>
        </w:rPr>
        <w:t xml:space="preserve"> </w:t>
      </w:r>
      <w:r w:rsidRPr="00D1050A">
        <w:rPr>
          <w:lang w:val="sq-AL"/>
        </w:rPr>
        <w:t>9367,</w:t>
      </w:r>
      <w:r w:rsidR="008856C0">
        <w:rPr>
          <w:lang w:val="sq-AL"/>
        </w:rPr>
        <w:t xml:space="preserve"> datë</w:t>
      </w:r>
      <w:r w:rsidRPr="00D1050A">
        <w:rPr>
          <w:lang w:val="sq-AL"/>
        </w:rPr>
        <w:t xml:space="preserve"> 07.04.2005, i ndryshuar, çdo lidhje apo gërshetim ndërmjet dy a më</w:t>
      </w:r>
      <w:r w:rsidR="008856C0">
        <w:rPr>
          <w:lang w:val="sq-AL"/>
        </w:rPr>
        <w:t xml:space="preserve"> </w:t>
      </w:r>
      <w:r w:rsidRPr="00D1050A">
        <w:rPr>
          <w:lang w:val="sq-AL"/>
        </w:rPr>
        <w:t>shumë prej tyre, nëse për shkak të këtij interesi ose për shkak të daljes jashtë kufizimeve të detyrueshme  të këtij interesi, shfaqet një gjendje me konflikt interesi, sipas përkufizimeve të pikave 1 e 4 të nenit</w:t>
      </w:r>
      <w:r w:rsidR="008856C0">
        <w:rPr>
          <w:lang w:val="sq-AL"/>
        </w:rPr>
        <w:t xml:space="preserve"> 3, të ligjit të lart përmendur;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8856C0" w:rsidRDefault="00D1050A" w:rsidP="008856C0">
      <w:pPr>
        <w:pStyle w:val="NoSpacing"/>
        <w:jc w:val="center"/>
        <w:rPr>
          <w:b/>
          <w:lang w:val="sq-AL"/>
        </w:rPr>
      </w:pPr>
      <w:r w:rsidRPr="008856C0">
        <w:rPr>
          <w:b/>
          <w:lang w:val="sq-AL"/>
        </w:rPr>
        <w:lastRenderedPageBreak/>
        <w:t>Neni 8</w:t>
      </w:r>
    </w:p>
    <w:p w:rsidR="00D1050A" w:rsidRPr="008856C0" w:rsidRDefault="008856C0" w:rsidP="008856C0">
      <w:pPr>
        <w:pStyle w:val="NoSpacing"/>
        <w:jc w:val="center"/>
        <w:rPr>
          <w:b/>
          <w:lang w:val="sq-AL"/>
        </w:rPr>
      </w:pPr>
      <w:r>
        <w:rPr>
          <w:b/>
          <w:lang w:val="sq-AL"/>
        </w:rPr>
        <w:t>Deklarimi i</w:t>
      </w:r>
      <w:r w:rsidR="00D1050A" w:rsidRPr="008856C0">
        <w:rPr>
          <w:b/>
          <w:lang w:val="sq-AL"/>
        </w:rPr>
        <w:t xml:space="preserve"> interesave private të zyrtarit</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8.1 Çdo zyrtar i AKBPM, sipas përcaktimit të termit, parashikuar në pikën 3.2 të nenit 3 të kësaj rregulloreje, i cili përgatit raportet për kontroll të plotë në verifikimin e deklaratave të interesave private periodike të subjekteve  të AKBPM, mbikëqyr ose përdor fonde publike, lidh kontrata shërbimi, investimi, përfaqëson AKBPM-në në marrëdhënie me të tretët, në ushtrimin e kompetencave ose në kryerjen e detyrave të tyre funksionale ose të ngarkuara përkohësisht, detyrohet të bëjë vetë deklarim paraprak, rast pë</w:t>
      </w:r>
      <w:r w:rsidR="008856C0">
        <w:rPr>
          <w:lang w:val="sq-AL"/>
        </w:rPr>
        <w:t>r</w:t>
      </w:r>
      <w:r w:rsidRPr="00D1050A">
        <w:rPr>
          <w:lang w:val="sq-AL"/>
        </w:rPr>
        <w:t xml:space="preserve"> rast, të ekzistencës së interesit të tij privat, që mund të bëhet shkak për lindjen e konfliktit të interesit.</w:t>
      </w:r>
    </w:p>
    <w:p w:rsidR="00D1050A" w:rsidRPr="00D1050A" w:rsidRDefault="00D1050A" w:rsidP="007723AE">
      <w:pPr>
        <w:pStyle w:val="NoSpacing"/>
        <w:jc w:val="both"/>
        <w:rPr>
          <w:lang w:val="sq-AL"/>
        </w:rPr>
      </w:pPr>
    </w:p>
    <w:p w:rsidR="00D1050A" w:rsidRPr="00D1050A" w:rsidRDefault="008856C0" w:rsidP="007723AE">
      <w:pPr>
        <w:pStyle w:val="NoSpacing"/>
        <w:jc w:val="both"/>
        <w:rPr>
          <w:lang w:val="sq-AL"/>
        </w:rPr>
      </w:pPr>
      <w:r>
        <w:rPr>
          <w:lang w:val="sq-AL"/>
        </w:rPr>
        <w:t>8.2</w:t>
      </w:r>
      <w:r w:rsidR="00D1050A" w:rsidRPr="00D1050A">
        <w:rPr>
          <w:lang w:val="sq-AL"/>
        </w:rPr>
        <w:t xml:space="preserve"> Deklarimi rast për rast i interesave private bëhet çdo herë nga eprorët e zyrtarët e përcaktuar në nenin 3 të kësaj rregulloreje, kur kjo kërkohet nga Drejtori i Agjencisë.</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8.3 Deklarimi, si rregull duhet kërkuar dhe bërë paraprakisht. Kur kjo nuk është e mundur ose kur nuk ka ndodhur, deklarimi kërkohet dhe bëhet sa më shpejt të jetë e mundur.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8.4 Vetëdeklarimi ose deklarimi me kërkesë bëhet me shkrim, kur zyrtari ose punonjësi përfshihet në një vendimmarrje për një akt dhe/ ose për subjekte të deklarimit periodik të interesave private në AKBPM.</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8.5 Drejtori i Agjencisë, me mbështetjen e Autoritetit Përgjegjës (Shef Sektori i Burimeve Njerëzore), dhe në bazë të vet</w:t>
      </w:r>
      <w:r w:rsidR="008856C0">
        <w:rPr>
          <w:lang w:val="sq-AL"/>
        </w:rPr>
        <w:t>ëdeklarimit</w:t>
      </w:r>
      <w:r w:rsidRPr="00D1050A">
        <w:rPr>
          <w:lang w:val="sq-AL"/>
        </w:rPr>
        <w:t xml:space="preserve"> të zyrtarit të AKBPM, si dhe në bazë të të dhënave që ka, merr masat e nevojshme që të shmangë emërimin e një zyrtari në pozicione, në të cilat mund të lindin ose ka konflikte interesash. Drejtori i Agjencisë merr masa që zyrtarit të mos i ngarkohen detyra që mund të çojnë në shfaqjen e një konflikti të mundshëm  interesash dhe në rast të kundërt merr masa për largimin e zyrtarit nga detyra.</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8856C0" w:rsidRDefault="00D1050A" w:rsidP="008856C0">
      <w:pPr>
        <w:pStyle w:val="NoSpacing"/>
        <w:jc w:val="center"/>
        <w:rPr>
          <w:b/>
          <w:lang w:val="sq-AL"/>
        </w:rPr>
      </w:pPr>
      <w:r w:rsidRPr="008856C0">
        <w:rPr>
          <w:b/>
          <w:lang w:val="sq-AL"/>
        </w:rPr>
        <w:t>Neni 9</w:t>
      </w:r>
    </w:p>
    <w:p w:rsidR="00D1050A" w:rsidRPr="008856C0" w:rsidRDefault="00D1050A" w:rsidP="008856C0">
      <w:pPr>
        <w:pStyle w:val="NoSpacing"/>
        <w:jc w:val="center"/>
        <w:rPr>
          <w:b/>
          <w:lang w:val="sq-AL"/>
        </w:rPr>
      </w:pPr>
      <w:r w:rsidRPr="008856C0">
        <w:rPr>
          <w:b/>
          <w:lang w:val="sq-AL"/>
        </w:rPr>
        <w:t>Identifikimi i interesave private nga të tretë</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9.1  Ofrimi i informacionit, për interest private të zyrtarit në AKBPM, është:</w:t>
      </w:r>
    </w:p>
    <w:p w:rsidR="00D1050A" w:rsidRPr="00D1050A" w:rsidRDefault="00D1050A" w:rsidP="007723AE">
      <w:pPr>
        <w:pStyle w:val="NoSpacing"/>
        <w:jc w:val="both"/>
        <w:rPr>
          <w:lang w:val="sq-AL"/>
        </w:rPr>
      </w:pPr>
    </w:p>
    <w:p w:rsidR="00D1050A" w:rsidRPr="00D1050A" w:rsidRDefault="008856C0" w:rsidP="007723AE">
      <w:pPr>
        <w:pStyle w:val="NoSpacing"/>
        <w:jc w:val="both"/>
        <w:rPr>
          <w:lang w:val="sq-AL"/>
        </w:rPr>
      </w:pPr>
      <w:r>
        <w:rPr>
          <w:lang w:val="sq-AL"/>
        </w:rPr>
        <w:t xml:space="preserve">     </w:t>
      </w:r>
      <w:r w:rsidR="00D1050A" w:rsidRPr="00D1050A">
        <w:rPr>
          <w:lang w:val="sq-AL"/>
        </w:rPr>
        <w:t xml:space="preserve">a) detyrë e çdo zyrtari që ka dijeni; </w:t>
      </w:r>
    </w:p>
    <w:p w:rsidR="008856C0" w:rsidRDefault="008856C0" w:rsidP="007723AE">
      <w:pPr>
        <w:pStyle w:val="NoSpacing"/>
        <w:jc w:val="both"/>
        <w:rPr>
          <w:lang w:val="sq-AL"/>
        </w:rPr>
      </w:pPr>
      <w:r>
        <w:rPr>
          <w:lang w:val="sq-AL"/>
        </w:rPr>
        <w:t xml:space="preserve">     </w:t>
      </w:r>
      <w:r w:rsidR="00D1050A" w:rsidRPr="00D1050A">
        <w:rPr>
          <w:lang w:val="sq-AL"/>
        </w:rPr>
        <w:t xml:space="preserve">b) e drejtë e palëve të interesuara dhe e çdo personi, që ka dijeni dhe që ka një interes në </w:t>
      </w:r>
    </w:p>
    <w:p w:rsidR="00D1050A" w:rsidRPr="00D1050A" w:rsidRDefault="008856C0" w:rsidP="007723AE">
      <w:pPr>
        <w:pStyle w:val="NoSpacing"/>
        <w:jc w:val="both"/>
        <w:rPr>
          <w:lang w:val="sq-AL"/>
        </w:rPr>
      </w:pPr>
      <w:r>
        <w:rPr>
          <w:lang w:val="sq-AL"/>
        </w:rPr>
        <w:t xml:space="preserve">     </w:t>
      </w:r>
      <w:r w:rsidR="00D1050A" w:rsidRPr="00D1050A">
        <w:rPr>
          <w:lang w:val="sq-AL"/>
        </w:rPr>
        <w:t>përgjithësi e që përputhet me qëllimin e Ligjit Nr. 9367, datë</w:t>
      </w:r>
      <w:r>
        <w:rPr>
          <w:lang w:val="sq-AL"/>
        </w:rPr>
        <w:t xml:space="preserve"> </w:t>
      </w:r>
      <w:r w:rsidR="00D1050A" w:rsidRPr="00D1050A">
        <w:rPr>
          <w:lang w:val="sq-AL"/>
        </w:rPr>
        <w:t>07.04.2005, i ndryshuar.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9.2 Burime të tjera informacioni për interesat private të një zyrtari  dhe punonjësi të AKBPM-s, mund të jenë edhe ato burime të parashikuara në  nenin 9 të Ligjit Nr.</w:t>
      </w:r>
      <w:r w:rsidR="008856C0">
        <w:rPr>
          <w:lang w:val="sq-AL"/>
        </w:rPr>
        <w:t xml:space="preserve"> </w:t>
      </w:r>
      <w:r w:rsidRPr="00D1050A">
        <w:rPr>
          <w:lang w:val="sq-AL"/>
        </w:rPr>
        <w:t>9367, date 07.04.2005, i ndryshuar.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8856C0" w:rsidRDefault="00D1050A" w:rsidP="008856C0">
      <w:pPr>
        <w:pStyle w:val="NoSpacing"/>
        <w:jc w:val="center"/>
        <w:rPr>
          <w:b/>
          <w:lang w:val="sq-AL"/>
        </w:rPr>
      </w:pPr>
      <w:r w:rsidRPr="008856C0">
        <w:rPr>
          <w:b/>
          <w:lang w:val="sq-AL"/>
        </w:rPr>
        <w:t>Neni 10</w:t>
      </w:r>
    </w:p>
    <w:p w:rsidR="00D1050A" w:rsidRPr="008856C0" w:rsidRDefault="00D1050A" w:rsidP="008856C0">
      <w:pPr>
        <w:pStyle w:val="NoSpacing"/>
        <w:jc w:val="center"/>
        <w:rPr>
          <w:b/>
          <w:lang w:val="sq-AL"/>
        </w:rPr>
      </w:pPr>
      <w:r w:rsidRPr="008856C0">
        <w:rPr>
          <w:b/>
          <w:lang w:val="sq-AL"/>
        </w:rPr>
        <w:t>Lëshimi i autorizimit</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10.1 AKBPM vë në dispozicion të zyrtarëve të saj modelin e autorizi</w:t>
      </w:r>
      <w:r w:rsidR="008856C0">
        <w:rPr>
          <w:lang w:val="sq-AL"/>
        </w:rPr>
        <w:t>mit (në formë dhe përmbajtje), i</w:t>
      </w:r>
      <w:r w:rsidRPr="00D1050A">
        <w:rPr>
          <w:lang w:val="sq-AL"/>
        </w:rPr>
        <w:t xml:space="preserve"> cili duhet të jetë në përputhje me parimin e mbrojtjes së të dhënave personale.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10.2 Çdo zyrtar brenda 30 ditëve nga data e fillimit të detyrës është i detyruar të lëshojë autorizimin në favor të AKBPM.</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10.3 Në rastin e Drejtorit të Agjencisë, autorizimi i lëshuar prej tij i vihet në dispozicion autoritetit përgjegjës. </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8856C0" w:rsidRDefault="00D1050A" w:rsidP="008856C0">
      <w:pPr>
        <w:pStyle w:val="NoSpacing"/>
        <w:jc w:val="center"/>
        <w:rPr>
          <w:b/>
          <w:lang w:val="sq-AL"/>
        </w:rPr>
      </w:pPr>
      <w:r w:rsidRPr="008856C0">
        <w:rPr>
          <w:b/>
          <w:lang w:val="sq-AL"/>
        </w:rPr>
        <w:t>Neni 11</w:t>
      </w:r>
    </w:p>
    <w:p w:rsidR="00D1050A" w:rsidRPr="008856C0" w:rsidRDefault="00D1050A" w:rsidP="008856C0">
      <w:pPr>
        <w:pStyle w:val="NoSpacing"/>
        <w:jc w:val="center"/>
        <w:rPr>
          <w:b/>
          <w:lang w:val="sq-AL"/>
        </w:rPr>
      </w:pPr>
      <w:r w:rsidRPr="008856C0">
        <w:rPr>
          <w:b/>
          <w:lang w:val="sq-AL"/>
        </w:rPr>
        <w:t>Strukturat Përgjegjëse për parandalimin e konfliktit të interesit</w:t>
      </w:r>
    </w:p>
    <w:p w:rsidR="00D1050A" w:rsidRPr="00D1050A" w:rsidRDefault="00D1050A" w:rsidP="007723AE">
      <w:pPr>
        <w:pStyle w:val="NoSpacing"/>
        <w:jc w:val="both"/>
        <w:rPr>
          <w:lang w:val="sq-AL"/>
        </w:rPr>
      </w:pPr>
    </w:p>
    <w:p w:rsidR="00D1050A" w:rsidRPr="00D1050A" w:rsidRDefault="008856C0" w:rsidP="008856C0">
      <w:pPr>
        <w:pStyle w:val="NoSpacing"/>
        <w:jc w:val="both"/>
        <w:rPr>
          <w:lang w:val="sq-AL"/>
        </w:rPr>
      </w:pPr>
      <w:r>
        <w:rPr>
          <w:lang w:val="sq-AL"/>
        </w:rPr>
        <w:t xml:space="preserve">11.1 </w:t>
      </w:r>
      <w:r w:rsidR="00D1050A" w:rsidRPr="00D1050A">
        <w:rPr>
          <w:lang w:val="sq-AL"/>
        </w:rPr>
        <w:t xml:space="preserve">Autoriteti </w:t>
      </w:r>
      <w:r w:rsidRPr="00D1050A">
        <w:rPr>
          <w:lang w:val="sq-AL"/>
        </w:rPr>
        <w:t>qendror</w:t>
      </w:r>
      <w:r w:rsidR="00D1050A" w:rsidRPr="00D1050A">
        <w:rPr>
          <w:lang w:val="sq-AL"/>
        </w:rPr>
        <w:t xml:space="preserve"> përgjegjës për zbatimin e këtij ligji është </w:t>
      </w:r>
      <w:r w:rsidRPr="00D1050A">
        <w:rPr>
          <w:lang w:val="sq-AL"/>
        </w:rPr>
        <w:t>Inspektorati</w:t>
      </w:r>
      <w:r w:rsidR="00D1050A" w:rsidRPr="00D1050A">
        <w:rPr>
          <w:lang w:val="sq-AL"/>
        </w:rPr>
        <w:t xml:space="preserve"> i Lartë</w:t>
      </w:r>
      <w:r>
        <w:rPr>
          <w:lang w:val="sq-AL"/>
        </w:rPr>
        <w:t xml:space="preserve"> </w:t>
      </w:r>
      <w:r w:rsidR="00D1050A" w:rsidRPr="00D1050A">
        <w:rPr>
          <w:lang w:val="sq-AL"/>
        </w:rPr>
        <w:t>i Deklarimit dhe Kontrollit të Pasurive dhe Konfliktit të Interesave. Autoriteti ose strukturat përgjegjëse për zbatimin e këtij ligji sipas hirearkisë në AKBPM, janë:</w:t>
      </w:r>
    </w:p>
    <w:p w:rsidR="00D1050A" w:rsidRPr="00D1050A" w:rsidRDefault="00D1050A" w:rsidP="007723AE">
      <w:pPr>
        <w:pStyle w:val="NoSpacing"/>
        <w:jc w:val="both"/>
        <w:rPr>
          <w:lang w:val="sq-AL"/>
        </w:rPr>
      </w:pPr>
    </w:p>
    <w:p w:rsidR="00D1050A" w:rsidRPr="00D1050A" w:rsidRDefault="00D1050A" w:rsidP="008856C0">
      <w:pPr>
        <w:pStyle w:val="NoSpacing"/>
        <w:ind w:firstLine="720"/>
        <w:jc w:val="both"/>
        <w:rPr>
          <w:lang w:val="sq-AL"/>
        </w:rPr>
      </w:pPr>
      <w:r w:rsidRPr="00D1050A">
        <w:rPr>
          <w:lang w:val="sq-AL"/>
        </w:rPr>
        <w:t>a) Drejtori i Agjencisë</w:t>
      </w:r>
    </w:p>
    <w:p w:rsidR="00D1050A" w:rsidRPr="00D1050A" w:rsidRDefault="00D1050A" w:rsidP="008856C0">
      <w:pPr>
        <w:pStyle w:val="NoSpacing"/>
        <w:ind w:firstLine="720"/>
        <w:jc w:val="both"/>
        <w:rPr>
          <w:lang w:val="sq-AL"/>
        </w:rPr>
      </w:pPr>
      <w:r w:rsidRPr="00D1050A">
        <w:rPr>
          <w:lang w:val="sq-AL"/>
        </w:rPr>
        <w:t>b)Autoriteti Përgjegjës – Shef Sektori i Burimeve Njerëzore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8856C0" w:rsidRDefault="00D1050A" w:rsidP="008856C0">
      <w:pPr>
        <w:pStyle w:val="NoSpacing"/>
        <w:jc w:val="center"/>
        <w:rPr>
          <w:b/>
          <w:lang w:val="sq-AL"/>
        </w:rPr>
      </w:pPr>
      <w:r w:rsidRPr="008856C0">
        <w:rPr>
          <w:b/>
          <w:lang w:val="sq-AL"/>
        </w:rPr>
        <w:t>Neni 12</w:t>
      </w:r>
    </w:p>
    <w:p w:rsidR="00D1050A" w:rsidRPr="008856C0" w:rsidRDefault="00D1050A" w:rsidP="008856C0">
      <w:pPr>
        <w:pStyle w:val="NoSpacing"/>
        <w:jc w:val="center"/>
        <w:rPr>
          <w:b/>
          <w:lang w:val="sq-AL"/>
        </w:rPr>
      </w:pPr>
      <w:r w:rsidRPr="008856C0">
        <w:rPr>
          <w:b/>
          <w:lang w:val="sq-AL"/>
        </w:rPr>
        <w:t>Detyrat e Autoritetit Përgjegjës</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12.l Autoriteti Përgjegjës në AKBPM kryen detyrat e mëposhtme:</w:t>
      </w:r>
    </w:p>
    <w:p w:rsidR="00D1050A" w:rsidRPr="00D1050A" w:rsidRDefault="00D1050A" w:rsidP="007723AE">
      <w:pPr>
        <w:pStyle w:val="NoSpacing"/>
        <w:jc w:val="both"/>
        <w:rPr>
          <w:lang w:val="sq-AL"/>
        </w:rPr>
      </w:pPr>
    </w:p>
    <w:p w:rsidR="008856C0" w:rsidRDefault="00D1050A" w:rsidP="008856C0">
      <w:pPr>
        <w:pStyle w:val="NoSpacing"/>
        <w:numPr>
          <w:ilvl w:val="0"/>
          <w:numId w:val="10"/>
        </w:numPr>
        <w:jc w:val="both"/>
        <w:rPr>
          <w:lang w:val="sq-AL"/>
        </w:rPr>
      </w:pPr>
      <w:r w:rsidRPr="00D1050A">
        <w:rPr>
          <w:lang w:val="sq-AL"/>
        </w:rPr>
        <w:t xml:space="preserve">njofton me shkrim zyrtarët e institucionit që mbartin detyrimin për deklarimin e </w:t>
      </w:r>
    </w:p>
    <w:p w:rsidR="00D1050A" w:rsidRPr="00D1050A" w:rsidRDefault="00D1050A" w:rsidP="008856C0">
      <w:pPr>
        <w:pStyle w:val="NoSpacing"/>
        <w:ind w:left="960"/>
        <w:jc w:val="both"/>
        <w:rPr>
          <w:lang w:val="sq-AL"/>
        </w:rPr>
      </w:pPr>
      <w:r w:rsidRPr="00D1050A">
        <w:rPr>
          <w:lang w:val="sq-AL"/>
        </w:rPr>
        <w:t>pasurisë.</w:t>
      </w:r>
    </w:p>
    <w:p w:rsidR="00D1050A" w:rsidRPr="00D1050A" w:rsidRDefault="00D1050A" w:rsidP="007723AE">
      <w:pPr>
        <w:pStyle w:val="NoSpacing"/>
        <w:jc w:val="both"/>
        <w:rPr>
          <w:lang w:val="sq-AL"/>
        </w:rPr>
      </w:pPr>
    </w:p>
    <w:p w:rsidR="008856C0" w:rsidRDefault="00D1050A" w:rsidP="008856C0">
      <w:pPr>
        <w:pStyle w:val="NoSpacing"/>
        <w:numPr>
          <w:ilvl w:val="0"/>
          <w:numId w:val="10"/>
        </w:numPr>
        <w:jc w:val="both"/>
        <w:rPr>
          <w:lang w:val="sq-AL"/>
        </w:rPr>
      </w:pPr>
      <w:r w:rsidRPr="00D1050A">
        <w:rPr>
          <w:lang w:val="sq-AL"/>
        </w:rPr>
        <w:t xml:space="preserve">mbledh deklaratat e zyrtarëve të institucionit që mbartin detyrimin për deklarimin  </w:t>
      </w:r>
      <w:r w:rsidR="008856C0">
        <w:rPr>
          <w:lang w:val="sq-AL"/>
        </w:rPr>
        <w:t xml:space="preserve"> </w:t>
      </w:r>
    </w:p>
    <w:p w:rsidR="00D1050A" w:rsidRPr="00D1050A" w:rsidRDefault="00D1050A" w:rsidP="008856C0">
      <w:pPr>
        <w:pStyle w:val="NoSpacing"/>
        <w:ind w:left="960"/>
        <w:jc w:val="both"/>
        <w:rPr>
          <w:lang w:val="sq-AL"/>
        </w:rPr>
      </w:pPr>
      <w:r w:rsidRPr="00D1050A">
        <w:rPr>
          <w:lang w:val="sq-AL"/>
        </w:rPr>
        <w:t xml:space="preserve">e pasurisë dhe i dorëzojnë në ILDKPKI brenda afateve ligjore; </w:t>
      </w:r>
    </w:p>
    <w:p w:rsidR="008856C0" w:rsidRDefault="00D1050A" w:rsidP="008856C0">
      <w:pPr>
        <w:pStyle w:val="NoSpacing"/>
        <w:numPr>
          <w:ilvl w:val="0"/>
          <w:numId w:val="10"/>
        </w:numPr>
        <w:jc w:val="both"/>
        <w:rPr>
          <w:lang w:val="sq-AL"/>
        </w:rPr>
      </w:pPr>
      <w:r w:rsidRPr="00D1050A">
        <w:rPr>
          <w:lang w:val="sq-AL"/>
        </w:rPr>
        <w:t>shpërndan dhe mbledh autorizime</w:t>
      </w:r>
      <w:r w:rsidR="008856C0">
        <w:rPr>
          <w:lang w:val="sq-AL"/>
        </w:rPr>
        <w:t xml:space="preserve"> të</w:t>
      </w:r>
      <w:r w:rsidRPr="00D1050A">
        <w:rPr>
          <w:lang w:val="sq-AL"/>
        </w:rPr>
        <w:t xml:space="preserve"> detyrueshme për t’u lëshuar nga zyrtarët </w:t>
      </w:r>
    </w:p>
    <w:p w:rsidR="00D1050A" w:rsidRPr="00D1050A" w:rsidRDefault="00D1050A" w:rsidP="008856C0">
      <w:pPr>
        <w:pStyle w:val="NoSpacing"/>
        <w:ind w:left="960"/>
        <w:jc w:val="both"/>
        <w:rPr>
          <w:lang w:val="sq-AL"/>
        </w:rPr>
      </w:pPr>
      <w:r w:rsidRPr="00D1050A">
        <w:rPr>
          <w:lang w:val="sq-AL"/>
        </w:rPr>
        <w:t>sipas nenit  10 të Ligjit Nr.</w:t>
      </w:r>
      <w:r w:rsidR="008856C0">
        <w:rPr>
          <w:lang w:val="sq-AL"/>
        </w:rPr>
        <w:t xml:space="preserve"> </w:t>
      </w:r>
      <w:r w:rsidRPr="00D1050A">
        <w:rPr>
          <w:lang w:val="sq-AL"/>
        </w:rPr>
        <w:t>9367, date 07.04.2005, i ndryshuar;</w:t>
      </w:r>
    </w:p>
    <w:p w:rsidR="00D1050A" w:rsidRPr="00D1050A" w:rsidRDefault="00D1050A" w:rsidP="007723AE">
      <w:pPr>
        <w:pStyle w:val="NoSpacing"/>
        <w:jc w:val="both"/>
        <w:rPr>
          <w:lang w:val="sq-AL"/>
        </w:rPr>
      </w:pPr>
    </w:p>
    <w:p w:rsidR="00D1050A" w:rsidRPr="00D1050A" w:rsidRDefault="008856C0" w:rsidP="007723AE">
      <w:pPr>
        <w:pStyle w:val="NoSpacing"/>
        <w:jc w:val="both"/>
        <w:rPr>
          <w:lang w:val="sq-AL"/>
        </w:rPr>
      </w:pPr>
      <w:r>
        <w:rPr>
          <w:lang w:val="sq-AL"/>
        </w:rPr>
        <w:t xml:space="preserve">           </w:t>
      </w:r>
      <w:r w:rsidR="00D1050A" w:rsidRPr="00D1050A">
        <w:rPr>
          <w:lang w:val="sq-AL"/>
        </w:rPr>
        <w:t>d. njofton ILDKPI për ndryshimet e zyrtarëve-subjekte të deklarimit të pasurisë;</w:t>
      </w:r>
    </w:p>
    <w:p w:rsidR="00D1050A" w:rsidRPr="00D1050A" w:rsidRDefault="00D1050A" w:rsidP="007723AE">
      <w:pPr>
        <w:pStyle w:val="NoSpacing"/>
        <w:jc w:val="both"/>
        <w:rPr>
          <w:lang w:val="sq-AL"/>
        </w:rPr>
      </w:pPr>
    </w:p>
    <w:p w:rsidR="008856C0" w:rsidRDefault="00D1050A" w:rsidP="008856C0">
      <w:pPr>
        <w:pStyle w:val="NoSpacing"/>
        <w:numPr>
          <w:ilvl w:val="0"/>
          <w:numId w:val="10"/>
        </w:numPr>
        <w:jc w:val="both"/>
        <w:rPr>
          <w:lang w:val="sq-AL"/>
        </w:rPr>
      </w:pPr>
      <w:r w:rsidRPr="00D1050A">
        <w:rPr>
          <w:lang w:val="sq-AL"/>
        </w:rPr>
        <w:t>krijon regjistrin përkatës dhe mban r</w:t>
      </w:r>
      <w:r w:rsidR="008856C0">
        <w:rPr>
          <w:lang w:val="sq-AL"/>
        </w:rPr>
        <w:t>egjistrimet</w:t>
      </w:r>
      <w:r w:rsidRPr="00D1050A">
        <w:rPr>
          <w:lang w:val="sq-AL"/>
        </w:rPr>
        <w:t xml:space="preserve"> rast për rast të konfliktit të </w:t>
      </w:r>
      <w:r w:rsidR="008856C0">
        <w:rPr>
          <w:lang w:val="sq-AL"/>
        </w:rPr>
        <w:t xml:space="preserve">    </w:t>
      </w:r>
    </w:p>
    <w:p w:rsidR="00D1050A" w:rsidRPr="00D1050A" w:rsidRDefault="00D1050A" w:rsidP="008856C0">
      <w:pPr>
        <w:pStyle w:val="NoSpacing"/>
        <w:ind w:left="960"/>
        <w:jc w:val="both"/>
        <w:rPr>
          <w:lang w:val="sq-AL"/>
        </w:rPr>
      </w:pPr>
      <w:r w:rsidRPr="00D1050A">
        <w:rPr>
          <w:lang w:val="sq-AL"/>
        </w:rPr>
        <w:t>interesit të evidentuara në AKBPM;</w:t>
      </w:r>
    </w:p>
    <w:p w:rsidR="00D1050A" w:rsidRPr="00D1050A" w:rsidRDefault="00D1050A" w:rsidP="007723AE">
      <w:pPr>
        <w:pStyle w:val="NoSpacing"/>
        <w:jc w:val="both"/>
        <w:rPr>
          <w:lang w:val="sq-AL"/>
        </w:rPr>
      </w:pPr>
    </w:p>
    <w:p w:rsidR="008856C0" w:rsidRDefault="00D1050A" w:rsidP="008856C0">
      <w:pPr>
        <w:pStyle w:val="NoSpacing"/>
        <w:numPr>
          <w:ilvl w:val="0"/>
          <w:numId w:val="10"/>
        </w:numPr>
        <w:jc w:val="both"/>
        <w:rPr>
          <w:lang w:val="sq-AL"/>
        </w:rPr>
      </w:pPr>
      <w:r w:rsidRPr="00D1050A">
        <w:rPr>
          <w:lang w:val="sq-AL"/>
        </w:rPr>
        <w:t xml:space="preserve">bazuar në regjistrimin dhe vlerësimin e interesave private të zyrtarëve të </w:t>
      </w:r>
    </w:p>
    <w:p w:rsidR="00D1050A" w:rsidRPr="00D1050A" w:rsidRDefault="00D1050A" w:rsidP="008856C0">
      <w:pPr>
        <w:pStyle w:val="NoSpacing"/>
        <w:ind w:left="960"/>
        <w:jc w:val="both"/>
        <w:rPr>
          <w:lang w:val="sq-AL"/>
        </w:rPr>
      </w:pPr>
      <w:r w:rsidRPr="00D1050A">
        <w:rPr>
          <w:lang w:val="sq-AL"/>
        </w:rPr>
        <w:t>institucionit, u sugjeron atyre dhe eprorëve të tyre momentet apo rastet kur duhet të tregohen të kujdesshëm për parandalimin e:</w:t>
      </w:r>
    </w:p>
    <w:p w:rsidR="00D1050A" w:rsidRPr="00D1050A" w:rsidRDefault="00D1050A" w:rsidP="007723AE">
      <w:pPr>
        <w:pStyle w:val="NoSpacing"/>
        <w:jc w:val="both"/>
        <w:rPr>
          <w:lang w:val="sq-AL"/>
        </w:rPr>
      </w:pPr>
    </w:p>
    <w:p w:rsidR="00D1050A" w:rsidRPr="00D1050A" w:rsidRDefault="008856C0" w:rsidP="007723AE">
      <w:pPr>
        <w:pStyle w:val="NoSpacing"/>
        <w:jc w:val="both"/>
        <w:rPr>
          <w:lang w:val="sq-AL"/>
        </w:rPr>
      </w:pPr>
      <w:r>
        <w:rPr>
          <w:lang w:val="sq-AL"/>
        </w:rPr>
        <w:t xml:space="preserve">                           </w:t>
      </w:r>
      <w:r w:rsidR="00D1050A" w:rsidRPr="00D1050A">
        <w:rPr>
          <w:lang w:val="sq-AL"/>
        </w:rPr>
        <w:t>i.  konfliktit rast pas rasti (faktik në dukje dhe të mundshëm);</w:t>
      </w:r>
    </w:p>
    <w:p w:rsidR="00D1050A" w:rsidRPr="00D1050A" w:rsidRDefault="008856C0" w:rsidP="007723AE">
      <w:pPr>
        <w:pStyle w:val="NoSpacing"/>
        <w:jc w:val="both"/>
        <w:rPr>
          <w:lang w:val="sq-AL"/>
        </w:rPr>
      </w:pPr>
      <w:r>
        <w:rPr>
          <w:lang w:val="sq-AL"/>
        </w:rPr>
        <w:t xml:space="preserve">                           ii</w:t>
      </w:r>
      <w:r w:rsidR="00D1050A" w:rsidRPr="00D1050A">
        <w:rPr>
          <w:lang w:val="sq-AL"/>
        </w:rPr>
        <w:t>.</w:t>
      </w:r>
      <w:r>
        <w:rPr>
          <w:lang w:val="sq-AL"/>
        </w:rPr>
        <w:t xml:space="preserve"> </w:t>
      </w:r>
      <w:r w:rsidR="00D1050A" w:rsidRPr="00D1050A">
        <w:rPr>
          <w:lang w:val="sq-AL"/>
        </w:rPr>
        <w:t xml:space="preserve">konfliktit të </w:t>
      </w:r>
      <w:r w:rsidRPr="00D1050A">
        <w:rPr>
          <w:lang w:val="sq-AL"/>
        </w:rPr>
        <w:t>vazhdueshëm</w:t>
      </w:r>
      <w:r w:rsidR="00D1050A" w:rsidRPr="00D1050A">
        <w:rPr>
          <w:lang w:val="sq-AL"/>
        </w:rPr>
        <w:t xml:space="preserve"> të interesit.</w:t>
      </w:r>
    </w:p>
    <w:p w:rsidR="00D1050A" w:rsidRPr="00D1050A" w:rsidRDefault="00D1050A" w:rsidP="007723AE">
      <w:pPr>
        <w:pStyle w:val="NoSpacing"/>
        <w:jc w:val="both"/>
        <w:rPr>
          <w:lang w:val="sq-AL"/>
        </w:rPr>
      </w:pPr>
    </w:p>
    <w:p w:rsidR="008856C0" w:rsidRDefault="008856C0" w:rsidP="008856C0">
      <w:pPr>
        <w:pStyle w:val="NoSpacing"/>
        <w:numPr>
          <w:ilvl w:val="0"/>
          <w:numId w:val="10"/>
        </w:numPr>
        <w:jc w:val="both"/>
        <w:rPr>
          <w:lang w:val="sq-AL"/>
        </w:rPr>
      </w:pPr>
      <w:r>
        <w:rPr>
          <w:lang w:val="sq-AL"/>
        </w:rPr>
        <w:t>M</w:t>
      </w:r>
      <w:r w:rsidR="00D1050A" w:rsidRPr="00D1050A">
        <w:rPr>
          <w:lang w:val="sq-AL"/>
        </w:rPr>
        <w:t xml:space="preserve">bështet eprorin e zyrtarit në vlerësimin e kryerjes së padrejtë të detyrave për </w:t>
      </w:r>
    </w:p>
    <w:p w:rsidR="00D1050A" w:rsidRPr="00D1050A" w:rsidRDefault="00D1050A" w:rsidP="008856C0">
      <w:pPr>
        <w:pStyle w:val="NoSpacing"/>
        <w:ind w:left="960"/>
        <w:jc w:val="both"/>
        <w:rPr>
          <w:lang w:val="sq-AL"/>
        </w:rPr>
      </w:pPr>
      <w:r w:rsidRPr="00D1050A">
        <w:rPr>
          <w:lang w:val="sq-AL"/>
        </w:rPr>
        <w:t>shkak të konfliktit të interesit, duke iniciuar masë disiplinore apo n</w:t>
      </w:r>
      <w:r w:rsidR="008856C0">
        <w:rPr>
          <w:lang w:val="sq-AL"/>
        </w:rPr>
        <w:t>ë</w:t>
      </w:r>
      <w:r w:rsidRPr="00D1050A">
        <w:rPr>
          <w:lang w:val="sq-AL"/>
        </w:rPr>
        <w:t xml:space="preserve"> propozimin p</w:t>
      </w:r>
      <w:r w:rsidR="008856C0">
        <w:rPr>
          <w:lang w:val="sq-AL"/>
        </w:rPr>
        <w:t>ë</w:t>
      </w:r>
      <w:r w:rsidRPr="00D1050A">
        <w:rPr>
          <w:lang w:val="sq-AL"/>
        </w:rPr>
        <w:t>r vendosjen e gjobave në rast kundravajtjesh administrative t</w:t>
      </w:r>
      <w:r w:rsidR="008856C0">
        <w:rPr>
          <w:lang w:val="sq-AL"/>
        </w:rPr>
        <w:t>ë</w:t>
      </w:r>
      <w:r w:rsidRPr="00D1050A">
        <w:rPr>
          <w:lang w:val="sq-AL"/>
        </w:rPr>
        <w:t xml:space="preserve"> zyrtarit n</w:t>
      </w:r>
      <w:r w:rsidR="008856C0">
        <w:rPr>
          <w:lang w:val="sq-AL"/>
        </w:rPr>
        <w:t>ë</w:t>
      </w:r>
      <w:r w:rsidRPr="00D1050A">
        <w:rPr>
          <w:lang w:val="sq-AL"/>
        </w:rPr>
        <w:t xml:space="preserve"> kuptim t</w:t>
      </w:r>
      <w:r w:rsidR="008856C0">
        <w:rPr>
          <w:lang w:val="sq-AL"/>
        </w:rPr>
        <w:t>ë</w:t>
      </w:r>
      <w:r w:rsidRPr="00D1050A">
        <w:rPr>
          <w:lang w:val="sq-AL"/>
        </w:rPr>
        <w:t xml:space="preserve">  Ligjit  Nr. 9367, datë 07.04.2005, i ndryshuar;</w:t>
      </w:r>
    </w:p>
    <w:p w:rsidR="00D1050A" w:rsidRPr="00D1050A" w:rsidRDefault="00D1050A" w:rsidP="007723AE">
      <w:pPr>
        <w:pStyle w:val="NoSpacing"/>
        <w:jc w:val="both"/>
        <w:rPr>
          <w:lang w:val="sq-AL"/>
        </w:rPr>
      </w:pPr>
    </w:p>
    <w:p w:rsidR="008856C0" w:rsidRDefault="008856C0" w:rsidP="008856C0">
      <w:pPr>
        <w:pStyle w:val="NoSpacing"/>
        <w:numPr>
          <w:ilvl w:val="0"/>
          <w:numId w:val="10"/>
        </w:numPr>
        <w:jc w:val="both"/>
        <w:rPr>
          <w:lang w:val="sq-AL"/>
        </w:rPr>
      </w:pPr>
      <w:r>
        <w:rPr>
          <w:lang w:val="sq-AL"/>
        </w:rPr>
        <w:lastRenderedPageBreak/>
        <w:t>I</w:t>
      </w:r>
      <w:r w:rsidR="00D1050A" w:rsidRPr="00D1050A">
        <w:rPr>
          <w:lang w:val="sq-AL"/>
        </w:rPr>
        <w:t xml:space="preserve">nformon zyrtarët e AKBPM në lidhje me të drejtat e detyrimet e tyre të </w:t>
      </w:r>
    </w:p>
    <w:p w:rsidR="00D1050A" w:rsidRPr="00D1050A" w:rsidRDefault="00D1050A" w:rsidP="008856C0">
      <w:pPr>
        <w:pStyle w:val="NoSpacing"/>
        <w:ind w:left="960"/>
        <w:jc w:val="both"/>
        <w:rPr>
          <w:lang w:val="sq-AL"/>
        </w:rPr>
      </w:pPr>
      <w:r w:rsidRPr="00D1050A">
        <w:rPr>
          <w:lang w:val="sq-AL"/>
        </w:rPr>
        <w:t>parashikuara nga Ligji Nr.</w:t>
      </w:r>
      <w:r w:rsidR="008856C0">
        <w:rPr>
          <w:lang w:val="sq-AL"/>
        </w:rPr>
        <w:t xml:space="preserve"> </w:t>
      </w:r>
      <w:r w:rsidRPr="00D1050A">
        <w:rPr>
          <w:lang w:val="sq-AL"/>
        </w:rPr>
        <w:t>9367, date 07.04.2005, i ndryshuar, "Për parandalimin e konfliktit të interesave në ushtrimin e funksioneve publike";</w:t>
      </w:r>
    </w:p>
    <w:p w:rsidR="00D1050A" w:rsidRPr="00D1050A" w:rsidRDefault="00D1050A" w:rsidP="007723AE">
      <w:pPr>
        <w:pStyle w:val="NoSpacing"/>
        <w:jc w:val="both"/>
        <w:rPr>
          <w:lang w:val="sq-AL"/>
        </w:rPr>
      </w:pPr>
    </w:p>
    <w:p w:rsidR="008856C0" w:rsidRDefault="008856C0" w:rsidP="007723AE">
      <w:pPr>
        <w:pStyle w:val="NoSpacing"/>
        <w:jc w:val="both"/>
        <w:rPr>
          <w:lang w:val="sq-AL"/>
        </w:rPr>
      </w:pPr>
      <w:r>
        <w:rPr>
          <w:lang w:val="sq-AL"/>
        </w:rPr>
        <w:t xml:space="preserve">          </w:t>
      </w:r>
      <w:r w:rsidR="00D1050A" w:rsidRPr="00D1050A">
        <w:rPr>
          <w:lang w:val="sq-AL"/>
        </w:rPr>
        <w:t xml:space="preserve">ë)  merr masa për të siguruar aksesin e informimin e publikut në të dhënat personale </w:t>
      </w:r>
    </w:p>
    <w:p w:rsidR="00D1050A" w:rsidRPr="00D1050A" w:rsidRDefault="008856C0" w:rsidP="007723AE">
      <w:pPr>
        <w:pStyle w:val="NoSpacing"/>
        <w:jc w:val="both"/>
        <w:rPr>
          <w:lang w:val="sq-AL"/>
        </w:rPr>
      </w:pPr>
      <w:r>
        <w:rPr>
          <w:lang w:val="sq-AL"/>
        </w:rPr>
        <w:t xml:space="preserve">               </w:t>
      </w:r>
      <w:r w:rsidR="00D1050A" w:rsidRPr="00D1050A">
        <w:rPr>
          <w:lang w:val="sq-AL"/>
        </w:rPr>
        <w:t xml:space="preserve">të zyrtarëve dhe në dokumentet e tjera zyrtare që lidhen me konfliktin e interesit; </w:t>
      </w:r>
    </w:p>
    <w:p w:rsidR="00D1050A" w:rsidRPr="00D1050A" w:rsidRDefault="008856C0" w:rsidP="007723AE">
      <w:pPr>
        <w:pStyle w:val="NoSpacing"/>
        <w:jc w:val="both"/>
        <w:rPr>
          <w:lang w:val="sq-AL"/>
        </w:rPr>
      </w:pPr>
      <w:r>
        <w:rPr>
          <w:lang w:val="sq-AL"/>
        </w:rPr>
        <w:t xml:space="preserve">          f)  në </w:t>
      </w:r>
      <w:r w:rsidR="00D1050A" w:rsidRPr="00D1050A">
        <w:rPr>
          <w:lang w:val="sq-AL"/>
        </w:rPr>
        <w:t xml:space="preserve">bashkëpunim me njësinë përgjegjëse për </w:t>
      </w:r>
      <w:r w:rsidRPr="00D1050A">
        <w:rPr>
          <w:lang w:val="sq-AL"/>
        </w:rPr>
        <w:t>çështjet</w:t>
      </w:r>
      <w:r w:rsidR="00D1050A" w:rsidRPr="00D1050A">
        <w:rPr>
          <w:lang w:val="sq-AL"/>
        </w:rPr>
        <w:t xml:space="preserve"> gjyqësore: </w:t>
      </w:r>
    </w:p>
    <w:p w:rsidR="008856C0" w:rsidRDefault="008856C0" w:rsidP="007723AE">
      <w:pPr>
        <w:pStyle w:val="NoSpacing"/>
        <w:jc w:val="both"/>
        <w:rPr>
          <w:lang w:val="sq-AL"/>
        </w:rPr>
      </w:pPr>
      <w:r>
        <w:rPr>
          <w:lang w:val="sq-AL"/>
        </w:rPr>
        <w:t xml:space="preserve">                     </w:t>
      </w:r>
      <w:r w:rsidR="00D1050A" w:rsidRPr="008856C0">
        <w:rPr>
          <w:b/>
          <w:lang w:val="sq-AL"/>
        </w:rPr>
        <w:t>i.</w:t>
      </w:r>
      <w:r>
        <w:rPr>
          <w:lang w:val="sq-AL"/>
        </w:rPr>
        <w:t xml:space="preserve"> </w:t>
      </w:r>
      <w:r w:rsidR="00D1050A" w:rsidRPr="00D1050A">
        <w:rPr>
          <w:lang w:val="sq-AL"/>
        </w:rPr>
        <w:t xml:space="preserve">marrin masa për të lehtësuar ankimin administrativ të palëve të interesuara </w:t>
      </w:r>
    </w:p>
    <w:p w:rsidR="008856C0" w:rsidRDefault="008856C0" w:rsidP="007723AE">
      <w:pPr>
        <w:pStyle w:val="NoSpacing"/>
        <w:jc w:val="both"/>
        <w:rPr>
          <w:lang w:val="sq-AL"/>
        </w:rPr>
      </w:pPr>
      <w:r>
        <w:rPr>
          <w:lang w:val="sq-AL"/>
        </w:rPr>
        <w:t xml:space="preserve">                     </w:t>
      </w:r>
      <w:r w:rsidR="00D1050A" w:rsidRPr="00D1050A">
        <w:rPr>
          <w:lang w:val="sq-AL"/>
        </w:rPr>
        <w:t xml:space="preserve">në lidhje me aktet e marra në konflikt interesi, zyrtarëve përgjegjës, si dhe </w:t>
      </w:r>
      <w:r>
        <w:rPr>
          <w:lang w:val="sq-AL"/>
        </w:rPr>
        <w:t xml:space="preserve">    </w:t>
      </w:r>
    </w:p>
    <w:p w:rsidR="008856C0" w:rsidRDefault="008856C0" w:rsidP="007723AE">
      <w:pPr>
        <w:pStyle w:val="NoSpacing"/>
        <w:jc w:val="both"/>
        <w:rPr>
          <w:lang w:val="sq-AL"/>
        </w:rPr>
      </w:pPr>
      <w:r>
        <w:rPr>
          <w:lang w:val="sq-AL"/>
        </w:rPr>
        <w:t xml:space="preserve">                    </w:t>
      </w:r>
      <w:r w:rsidR="00D1050A" w:rsidRPr="00D1050A">
        <w:rPr>
          <w:lang w:val="sq-AL"/>
        </w:rPr>
        <w:t>mbështesin Agjencin</w:t>
      </w:r>
      <w:r>
        <w:rPr>
          <w:lang w:val="sq-AL"/>
        </w:rPr>
        <w:t>ë</w:t>
      </w:r>
      <w:r w:rsidR="00D1050A" w:rsidRPr="00D1050A">
        <w:rPr>
          <w:lang w:val="sq-AL"/>
        </w:rPr>
        <w:t xml:space="preserve"> në ndërmarrjen e hapave ligjore për dëmshpërblimin e </w:t>
      </w:r>
    </w:p>
    <w:p w:rsidR="00CF2737" w:rsidRDefault="00CF2737" w:rsidP="007723AE">
      <w:pPr>
        <w:pStyle w:val="NoSpacing"/>
        <w:jc w:val="both"/>
        <w:rPr>
          <w:lang w:val="sq-AL"/>
        </w:rPr>
      </w:pPr>
      <w:r>
        <w:rPr>
          <w:lang w:val="sq-AL"/>
        </w:rPr>
        <w:t xml:space="preserve">                    </w:t>
      </w:r>
      <w:r w:rsidR="00D1050A" w:rsidRPr="00D1050A">
        <w:rPr>
          <w:lang w:val="sq-AL"/>
        </w:rPr>
        <w:t xml:space="preserve">palëve të treta të dëmtuara dhe kalimin e barrës së dëmshpërblimit te zyrtarët </w:t>
      </w:r>
      <w:r>
        <w:rPr>
          <w:lang w:val="sq-AL"/>
        </w:rPr>
        <w:t xml:space="preserve"> </w:t>
      </w:r>
    </w:p>
    <w:p w:rsidR="00D1050A" w:rsidRPr="00D1050A" w:rsidRDefault="00CF2737" w:rsidP="007723AE">
      <w:pPr>
        <w:pStyle w:val="NoSpacing"/>
        <w:jc w:val="both"/>
        <w:rPr>
          <w:lang w:val="sq-AL"/>
        </w:rPr>
      </w:pPr>
      <w:r>
        <w:rPr>
          <w:lang w:val="sq-AL"/>
        </w:rPr>
        <w:t xml:space="preserve">                    </w:t>
      </w:r>
      <w:r w:rsidR="00D1050A" w:rsidRPr="00D1050A">
        <w:rPr>
          <w:lang w:val="sq-AL"/>
        </w:rPr>
        <w:t xml:space="preserve">përgjegjës; </w:t>
      </w:r>
    </w:p>
    <w:p w:rsidR="00CF2737" w:rsidRDefault="00CF2737" w:rsidP="007723AE">
      <w:pPr>
        <w:pStyle w:val="NoSpacing"/>
        <w:jc w:val="both"/>
        <w:rPr>
          <w:lang w:val="sq-AL"/>
        </w:rPr>
      </w:pPr>
      <w:r>
        <w:rPr>
          <w:lang w:val="sq-AL"/>
        </w:rPr>
        <w:t xml:space="preserve">                    </w:t>
      </w:r>
      <w:r w:rsidR="00D1050A" w:rsidRPr="00CF2737">
        <w:rPr>
          <w:b/>
          <w:lang w:val="sq-AL"/>
        </w:rPr>
        <w:t>ii.</w:t>
      </w:r>
      <w:r>
        <w:rPr>
          <w:lang w:val="sq-AL"/>
        </w:rPr>
        <w:t xml:space="preserve"> </w:t>
      </w:r>
      <w:r w:rsidR="00D1050A" w:rsidRPr="00D1050A">
        <w:rPr>
          <w:lang w:val="sq-AL"/>
        </w:rPr>
        <w:t xml:space="preserve">orientojnë, vlerësojnë, kontrollojnë apo kryejnë hetim administrativ në </w:t>
      </w:r>
    </w:p>
    <w:p w:rsidR="00CF2737" w:rsidRDefault="00CF2737" w:rsidP="007723AE">
      <w:pPr>
        <w:pStyle w:val="NoSpacing"/>
        <w:jc w:val="both"/>
        <w:rPr>
          <w:lang w:val="sq-AL"/>
        </w:rPr>
      </w:pPr>
      <w:r>
        <w:rPr>
          <w:lang w:val="sq-AL"/>
        </w:rPr>
        <w:t xml:space="preserve">                    </w:t>
      </w:r>
      <w:r w:rsidR="00D1050A" w:rsidRPr="00D1050A">
        <w:rPr>
          <w:lang w:val="sq-AL"/>
        </w:rPr>
        <w:t>lidhje me konfliktin e interesit të zyrtarëve të Agjencis</w:t>
      </w:r>
      <w:r w:rsidR="008856C0">
        <w:rPr>
          <w:lang w:val="sq-AL"/>
        </w:rPr>
        <w:t>ë</w:t>
      </w:r>
      <w:r w:rsidR="00D1050A" w:rsidRPr="00D1050A">
        <w:rPr>
          <w:lang w:val="sq-AL"/>
        </w:rPr>
        <w:t xml:space="preserve">, në përputhje me </w:t>
      </w:r>
      <w:r>
        <w:rPr>
          <w:lang w:val="sq-AL"/>
        </w:rPr>
        <w:t xml:space="preserve">  </w:t>
      </w:r>
    </w:p>
    <w:p w:rsidR="00D1050A" w:rsidRPr="00D1050A" w:rsidRDefault="00CF2737" w:rsidP="007723AE">
      <w:pPr>
        <w:pStyle w:val="NoSpacing"/>
        <w:jc w:val="both"/>
        <w:rPr>
          <w:lang w:val="sq-AL"/>
        </w:rPr>
      </w:pPr>
      <w:r>
        <w:rPr>
          <w:lang w:val="sq-AL"/>
        </w:rPr>
        <w:t xml:space="preserve">                    </w:t>
      </w:r>
      <w:r w:rsidR="00D1050A" w:rsidRPr="00D1050A">
        <w:rPr>
          <w:lang w:val="sq-AL"/>
        </w:rPr>
        <w:t>rregulloren dhe urdhrat e miratuara nga Drejtori i AKBPM;</w:t>
      </w:r>
    </w:p>
    <w:p w:rsidR="00CF2737" w:rsidRDefault="00CF2737" w:rsidP="007723AE">
      <w:pPr>
        <w:pStyle w:val="NoSpacing"/>
        <w:jc w:val="both"/>
        <w:rPr>
          <w:lang w:val="sq-AL"/>
        </w:rPr>
      </w:pPr>
      <w:r>
        <w:rPr>
          <w:b/>
          <w:lang w:val="sq-AL"/>
        </w:rPr>
        <w:t xml:space="preserve">                    </w:t>
      </w:r>
      <w:r w:rsidR="00D1050A" w:rsidRPr="00CF2737">
        <w:rPr>
          <w:b/>
          <w:lang w:val="sq-AL"/>
        </w:rPr>
        <w:t>iii.</w:t>
      </w:r>
      <w:r>
        <w:rPr>
          <w:b/>
          <w:lang w:val="sq-AL"/>
        </w:rPr>
        <w:t xml:space="preserve"> </w:t>
      </w:r>
      <w:r w:rsidR="00D1050A" w:rsidRPr="00D1050A">
        <w:rPr>
          <w:lang w:val="sq-AL"/>
        </w:rPr>
        <w:t xml:space="preserve">shtrojnë çështje dhe kërkojnë këshilla nga Inspektorati i Përgjithshëm i </w:t>
      </w:r>
    </w:p>
    <w:p w:rsidR="00CF2737" w:rsidRDefault="00CF2737" w:rsidP="007723AE">
      <w:pPr>
        <w:pStyle w:val="NoSpacing"/>
        <w:jc w:val="both"/>
        <w:rPr>
          <w:lang w:val="sq-AL"/>
        </w:rPr>
      </w:pPr>
      <w:r>
        <w:rPr>
          <w:lang w:val="sq-AL"/>
        </w:rPr>
        <w:t xml:space="preserve">                    </w:t>
      </w:r>
      <w:r w:rsidR="00D1050A" w:rsidRPr="00D1050A">
        <w:rPr>
          <w:lang w:val="sq-AL"/>
        </w:rPr>
        <w:t>Deklarimit dhe Konfliktit të Interesave, për zba</w:t>
      </w:r>
      <w:r>
        <w:rPr>
          <w:lang w:val="sq-AL"/>
        </w:rPr>
        <w:t xml:space="preserve">timin e këtij ligji, si dhe për  </w:t>
      </w:r>
    </w:p>
    <w:p w:rsidR="00CF2737" w:rsidRDefault="00CF2737" w:rsidP="007723AE">
      <w:pPr>
        <w:pStyle w:val="NoSpacing"/>
        <w:jc w:val="both"/>
        <w:rPr>
          <w:lang w:val="sq-AL"/>
        </w:rPr>
      </w:pPr>
      <w:r>
        <w:rPr>
          <w:lang w:val="sq-AL"/>
        </w:rPr>
        <w:t xml:space="preserve">                    </w:t>
      </w:r>
      <w:r w:rsidR="00D1050A" w:rsidRPr="00D1050A">
        <w:rPr>
          <w:lang w:val="sq-AL"/>
        </w:rPr>
        <w:t xml:space="preserve">përmirësime në ligje të tjera kur kjo ka të bëjë me çështjen e konfliktit të </w:t>
      </w:r>
      <w:r>
        <w:rPr>
          <w:lang w:val="sq-AL"/>
        </w:rPr>
        <w:t xml:space="preserve">  </w:t>
      </w:r>
    </w:p>
    <w:p w:rsidR="00D1050A" w:rsidRPr="00D1050A" w:rsidRDefault="00CF2737" w:rsidP="007723AE">
      <w:pPr>
        <w:pStyle w:val="NoSpacing"/>
        <w:jc w:val="both"/>
        <w:rPr>
          <w:lang w:val="sq-AL"/>
        </w:rPr>
      </w:pPr>
      <w:r>
        <w:rPr>
          <w:lang w:val="sq-AL"/>
        </w:rPr>
        <w:t xml:space="preserve">                    </w:t>
      </w:r>
      <w:r w:rsidR="00D1050A" w:rsidRPr="00D1050A">
        <w:rPr>
          <w:lang w:val="sq-AL"/>
        </w:rPr>
        <w:t xml:space="preserve">interesave; </w:t>
      </w:r>
    </w:p>
    <w:p w:rsidR="00CF2737" w:rsidRDefault="00CF2737" w:rsidP="007723AE">
      <w:pPr>
        <w:pStyle w:val="NoSpacing"/>
        <w:jc w:val="both"/>
        <w:rPr>
          <w:lang w:val="sq-AL"/>
        </w:rPr>
      </w:pPr>
      <w:r>
        <w:rPr>
          <w:lang w:val="sq-AL"/>
        </w:rPr>
        <w:t xml:space="preserve">          g) </w:t>
      </w:r>
      <w:r w:rsidR="00D1050A" w:rsidRPr="00D1050A">
        <w:rPr>
          <w:lang w:val="sq-AL"/>
        </w:rPr>
        <w:t>bën me dije zyrtarët dhe punonjësit e Agjencis</w:t>
      </w:r>
      <w:r w:rsidR="008856C0">
        <w:rPr>
          <w:lang w:val="sq-AL"/>
        </w:rPr>
        <w:t>ë</w:t>
      </w:r>
      <w:r w:rsidR="00D1050A" w:rsidRPr="00D1050A">
        <w:rPr>
          <w:lang w:val="sq-AL"/>
        </w:rPr>
        <w:t xml:space="preserve"> për çdo këshillë apo udhëzim të</w:t>
      </w:r>
      <w:r>
        <w:rPr>
          <w:lang w:val="sq-AL"/>
        </w:rPr>
        <w:t xml:space="preserve">  </w:t>
      </w:r>
    </w:p>
    <w:p w:rsidR="00D1050A" w:rsidRPr="00D1050A" w:rsidRDefault="00CF2737" w:rsidP="007723AE">
      <w:pPr>
        <w:pStyle w:val="NoSpacing"/>
        <w:jc w:val="both"/>
        <w:rPr>
          <w:lang w:val="sq-AL"/>
        </w:rPr>
      </w:pPr>
      <w:r>
        <w:rPr>
          <w:lang w:val="sq-AL"/>
        </w:rPr>
        <w:t xml:space="preserve">              </w:t>
      </w:r>
      <w:r w:rsidR="00D1050A" w:rsidRPr="00D1050A">
        <w:rPr>
          <w:lang w:val="sq-AL"/>
        </w:rPr>
        <w:t xml:space="preserve">ILDKPKI-së; </w:t>
      </w:r>
    </w:p>
    <w:p w:rsidR="00D1050A" w:rsidRPr="00D1050A" w:rsidRDefault="00CF2737" w:rsidP="007723AE">
      <w:pPr>
        <w:pStyle w:val="NoSpacing"/>
        <w:jc w:val="both"/>
        <w:rPr>
          <w:lang w:val="sq-AL"/>
        </w:rPr>
      </w:pPr>
      <w:r>
        <w:rPr>
          <w:lang w:val="sq-AL"/>
        </w:rPr>
        <w:t xml:space="preserve">          </w:t>
      </w:r>
      <w:r w:rsidR="00D1050A" w:rsidRPr="00D1050A">
        <w:rPr>
          <w:lang w:val="sq-AL"/>
        </w:rPr>
        <w:t>gj) ndjek e zbaton detyra të tjera që i nga</w:t>
      </w:r>
      <w:r>
        <w:rPr>
          <w:lang w:val="sq-AL"/>
        </w:rPr>
        <w:t>rkohen sipas kësaj rregulloreje.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CF2737" w:rsidRDefault="00D1050A" w:rsidP="00CF2737">
      <w:pPr>
        <w:pStyle w:val="NoSpacing"/>
        <w:jc w:val="center"/>
        <w:rPr>
          <w:b/>
          <w:lang w:val="sq-AL"/>
        </w:rPr>
      </w:pPr>
      <w:r w:rsidRPr="00CF2737">
        <w:rPr>
          <w:b/>
          <w:lang w:val="sq-AL"/>
        </w:rPr>
        <w:t>Neni 13</w:t>
      </w:r>
    </w:p>
    <w:p w:rsidR="00D1050A" w:rsidRPr="00CF2737" w:rsidRDefault="00D1050A" w:rsidP="00CF2737">
      <w:pPr>
        <w:pStyle w:val="NoSpacing"/>
        <w:jc w:val="center"/>
        <w:rPr>
          <w:b/>
          <w:lang w:val="sq-AL"/>
        </w:rPr>
      </w:pPr>
      <w:r w:rsidRPr="00CF2737">
        <w:rPr>
          <w:b/>
          <w:lang w:val="sq-AL"/>
        </w:rPr>
        <w:t>Regjistri i Konflikteve të Interesit</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13.l Për regjistrimet e konflikteve rast për rast të interesave të zyrtarëve të AKBPM, krijohet regjistri me të njëjtin emër.</w:t>
      </w:r>
    </w:p>
    <w:p w:rsidR="00D1050A" w:rsidRPr="00D1050A" w:rsidRDefault="00D1050A" w:rsidP="007723AE">
      <w:pPr>
        <w:pStyle w:val="NoSpacing"/>
        <w:jc w:val="both"/>
        <w:rPr>
          <w:lang w:val="sq-AL"/>
        </w:rPr>
      </w:pPr>
    </w:p>
    <w:p w:rsidR="00D1050A" w:rsidRPr="00D1050A" w:rsidRDefault="00CF2737" w:rsidP="007723AE">
      <w:pPr>
        <w:pStyle w:val="NoSpacing"/>
        <w:jc w:val="both"/>
        <w:rPr>
          <w:lang w:val="sq-AL"/>
        </w:rPr>
      </w:pPr>
      <w:r>
        <w:rPr>
          <w:lang w:val="sq-AL"/>
        </w:rPr>
        <w:t>13.2 Regjistri i</w:t>
      </w:r>
      <w:r w:rsidR="00D1050A" w:rsidRPr="00D1050A">
        <w:rPr>
          <w:lang w:val="sq-AL"/>
        </w:rPr>
        <w:t xml:space="preserve"> konflikteve rast për rast të interesave administrohet nga Autoriteti Përgjegjës në AKBPM.</w:t>
      </w:r>
    </w:p>
    <w:p w:rsidR="00D1050A" w:rsidRPr="00D1050A" w:rsidRDefault="00D1050A" w:rsidP="007723AE">
      <w:pPr>
        <w:pStyle w:val="NoSpacing"/>
        <w:jc w:val="both"/>
        <w:rPr>
          <w:lang w:val="sq-AL"/>
        </w:rPr>
      </w:pPr>
    </w:p>
    <w:p w:rsidR="00D1050A" w:rsidRPr="00CF2737" w:rsidRDefault="00D1050A" w:rsidP="00CF2737">
      <w:pPr>
        <w:pStyle w:val="NoSpacing"/>
        <w:jc w:val="center"/>
        <w:rPr>
          <w:b/>
          <w:lang w:val="sq-AL"/>
        </w:rPr>
      </w:pPr>
      <w:r w:rsidRPr="00CF2737">
        <w:rPr>
          <w:b/>
          <w:lang w:val="sq-AL"/>
        </w:rPr>
        <w:t>Neni 14</w:t>
      </w:r>
    </w:p>
    <w:p w:rsidR="00D1050A" w:rsidRPr="00CF2737" w:rsidRDefault="00D1050A" w:rsidP="00CF2737">
      <w:pPr>
        <w:pStyle w:val="NoSpacing"/>
        <w:jc w:val="center"/>
        <w:rPr>
          <w:b/>
          <w:lang w:val="sq-AL"/>
        </w:rPr>
      </w:pPr>
      <w:r w:rsidRPr="00CF2737">
        <w:rPr>
          <w:b/>
          <w:lang w:val="sq-AL"/>
        </w:rPr>
        <w:t>Regjistrimet e rasteve të konflikteve të interesit</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14.l Autoriteti përgjegjës, për çdo rast të shfaqjes së një konflikti rast për rast të interesit, regjistron identitetin e zyrtarit të AKBPM, interest private të tij, shkak për konflikt interes</w:t>
      </w:r>
      <w:r w:rsidR="00CF2737">
        <w:rPr>
          <w:lang w:val="sq-AL"/>
        </w:rPr>
        <w:t xml:space="preserve">i, thelbin e konfliktit, pale të </w:t>
      </w:r>
      <w:r w:rsidRPr="00D1050A">
        <w:rPr>
          <w:lang w:val="sq-AL"/>
        </w:rPr>
        <w:t>interesuara,  burimin e të dhënave, mënyrën e marrjes dhe të verifikimit të tyre, si dhe vendimin që është marrë, mbështetur në këto të dhëna, përfshirë edhe vendime të marra nga eprorët ose nga gjykata.</w:t>
      </w:r>
    </w:p>
    <w:p w:rsidR="00D1050A" w:rsidRPr="00D1050A" w:rsidRDefault="00D1050A" w:rsidP="007723AE">
      <w:pPr>
        <w:pStyle w:val="NoSpacing"/>
        <w:jc w:val="both"/>
        <w:rPr>
          <w:lang w:val="sq-AL"/>
        </w:rPr>
      </w:pPr>
      <w:r w:rsidRPr="00D1050A">
        <w:rPr>
          <w:lang w:val="sq-AL"/>
        </w:rPr>
        <w:t xml:space="preserve"> </w:t>
      </w:r>
    </w:p>
    <w:p w:rsidR="00D1050A" w:rsidRPr="00D1050A" w:rsidRDefault="00D1050A" w:rsidP="007723AE">
      <w:pPr>
        <w:pStyle w:val="NoSpacing"/>
        <w:jc w:val="both"/>
        <w:rPr>
          <w:lang w:val="sq-AL"/>
        </w:rPr>
      </w:pPr>
    </w:p>
    <w:p w:rsidR="00CF2737" w:rsidRDefault="00CF2737" w:rsidP="007723AE">
      <w:pPr>
        <w:pStyle w:val="NoSpacing"/>
        <w:jc w:val="both"/>
        <w:rPr>
          <w:b/>
          <w:lang w:val="sq-AL"/>
        </w:rPr>
      </w:pPr>
    </w:p>
    <w:p w:rsidR="00D1050A" w:rsidRPr="00CF2737" w:rsidRDefault="00D1050A" w:rsidP="00CF2737">
      <w:pPr>
        <w:pStyle w:val="NoSpacing"/>
        <w:jc w:val="center"/>
        <w:rPr>
          <w:b/>
          <w:lang w:val="sq-AL"/>
        </w:rPr>
      </w:pPr>
      <w:r w:rsidRPr="00CF2737">
        <w:rPr>
          <w:b/>
          <w:lang w:val="sq-AL"/>
        </w:rPr>
        <w:t>Neni 15</w:t>
      </w:r>
    </w:p>
    <w:p w:rsidR="00D1050A" w:rsidRPr="00CF2737" w:rsidRDefault="00D1050A" w:rsidP="00CF2737">
      <w:pPr>
        <w:pStyle w:val="NoSpacing"/>
        <w:jc w:val="center"/>
        <w:rPr>
          <w:b/>
          <w:lang w:val="sq-AL"/>
        </w:rPr>
      </w:pPr>
      <w:r w:rsidRPr="00CF2737">
        <w:rPr>
          <w:b/>
          <w:lang w:val="sq-AL"/>
        </w:rPr>
        <w:t>Zyrtarët që mbartin</w:t>
      </w:r>
      <w:r w:rsidR="00CF2737">
        <w:rPr>
          <w:b/>
          <w:lang w:val="sq-AL"/>
        </w:rPr>
        <w:t xml:space="preserve"> detyrimin për deklarim periodik</w:t>
      </w:r>
      <w:r w:rsidRPr="00CF2737">
        <w:rPr>
          <w:b/>
          <w:lang w:val="sq-AL"/>
        </w:rPr>
        <w:t xml:space="preserve"> të interesave private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15.1 Deklarimi i interesave private periodike të zyrtarëve të</w:t>
      </w:r>
      <w:r w:rsidR="00CF2737">
        <w:rPr>
          <w:lang w:val="sq-AL"/>
        </w:rPr>
        <w:t xml:space="preserve"> </w:t>
      </w:r>
      <w:r w:rsidRPr="00D1050A">
        <w:rPr>
          <w:lang w:val="sq-AL"/>
        </w:rPr>
        <w:t>AKBPM bëhet në përputhje me kërkesat e ligjit Nr.</w:t>
      </w:r>
      <w:r w:rsidR="00CF2737">
        <w:rPr>
          <w:lang w:val="sq-AL"/>
        </w:rPr>
        <w:t xml:space="preserve"> </w:t>
      </w:r>
      <w:r w:rsidRPr="00D1050A">
        <w:rPr>
          <w:lang w:val="sq-AL"/>
        </w:rPr>
        <w:t>9367,dat</w:t>
      </w:r>
      <w:r w:rsidR="00CF2737">
        <w:rPr>
          <w:lang w:val="sq-AL"/>
        </w:rPr>
        <w:t>ë 07.04.2005, i</w:t>
      </w:r>
      <w:r w:rsidRPr="00D1050A">
        <w:rPr>
          <w:lang w:val="sq-AL"/>
        </w:rPr>
        <w:t xml:space="preserve"> ndryshuar.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15.2 Zyrtarët e AKBPM, të cilët janë të detyruar të bëjnë deklarim të intersave private periodike janë:</w:t>
      </w:r>
    </w:p>
    <w:p w:rsidR="00D1050A" w:rsidRPr="00D1050A" w:rsidRDefault="00CF2737" w:rsidP="007723AE">
      <w:pPr>
        <w:pStyle w:val="NoSpacing"/>
        <w:jc w:val="both"/>
        <w:rPr>
          <w:lang w:val="sq-AL"/>
        </w:rPr>
      </w:pPr>
      <w:r>
        <w:rPr>
          <w:lang w:val="sq-AL"/>
        </w:rPr>
        <w:t xml:space="preserve">      </w:t>
      </w:r>
      <w:r w:rsidR="00D1050A" w:rsidRPr="00D1050A">
        <w:rPr>
          <w:lang w:val="sq-AL"/>
        </w:rPr>
        <w:t>a) Drejtori I AKBPM-së.</w:t>
      </w:r>
    </w:p>
    <w:p w:rsidR="00D1050A" w:rsidRPr="00D1050A" w:rsidRDefault="00D1050A" w:rsidP="007723AE">
      <w:pPr>
        <w:pStyle w:val="NoSpacing"/>
        <w:jc w:val="both"/>
        <w:rPr>
          <w:lang w:val="sq-AL"/>
        </w:rPr>
      </w:pPr>
      <w:r w:rsidRPr="00D1050A">
        <w:rPr>
          <w:lang w:val="sq-AL"/>
        </w:rPr>
        <w:t>15.3 Gjithashtu, në zbatim t</w:t>
      </w:r>
      <w:r w:rsidR="008856C0">
        <w:rPr>
          <w:lang w:val="sq-AL"/>
        </w:rPr>
        <w:t>ë</w:t>
      </w:r>
      <w:r w:rsidRPr="00D1050A">
        <w:rPr>
          <w:lang w:val="sq-AL"/>
        </w:rPr>
        <w:t xml:space="preserve"> nenit 21 dhe 22 të Ligjit Nr. 9049, date 10.4.2003, mbartin detyrim për deklarim të interesave private periodike bashkëshorti/ja dhe fëmijët  madhorë të zyrtarëve të lart përmendur të AKBPM, edhe kur këta të fundit nuk janë në të njëjtën gjendje familjare me zyrtarin.</w:t>
      </w:r>
    </w:p>
    <w:p w:rsidR="00D1050A" w:rsidRPr="00D1050A" w:rsidRDefault="00D1050A" w:rsidP="007723AE">
      <w:pPr>
        <w:pStyle w:val="NoSpacing"/>
        <w:jc w:val="both"/>
        <w:rPr>
          <w:lang w:val="sq-AL"/>
        </w:rPr>
      </w:pPr>
    </w:p>
    <w:p w:rsidR="00D1050A" w:rsidRPr="00D1050A" w:rsidRDefault="00CF2737" w:rsidP="007723AE">
      <w:pPr>
        <w:pStyle w:val="NoSpacing"/>
        <w:jc w:val="both"/>
        <w:rPr>
          <w:lang w:val="sq-AL"/>
        </w:rPr>
      </w:pPr>
      <w:r>
        <w:rPr>
          <w:lang w:val="sq-AL"/>
        </w:rPr>
        <w:t>15.4 Çdo zyrtari AKBPM, i</w:t>
      </w:r>
      <w:r w:rsidR="00D1050A" w:rsidRPr="00D1050A">
        <w:rPr>
          <w:lang w:val="sq-AL"/>
        </w:rPr>
        <w:t xml:space="preserve"> përcaktuar në pikën 2 të këtij neni, në rast largimi nga funksioni, kalim në pozicion që nuk mbart detyrimin për deklarim, në rast se nuk është me </w:t>
      </w:r>
      <w:r w:rsidRPr="00D1050A">
        <w:rPr>
          <w:lang w:val="sq-AL"/>
        </w:rPr>
        <w:t>subjekt</w:t>
      </w:r>
      <w:r>
        <w:rPr>
          <w:lang w:val="sq-AL"/>
        </w:rPr>
        <w:t xml:space="preserve"> i</w:t>
      </w:r>
      <w:r w:rsidR="00D1050A" w:rsidRPr="00D1050A">
        <w:rPr>
          <w:lang w:val="sq-AL"/>
        </w:rPr>
        <w:t xml:space="preserve"> deklarimit  të interesave private periodike  në ILDKP, është i detyruar, që brenda 15 ditëve nga data e largimit nga funksioni, të plotësojë dokumentin zyrtar "Deklaratë pas largimit nga funksioni".  Me përmbushjen e këtij detyrimi Sektori i Burimeve Njerëzore i dorëzon  zyrtarit  Librezën e Punës.</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CF2737" w:rsidRDefault="00D1050A" w:rsidP="00CF2737">
      <w:pPr>
        <w:pStyle w:val="NoSpacing"/>
        <w:jc w:val="center"/>
        <w:rPr>
          <w:b/>
          <w:lang w:val="sq-AL"/>
        </w:rPr>
      </w:pPr>
      <w:r w:rsidRPr="00CF2737">
        <w:rPr>
          <w:b/>
          <w:lang w:val="sq-AL"/>
        </w:rPr>
        <w:t>Neni 16</w:t>
      </w:r>
    </w:p>
    <w:p w:rsidR="00D1050A" w:rsidRPr="00CF2737" w:rsidRDefault="00D1050A" w:rsidP="00CF2737">
      <w:pPr>
        <w:pStyle w:val="NoSpacing"/>
        <w:jc w:val="center"/>
        <w:rPr>
          <w:b/>
          <w:lang w:val="sq-AL"/>
        </w:rPr>
      </w:pPr>
      <w:r w:rsidRPr="00CF2737">
        <w:rPr>
          <w:b/>
          <w:lang w:val="sq-AL"/>
        </w:rPr>
        <w:t>Mbrojtja për dhënien e informacioneve</w:t>
      </w:r>
    </w:p>
    <w:p w:rsidR="00D1050A" w:rsidRPr="00D1050A" w:rsidRDefault="00D1050A" w:rsidP="007723AE">
      <w:pPr>
        <w:pStyle w:val="NoSpacing"/>
        <w:jc w:val="both"/>
        <w:rPr>
          <w:lang w:val="sq-AL"/>
        </w:rPr>
      </w:pPr>
    </w:p>
    <w:p w:rsidR="00D1050A" w:rsidRPr="00D1050A" w:rsidRDefault="00CF2737" w:rsidP="007723AE">
      <w:pPr>
        <w:pStyle w:val="NoSpacing"/>
        <w:jc w:val="both"/>
        <w:rPr>
          <w:lang w:val="sq-AL"/>
        </w:rPr>
      </w:pPr>
      <w:r>
        <w:rPr>
          <w:lang w:val="sq-AL"/>
        </w:rPr>
        <w:t xml:space="preserve">1. </w:t>
      </w:r>
      <w:r w:rsidR="00D1050A" w:rsidRPr="00D1050A">
        <w:rPr>
          <w:lang w:val="sq-AL"/>
        </w:rPr>
        <w:t>Çdo shtetas, i cili ofron informacion të bazuar për rastet e konfliktit të interesave të padek</w:t>
      </w:r>
      <w:r>
        <w:rPr>
          <w:lang w:val="sq-AL"/>
        </w:rPr>
        <w:t>1aruara nga zyrtarët e Agjencisë</w:t>
      </w:r>
      <w:r w:rsidR="00D1050A" w:rsidRPr="00D1050A">
        <w:rPr>
          <w:lang w:val="sq-AL"/>
        </w:rPr>
        <w:t xml:space="preserve"> përfiton, mbrojtje të veçantë administrative, si më poshtë: </w:t>
      </w:r>
    </w:p>
    <w:p w:rsidR="00D1050A" w:rsidRPr="00D1050A" w:rsidRDefault="00CF2737" w:rsidP="007723AE">
      <w:pPr>
        <w:pStyle w:val="NoSpacing"/>
        <w:jc w:val="both"/>
        <w:rPr>
          <w:lang w:val="sq-AL"/>
        </w:rPr>
      </w:pPr>
      <w:r>
        <w:rPr>
          <w:lang w:val="sq-AL"/>
        </w:rPr>
        <w:t>a)</w:t>
      </w:r>
      <w:r>
        <w:rPr>
          <w:lang w:val="sq-AL"/>
        </w:rPr>
        <w:tab/>
        <w:t>zyrtari i Agjencisë</w:t>
      </w:r>
      <w:r w:rsidR="00D1050A" w:rsidRPr="00D1050A">
        <w:rPr>
          <w:lang w:val="sq-AL"/>
        </w:rPr>
        <w:t>, për të cilin jepet informacion, nuk mund të ushtrojë asnjë kompetencë administrative me efekte ndëshkues</w:t>
      </w:r>
      <w:r>
        <w:rPr>
          <w:lang w:val="sq-AL"/>
        </w:rPr>
        <w:t>e mbi shtetasin informues (qoftë ky dhe subjekt i Agjencisë</w:t>
      </w:r>
      <w:r w:rsidR="00D1050A" w:rsidRPr="00D1050A">
        <w:rPr>
          <w:lang w:val="sq-AL"/>
        </w:rPr>
        <w:t xml:space="preserve">),  dhe as të bëhet pengesë për fitimin e të drejtave të ligjshme nga ky i fundit për shkak të dhënies së informacionit; </w:t>
      </w:r>
    </w:p>
    <w:p w:rsidR="00D1050A" w:rsidRPr="00D1050A" w:rsidRDefault="00D1050A" w:rsidP="007723AE">
      <w:pPr>
        <w:pStyle w:val="NoSpacing"/>
        <w:jc w:val="both"/>
        <w:rPr>
          <w:lang w:val="sq-AL"/>
        </w:rPr>
      </w:pPr>
      <w:r w:rsidRPr="00D1050A">
        <w:rPr>
          <w:lang w:val="sq-AL"/>
        </w:rPr>
        <w:t>b)</w:t>
      </w:r>
      <w:r w:rsidRPr="00D1050A">
        <w:rPr>
          <w:lang w:val="sq-AL"/>
        </w:rPr>
        <w:tab/>
        <w:t xml:space="preserve">kur marrja e masës ndaj shtetasit që informon përcaktohet nga një shkak tjetër ligjor, ajo merret vetëm </w:t>
      </w:r>
      <w:r w:rsidR="00CF2737">
        <w:rPr>
          <w:lang w:val="sq-AL"/>
        </w:rPr>
        <w:t>nga një zyrtar tjetër i Agjencisë</w:t>
      </w:r>
      <w:r w:rsidRPr="00D1050A">
        <w:rPr>
          <w:lang w:val="sq-AL"/>
        </w:rPr>
        <w:t xml:space="preserve">, që qëndron në marrëdhënie varësie vertikale mbi zyrtarin, për të cilin është dhënë informacioni. </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 xml:space="preserve">2. </w:t>
      </w:r>
      <w:r w:rsidR="00D1050A" w:rsidRPr="00D1050A">
        <w:rPr>
          <w:lang w:val="sq-AL"/>
        </w:rPr>
        <w:t>Nga parashikimi i pikës 1 (b) të këtij neni bën përjashtim rasti kur marrja e masës administrative bëhet në kushtet kur konflikti i vetëm i interesit i pas</w:t>
      </w:r>
      <w:r>
        <w:rPr>
          <w:lang w:val="sq-AL"/>
        </w:rPr>
        <w:t>hmangshëm i zyrtarit të Agjencisë</w:t>
      </w:r>
      <w:r w:rsidR="00D1050A" w:rsidRPr="00D1050A">
        <w:rPr>
          <w:lang w:val="sq-AL"/>
        </w:rPr>
        <w:t xml:space="preserve"> është ai në dukje kur plotësohen kushtet e mëposhtme:  </w:t>
      </w:r>
    </w:p>
    <w:p w:rsidR="00D1050A" w:rsidRPr="00D1050A" w:rsidRDefault="00770412" w:rsidP="007723AE">
      <w:pPr>
        <w:pStyle w:val="NoSpacing"/>
        <w:jc w:val="both"/>
        <w:rPr>
          <w:lang w:val="sq-AL"/>
        </w:rPr>
      </w:pPr>
      <w:r>
        <w:rPr>
          <w:lang w:val="sq-AL"/>
        </w:rPr>
        <w:t xml:space="preserve">        </w:t>
      </w:r>
      <w:r w:rsidR="00D1050A" w:rsidRPr="00D1050A">
        <w:rPr>
          <w:lang w:val="sq-AL"/>
        </w:rPr>
        <w:t>a)</w:t>
      </w:r>
      <w:r w:rsidR="00D1050A" w:rsidRPr="00D1050A">
        <w:rPr>
          <w:lang w:val="sq-AL"/>
        </w:rPr>
        <w:tab/>
        <w:t>kur zyrtari i</w:t>
      </w:r>
      <w:r>
        <w:rPr>
          <w:lang w:val="sq-AL"/>
        </w:rPr>
        <w:t xml:space="preserve"> Agjencisë</w:t>
      </w:r>
      <w:r w:rsidR="00D1050A" w:rsidRPr="00D1050A">
        <w:rPr>
          <w:lang w:val="sq-AL"/>
        </w:rPr>
        <w:t xml:space="preserve">, është i pazëvendësueshëm në ushtrimin e funksioneve;  </w:t>
      </w:r>
    </w:p>
    <w:p w:rsidR="00770412" w:rsidRDefault="00770412" w:rsidP="007723AE">
      <w:pPr>
        <w:pStyle w:val="NoSpacing"/>
        <w:jc w:val="both"/>
        <w:rPr>
          <w:lang w:val="sq-AL"/>
        </w:rPr>
      </w:pPr>
      <w:r>
        <w:rPr>
          <w:lang w:val="sq-AL"/>
        </w:rPr>
        <w:t xml:space="preserve">        </w:t>
      </w:r>
      <w:r w:rsidR="00D1050A" w:rsidRPr="00D1050A">
        <w:rPr>
          <w:lang w:val="sq-AL"/>
        </w:rPr>
        <w:t>b)</w:t>
      </w:r>
      <w:r w:rsidR="00D1050A" w:rsidRPr="00D1050A">
        <w:rPr>
          <w:lang w:val="sq-AL"/>
        </w:rPr>
        <w:tab/>
        <w:t>kur vetëpërjashtimi i zyrtarit është i pamundur, sepse është e pamundur del</w:t>
      </w:r>
      <w:r>
        <w:rPr>
          <w:lang w:val="sq-AL"/>
        </w:rPr>
        <w:t xml:space="preserve">egimi i </w:t>
      </w:r>
    </w:p>
    <w:p w:rsidR="00D1050A" w:rsidRPr="00D1050A" w:rsidRDefault="00770412" w:rsidP="007723AE">
      <w:pPr>
        <w:pStyle w:val="NoSpacing"/>
        <w:jc w:val="both"/>
        <w:rPr>
          <w:lang w:val="sq-AL"/>
        </w:rPr>
      </w:pPr>
      <w:r>
        <w:rPr>
          <w:lang w:val="sq-AL"/>
        </w:rPr>
        <w:t xml:space="preserve">        kompetencave të tij tek</w:t>
      </w:r>
      <w:r w:rsidR="00D1050A" w:rsidRPr="00D1050A">
        <w:rPr>
          <w:lang w:val="sq-AL"/>
        </w:rPr>
        <w:t xml:space="preserve"> një zyrtar tjetër, për shkak të ligjit apo për shkak të situatës; </w:t>
      </w:r>
    </w:p>
    <w:p w:rsidR="00770412" w:rsidRDefault="00770412" w:rsidP="007723AE">
      <w:pPr>
        <w:pStyle w:val="NoSpacing"/>
        <w:jc w:val="both"/>
        <w:rPr>
          <w:lang w:val="sq-AL"/>
        </w:rPr>
      </w:pPr>
      <w:r>
        <w:rPr>
          <w:lang w:val="sq-AL"/>
        </w:rPr>
        <w:t xml:space="preserve">        </w:t>
      </w:r>
      <w:r w:rsidR="00D1050A" w:rsidRPr="00D1050A">
        <w:rPr>
          <w:lang w:val="sq-AL"/>
        </w:rPr>
        <w:t>c)</w:t>
      </w:r>
      <w:r w:rsidR="00D1050A" w:rsidRPr="00D1050A">
        <w:rPr>
          <w:lang w:val="sq-AL"/>
        </w:rPr>
        <w:tab/>
        <w:t xml:space="preserve">kur vendimet e zyrtarit të </w:t>
      </w:r>
      <w:r>
        <w:rPr>
          <w:lang w:val="sq-AL"/>
        </w:rPr>
        <w:t>Agjencisë</w:t>
      </w:r>
      <w:r w:rsidR="00D1050A" w:rsidRPr="00D1050A">
        <w:rPr>
          <w:lang w:val="sq-AL"/>
        </w:rPr>
        <w:t xml:space="preserve">, sipas rregullimeve me ligj, nuk i nënshtrohen </w:t>
      </w:r>
    </w:p>
    <w:p w:rsidR="00D1050A" w:rsidRPr="00D1050A" w:rsidRDefault="00770412" w:rsidP="007723AE">
      <w:pPr>
        <w:pStyle w:val="NoSpacing"/>
        <w:jc w:val="both"/>
        <w:rPr>
          <w:lang w:val="sq-AL"/>
        </w:rPr>
      </w:pPr>
      <w:r>
        <w:rPr>
          <w:lang w:val="sq-AL"/>
        </w:rPr>
        <w:t xml:space="preserve">        </w:t>
      </w:r>
      <w:r w:rsidR="00D1050A" w:rsidRPr="00D1050A">
        <w:rPr>
          <w:lang w:val="sq-AL"/>
        </w:rPr>
        <w:t xml:space="preserve">miratimit, revokimit ose shfuqizimit nga një institucion epror; </w:t>
      </w:r>
    </w:p>
    <w:p w:rsidR="00770412" w:rsidRDefault="00770412" w:rsidP="007723AE">
      <w:pPr>
        <w:pStyle w:val="NoSpacing"/>
        <w:jc w:val="both"/>
        <w:rPr>
          <w:lang w:val="sq-AL"/>
        </w:rPr>
      </w:pPr>
      <w:r>
        <w:rPr>
          <w:lang w:val="sq-AL"/>
        </w:rPr>
        <w:t xml:space="preserve">        </w:t>
      </w:r>
      <w:r w:rsidR="00D1050A" w:rsidRPr="00D1050A">
        <w:rPr>
          <w:lang w:val="sq-AL"/>
        </w:rPr>
        <w:t>d)</w:t>
      </w:r>
      <w:r w:rsidR="00D1050A" w:rsidRPr="00D1050A">
        <w:rPr>
          <w:lang w:val="sq-AL"/>
        </w:rPr>
        <w:tab/>
        <w:t xml:space="preserve">kur nuk është i mundur  transferimi a tjetërsimi i interesit privat, për shkak të </w:t>
      </w:r>
    </w:p>
    <w:p w:rsidR="00D1050A" w:rsidRPr="00D1050A" w:rsidRDefault="00770412" w:rsidP="007723AE">
      <w:pPr>
        <w:pStyle w:val="NoSpacing"/>
        <w:jc w:val="both"/>
        <w:rPr>
          <w:lang w:val="sq-AL"/>
        </w:rPr>
      </w:pPr>
      <w:r>
        <w:rPr>
          <w:lang w:val="sq-AL"/>
        </w:rPr>
        <w:t xml:space="preserve">        </w:t>
      </w:r>
      <w:r w:rsidR="00D1050A" w:rsidRPr="00D1050A">
        <w:rPr>
          <w:lang w:val="sq-AL"/>
        </w:rPr>
        <w:t xml:space="preserve">natyrës së tij (si lidhje familjare, komunitare etj.); </w:t>
      </w:r>
    </w:p>
    <w:p w:rsidR="00770412" w:rsidRDefault="00770412" w:rsidP="007723AE">
      <w:pPr>
        <w:pStyle w:val="NoSpacing"/>
        <w:jc w:val="both"/>
        <w:rPr>
          <w:lang w:val="sq-AL"/>
        </w:rPr>
      </w:pPr>
      <w:r>
        <w:rPr>
          <w:lang w:val="sq-AL"/>
        </w:rPr>
        <w:t xml:space="preserve">        </w:t>
      </w:r>
      <w:r w:rsidR="00D1050A" w:rsidRPr="00D1050A">
        <w:rPr>
          <w:lang w:val="sq-AL"/>
        </w:rPr>
        <w:t>e)</w:t>
      </w:r>
      <w:r w:rsidR="00D1050A" w:rsidRPr="00D1050A">
        <w:rPr>
          <w:lang w:val="sq-AL"/>
        </w:rPr>
        <w:tab/>
        <w:t>kur nuk ka kuptim, që për një rast konfli</w:t>
      </w:r>
      <w:r>
        <w:rPr>
          <w:lang w:val="sq-AL"/>
        </w:rPr>
        <w:t>kti të tillë, zyrtari i Agjencisë</w:t>
      </w:r>
      <w:r w:rsidR="00D1050A" w:rsidRPr="00D1050A">
        <w:rPr>
          <w:lang w:val="sq-AL"/>
        </w:rPr>
        <w:t xml:space="preserve"> të japë </w:t>
      </w:r>
    </w:p>
    <w:p w:rsidR="00770412" w:rsidRDefault="00770412" w:rsidP="007723AE">
      <w:pPr>
        <w:pStyle w:val="NoSpacing"/>
        <w:jc w:val="both"/>
        <w:rPr>
          <w:lang w:val="sq-AL"/>
        </w:rPr>
      </w:pPr>
      <w:r>
        <w:rPr>
          <w:lang w:val="sq-AL"/>
        </w:rPr>
        <w:t xml:space="preserve">        </w:t>
      </w:r>
      <w:r w:rsidR="00D1050A" w:rsidRPr="00D1050A">
        <w:rPr>
          <w:lang w:val="sq-AL"/>
        </w:rPr>
        <w:t xml:space="preserve">detyrimisht dorëheqjen nga funksioni. Në një rast të tillë, vendimet e këtij zyrtari i </w:t>
      </w:r>
    </w:p>
    <w:p w:rsidR="00770412" w:rsidRDefault="00770412" w:rsidP="007723AE">
      <w:pPr>
        <w:pStyle w:val="NoSpacing"/>
        <w:jc w:val="both"/>
        <w:rPr>
          <w:lang w:val="sq-AL"/>
        </w:rPr>
      </w:pPr>
      <w:r>
        <w:rPr>
          <w:lang w:val="sq-AL"/>
        </w:rPr>
        <w:t xml:space="preserve">        </w:t>
      </w:r>
      <w:r w:rsidR="00D1050A" w:rsidRPr="00D1050A">
        <w:rPr>
          <w:lang w:val="sq-AL"/>
        </w:rPr>
        <w:t xml:space="preserve">nënshtrohen një kontrolli dhe vlerësimi të veçantë nga eprori apo institucioni epror të </w:t>
      </w:r>
      <w:r>
        <w:rPr>
          <w:lang w:val="sq-AL"/>
        </w:rPr>
        <w:t xml:space="preserve">   </w:t>
      </w:r>
    </w:p>
    <w:p w:rsidR="00770412" w:rsidRDefault="00770412" w:rsidP="007723AE">
      <w:pPr>
        <w:pStyle w:val="NoSpacing"/>
        <w:jc w:val="both"/>
        <w:rPr>
          <w:lang w:val="sq-AL"/>
        </w:rPr>
      </w:pPr>
      <w:r>
        <w:rPr>
          <w:lang w:val="sq-AL"/>
        </w:rPr>
        <w:t xml:space="preserve">       </w:t>
      </w:r>
      <w:r w:rsidR="00D1050A" w:rsidRPr="00D1050A">
        <w:rPr>
          <w:lang w:val="sq-AL"/>
        </w:rPr>
        <w:t xml:space="preserve">ngarkuar me ligj për të kryer kontrollin e këtyre vendimeve. Vendimi dhe rezultatet e </w:t>
      </w:r>
    </w:p>
    <w:p w:rsidR="00D1050A" w:rsidRPr="00D1050A" w:rsidRDefault="00770412" w:rsidP="007723AE">
      <w:pPr>
        <w:pStyle w:val="NoSpacing"/>
        <w:jc w:val="both"/>
        <w:rPr>
          <w:lang w:val="sq-AL"/>
        </w:rPr>
      </w:pPr>
      <w:r>
        <w:rPr>
          <w:lang w:val="sq-AL"/>
        </w:rPr>
        <w:t xml:space="preserve">       </w:t>
      </w:r>
      <w:r w:rsidR="00D1050A" w:rsidRPr="00D1050A">
        <w:rPr>
          <w:lang w:val="sq-AL"/>
        </w:rPr>
        <w:t xml:space="preserve">kontrollit bëhen kurdoherë publike. </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770412" w:rsidRDefault="00D1050A" w:rsidP="00770412">
      <w:pPr>
        <w:pStyle w:val="NoSpacing"/>
        <w:jc w:val="center"/>
        <w:rPr>
          <w:b/>
          <w:lang w:val="sq-AL"/>
        </w:rPr>
      </w:pPr>
      <w:r w:rsidRPr="00770412">
        <w:rPr>
          <w:b/>
          <w:lang w:val="sq-AL"/>
        </w:rPr>
        <w:t>Neni 17</w:t>
      </w:r>
    </w:p>
    <w:p w:rsidR="00770412" w:rsidRDefault="00770412" w:rsidP="00770412">
      <w:pPr>
        <w:pStyle w:val="NoSpacing"/>
        <w:jc w:val="center"/>
        <w:rPr>
          <w:b/>
          <w:lang w:val="sq-AL"/>
        </w:rPr>
      </w:pPr>
      <w:r w:rsidRPr="00770412">
        <w:rPr>
          <w:b/>
          <w:lang w:val="sq-AL"/>
        </w:rPr>
        <w:t>Kufizimi i</w:t>
      </w:r>
      <w:r w:rsidR="00D1050A" w:rsidRPr="00770412">
        <w:rPr>
          <w:b/>
          <w:lang w:val="sq-AL"/>
        </w:rPr>
        <w:t xml:space="preserve"> intere</w:t>
      </w:r>
      <w:r w:rsidRPr="00770412">
        <w:rPr>
          <w:b/>
          <w:lang w:val="sq-AL"/>
        </w:rPr>
        <w:t>save private për parandalimin</w:t>
      </w:r>
      <w:r w:rsidR="00D1050A" w:rsidRPr="00770412">
        <w:rPr>
          <w:b/>
          <w:lang w:val="sq-AL"/>
        </w:rPr>
        <w:t xml:space="preserve"> e konfliktit të interesit </w:t>
      </w:r>
    </w:p>
    <w:p w:rsidR="00D1050A" w:rsidRPr="00770412" w:rsidRDefault="00D1050A" w:rsidP="00770412">
      <w:pPr>
        <w:pStyle w:val="NoSpacing"/>
        <w:jc w:val="center"/>
        <w:rPr>
          <w:b/>
          <w:lang w:val="sq-AL"/>
        </w:rPr>
      </w:pPr>
      <w:r w:rsidRPr="00770412">
        <w:rPr>
          <w:b/>
          <w:lang w:val="sq-AL"/>
        </w:rPr>
        <w:t>për çështje të veçanta</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17</w:t>
      </w:r>
      <w:r w:rsidR="00D1050A" w:rsidRPr="00D1050A">
        <w:rPr>
          <w:lang w:val="sq-AL"/>
        </w:rPr>
        <w:t>.1 Drejtori AKBPM</w:t>
      </w:r>
    </w:p>
    <w:p w:rsidR="00D1050A" w:rsidRPr="00D1050A" w:rsidRDefault="00770412" w:rsidP="007723AE">
      <w:pPr>
        <w:pStyle w:val="NoSpacing"/>
        <w:jc w:val="both"/>
        <w:rPr>
          <w:lang w:val="sq-AL"/>
        </w:rPr>
      </w:pPr>
      <w:r>
        <w:rPr>
          <w:lang w:val="sq-AL"/>
        </w:rPr>
        <w:t xml:space="preserve">        </w:t>
      </w:r>
      <w:r w:rsidR="00D1050A" w:rsidRPr="00D1050A">
        <w:rPr>
          <w:lang w:val="sq-AL"/>
        </w:rPr>
        <w:t>a. nuk mund të ushtrojë asnjë funksion tjetër publik;</w:t>
      </w:r>
    </w:p>
    <w:p w:rsidR="00770412" w:rsidRDefault="00770412" w:rsidP="007723AE">
      <w:pPr>
        <w:pStyle w:val="NoSpacing"/>
        <w:jc w:val="both"/>
        <w:rPr>
          <w:lang w:val="sq-AL"/>
        </w:rPr>
      </w:pPr>
      <w:r>
        <w:rPr>
          <w:lang w:val="sq-AL"/>
        </w:rPr>
        <w:t xml:space="preserve">        b.</w:t>
      </w:r>
      <w:r w:rsidR="00D1050A" w:rsidRPr="00D1050A">
        <w:rPr>
          <w:lang w:val="sq-AL"/>
        </w:rPr>
        <w:t xml:space="preserve">nuk mund  të ushtrojë asnjë veprimtari tjetër fitimprurëse, me përjashtim  të </w:t>
      </w:r>
    </w:p>
    <w:p w:rsidR="00770412" w:rsidRDefault="00770412" w:rsidP="007723AE">
      <w:pPr>
        <w:pStyle w:val="NoSpacing"/>
        <w:jc w:val="both"/>
        <w:rPr>
          <w:lang w:val="sq-AL"/>
        </w:rPr>
      </w:pPr>
      <w:r>
        <w:rPr>
          <w:lang w:val="sq-AL"/>
        </w:rPr>
        <w:t xml:space="preserve">       </w:t>
      </w:r>
      <w:r w:rsidR="00D1050A" w:rsidRPr="00D1050A">
        <w:rPr>
          <w:lang w:val="sq-AL"/>
        </w:rPr>
        <w:t>mësimdhënies; t</w:t>
      </w:r>
      <w:r w:rsidR="008856C0">
        <w:rPr>
          <w:lang w:val="sq-AL"/>
        </w:rPr>
        <w:t>ë</w:t>
      </w:r>
      <w:r w:rsidR="00D1050A" w:rsidRPr="00D1050A">
        <w:rPr>
          <w:lang w:val="sq-AL"/>
        </w:rPr>
        <w:t xml:space="preserve"> pjes</w:t>
      </w:r>
      <w:r w:rsidR="008856C0">
        <w:rPr>
          <w:lang w:val="sq-AL"/>
        </w:rPr>
        <w:t>ë</w:t>
      </w:r>
      <w:r w:rsidR="00D1050A" w:rsidRPr="00D1050A">
        <w:rPr>
          <w:lang w:val="sq-AL"/>
        </w:rPr>
        <w:t>marrjes n</w:t>
      </w:r>
      <w:r w:rsidR="008856C0">
        <w:rPr>
          <w:lang w:val="sq-AL"/>
        </w:rPr>
        <w:t>ë</w:t>
      </w:r>
      <w:r w:rsidR="00D1050A" w:rsidRPr="00D1050A">
        <w:rPr>
          <w:lang w:val="sq-AL"/>
        </w:rPr>
        <w:t xml:space="preserve"> borde apo studime etj, pas miratimit t</w:t>
      </w:r>
      <w:r w:rsidR="008856C0">
        <w:rPr>
          <w:lang w:val="sq-AL"/>
        </w:rPr>
        <w:t>ë</w:t>
      </w:r>
      <w:r w:rsidR="00D1050A" w:rsidRPr="00D1050A">
        <w:rPr>
          <w:lang w:val="sq-AL"/>
        </w:rPr>
        <w:t xml:space="preserve"> Ministrit t</w:t>
      </w:r>
      <w:r w:rsidR="008856C0">
        <w:rPr>
          <w:lang w:val="sq-AL"/>
        </w:rPr>
        <w:t>ë</w:t>
      </w:r>
      <w:r w:rsidR="00D1050A" w:rsidRPr="00D1050A">
        <w:rPr>
          <w:lang w:val="sq-AL"/>
        </w:rPr>
        <w:t xml:space="preserve"> </w:t>
      </w:r>
      <w:r>
        <w:rPr>
          <w:lang w:val="sq-AL"/>
        </w:rPr>
        <w:t xml:space="preserve"> </w:t>
      </w:r>
    </w:p>
    <w:p w:rsidR="00D1050A" w:rsidRPr="00D1050A" w:rsidRDefault="00770412" w:rsidP="007723AE">
      <w:pPr>
        <w:pStyle w:val="NoSpacing"/>
        <w:jc w:val="both"/>
        <w:rPr>
          <w:lang w:val="sq-AL"/>
        </w:rPr>
      </w:pPr>
      <w:r>
        <w:rPr>
          <w:lang w:val="sq-AL"/>
        </w:rPr>
        <w:t xml:space="preserve">      </w:t>
      </w:r>
      <w:r w:rsidR="00D1050A" w:rsidRPr="00D1050A">
        <w:rPr>
          <w:lang w:val="sq-AL"/>
        </w:rPr>
        <w:t>Sh</w:t>
      </w:r>
      <w:r w:rsidR="008856C0">
        <w:rPr>
          <w:lang w:val="sq-AL"/>
        </w:rPr>
        <w:t>ë</w:t>
      </w:r>
      <w:r w:rsidR="00D1050A" w:rsidRPr="00D1050A">
        <w:rPr>
          <w:lang w:val="sq-AL"/>
        </w:rPr>
        <w:t>ndet</w:t>
      </w:r>
      <w:r w:rsidR="008856C0">
        <w:rPr>
          <w:lang w:val="sq-AL"/>
        </w:rPr>
        <w:t>ë</w:t>
      </w:r>
      <w:r w:rsidR="00D1050A" w:rsidRPr="00D1050A">
        <w:rPr>
          <w:lang w:val="sq-AL"/>
        </w:rPr>
        <w:t>sis</w:t>
      </w:r>
      <w:r w:rsidR="008856C0">
        <w:rPr>
          <w:lang w:val="sq-AL"/>
        </w:rPr>
        <w:t>ë</w:t>
      </w:r>
      <w:r w:rsidR="00D1050A" w:rsidRPr="00D1050A">
        <w:rPr>
          <w:lang w:val="sq-AL"/>
        </w:rPr>
        <w:t xml:space="preserve"> dhe Mbrojtjes Sociale</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17</w:t>
      </w:r>
      <w:r w:rsidR="00D1050A" w:rsidRPr="00D1050A">
        <w:rPr>
          <w:lang w:val="sq-AL"/>
        </w:rPr>
        <w:t xml:space="preserve">.2 Pjesa tjetër e zyrtarëve të AKBPM nuk mund të ushtrojnë asnjë veprimtari tjetër e cila bëhet pengesë për përmbushjen e detyrave dhe përgjegjësive funksionale të tyre apo krijon, apo duket sikur krijon një konflikt interesash me pozicionin e tij zyrtar. </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17.3 M</w:t>
      </w:r>
      <w:r w:rsidR="00D1050A" w:rsidRPr="00D1050A">
        <w:rPr>
          <w:lang w:val="sq-AL"/>
        </w:rPr>
        <w:t>und të zotërojnë në mënyrë aktive, aksione ose pjesë në kapital të një shoqërie tregtare, me përjashtim të rastit kur shoqëria ushtron veprimtari në një sferë që përputhet ose pritet me sferën e juridiksionit të zyrtarit dhe të kompetencës së tij për të vepruar, me akte të nxjerra nga ai, ose kur zyrtari ka rol thelbësor dhe përcaktues në nxjerrjen e këtyre akteve, të cilat krijojnë pasoja juridike, përfitime ose kosto mbi këto shoqëri apo mbi shoqëri të tjera, që bashkëpunojnë ose konkurrojnë me shoqërinë në fjalë, rast në të cilin zyrtari mund të zotërojë aksione ose pjesë në kapital vetëm, në përputhje me kushtet e përcaktuara në shkronjën "c" të nenit 27 të ligjit nr.9367, datë 7.4.2005;</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17</w:t>
      </w:r>
      <w:r w:rsidR="00D1050A" w:rsidRPr="00D1050A">
        <w:rPr>
          <w:lang w:val="sq-AL"/>
        </w:rPr>
        <w:t>. 4 Zyrtar</w:t>
      </w:r>
      <w:r w:rsidR="008856C0">
        <w:rPr>
          <w:lang w:val="sq-AL"/>
        </w:rPr>
        <w:t>ë</w:t>
      </w:r>
      <w:r w:rsidR="00D1050A" w:rsidRPr="00D1050A">
        <w:rPr>
          <w:lang w:val="sq-AL"/>
        </w:rPr>
        <w:t>t q</w:t>
      </w:r>
      <w:r w:rsidR="008856C0">
        <w:rPr>
          <w:lang w:val="sq-AL"/>
        </w:rPr>
        <w:t>ë</w:t>
      </w:r>
      <w:r w:rsidR="00D1050A" w:rsidRPr="00D1050A">
        <w:rPr>
          <w:lang w:val="sq-AL"/>
        </w:rPr>
        <w:t xml:space="preserve"> mbartin t</w:t>
      </w:r>
      <w:r w:rsidR="008856C0">
        <w:rPr>
          <w:lang w:val="sq-AL"/>
        </w:rPr>
        <w:t>ë</w:t>
      </w:r>
      <w:r w:rsidR="00D1050A" w:rsidRPr="00D1050A">
        <w:rPr>
          <w:lang w:val="sq-AL"/>
        </w:rPr>
        <w:t xml:space="preserve"> drejt</w:t>
      </w:r>
      <w:r w:rsidR="008856C0">
        <w:rPr>
          <w:lang w:val="sq-AL"/>
        </w:rPr>
        <w:t>ë</w:t>
      </w:r>
      <w:r w:rsidR="00D1050A" w:rsidRPr="00D1050A">
        <w:rPr>
          <w:lang w:val="sq-AL"/>
        </w:rPr>
        <w:t>n p</w:t>
      </w:r>
      <w:r w:rsidR="008856C0">
        <w:rPr>
          <w:lang w:val="sq-AL"/>
        </w:rPr>
        <w:t>ë</w:t>
      </w:r>
      <w:r w:rsidR="00D1050A" w:rsidRPr="00D1050A">
        <w:rPr>
          <w:lang w:val="sq-AL"/>
        </w:rPr>
        <w:t>r deklarim t</w:t>
      </w:r>
      <w:r w:rsidR="008856C0">
        <w:rPr>
          <w:lang w:val="sq-AL"/>
        </w:rPr>
        <w:t>ë</w:t>
      </w:r>
      <w:r w:rsidR="00D1050A" w:rsidRPr="00D1050A">
        <w:rPr>
          <w:lang w:val="sq-AL"/>
        </w:rPr>
        <w:t xml:space="preserve"> konfliktit t</w:t>
      </w:r>
      <w:r w:rsidR="008856C0">
        <w:rPr>
          <w:lang w:val="sq-AL"/>
        </w:rPr>
        <w:t>ë</w:t>
      </w:r>
      <w:r w:rsidR="00D1050A" w:rsidRPr="00D1050A">
        <w:rPr>
          <w:lang w:val="sq-AL"/>
        </w:rPr>
        <w:t xml:space="preserve"> interest nuk mund të jenë të punësuar, me kohë të plotë, në një detyrë tjetër;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770412" w:rsidRDefault="00D1050A" w:rsidP="00770412">
      <w:pPr>
        <w:pStyle w:val="NoSpacing"/>
        <w:jc w:val="center"/>
        <w:rPr>
          <w:b/>
          <w:lang w:val="sq-AL"/>
        </w:rPr>
      </w:pPr>
      <w:r w:rsidRPr="00770412">
        <w:rPr>
          <w:b/>
          <w:lang w:val="sq-AL"/>
        </w:rPr>
        <w:t>Neni 18</w:t>
      </w:r>
    </w:p>
    <w:p w:rsidR="00D1050A" w:rsidRPr="00770412" w:rsidRDefault="00770412" w:rsidP="00770412">
      <w:pPr>
        <w:pStyle w:val="NoSpacing"/>
        <w:jc w:val="center"/>
        <w:rPr>
          <w:b/>
          <w:lang w:val="sq-AL"/>
        </w:rPr>
      </w:pPr>
      <w:r>
        <w:rPr>
          <w:b/>
          <w:lang w:val="sq-AL"/>
        </w:rPr>
        <w:t>Ndalimi i</w:t>
      </w:r>
      <w:r w:rsidR="00D1050A" w:rsidRPr="00770412">
        <w:rPr>
          <w:b/>
          <w:lang w:val="sq-AL"/>
        </w:rPr>
        <w:t xml:space="preserve"> marrjes së dhuratave</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 xml:space="preserve">18.1 </w:t>
      </w:r>
      <w:r w:rsidR="00D1050A" w:rsidRPr="00D1050A">
        <w:rPr>
          <w:lang w:val="sq-AL"/>
        </w:rPr>
        <w:t>Është e ndaluar që një zyrtar në AKBPM të kërkojë ose marrë, në mënyrë të drejtpërdrejtë a të</w:t>
      </w:r>
      <w:r>
        <w:rPr>
          <w:lang w:val="sq-AL"/>
        </w:rPr>
        <w:t xml:space="preserve"> </w:t>
      </w:r>
      <w:r w:rsidR="00D1050A" w:rsidRPr="00D1050A">
        <w:rPr>
          <w:lang w:val="sq-AL"/>
        </w:rPr>
        <w:t>tërthortë, për</w:t>
      </w:r>
      <w:r>
        <w:rPr>
          <w:lang w:val="sq-AL"/>
        </w:rPr>
        <w:t xml:space="preserve"> </w:t>
      </w:r>
      <w:r w:rsidR="00D1050A" w:rsidRPr="00D1050A">
        <w:rPr>
          <w:lang w:val="sq-AL"/>
        </w:rPr>
        <w:t>veten, për familjen, të</w:t>
      </w:r>
      <w:r>
        <w:rPr>
          <w:lang w:val="sq-AL"/>
        </w:rPr>
        <w:t xml:space="preserve"> </w:t>
      </w:r>
      <w:r w:rsidR="00D1050A" w:rsidRPr="00D1050A">
        <w:rPr>
          <w:lang w:val="sq-AL"/>
        </w:rPr>
        <w:t>afërmit, dhurata, favore, premtime</w:t>
      </w:r>
      <w:r>
        <w:rPr>
          <w:lang w:val="sq-AL"/>
        </w:rPr>
        <w:t xml:space="preserve"> ose trajtime </w:t>
      </w:r>
      <w:r w:rsidR="00D1050A" w:rsidRPr="00D1050A">
        <w:rPr>
          <w:lang w:val="sq-AL"/>
        </w:rPr>
        <w:t>preferenciale, të cilat i jepen për shkak të  pozicionit të tij në institucion, nga një individ, person fizik ose juridik privat, nga subjekte të deklarimit të interesave private periodike në ILDKPKI, kur kjo mund të shkaktojë lindjen e një konflikti interesi të çdo lloji që ndikon në paanshmërinë e kryerjes së detyrës.</w:t>
      </w:r>
    </w:p>
    <w:p w:rsidR="00D1050A" w:rsidRPr="00D1050A" w:rsidRDefault="00D1050A" w:rsidP="007723AE">
      <w:pPr>
        <w:pStyle w:val="NoSpacing"/>
        <w:jc w:val="both"/>
        <w:rPr>
          <w:lang w:val="sq-AL"/>
        </w:rPr>
      </w:pPr>
    </w:p>
    <w:p w:rsidR="00D1050A" w:rsidRPr="00770412" w:rsidRDefault="00D1050A" w:rsidP="00770412">
      <w:pPr>
        <w:pStyle w:val="NoSpacing"/>
        <w:numPr>
          <w:ilvl w:val="0"/>
          <w:numId w:val="11"/>
        </w:numPr>
        <w:jc w:val="both"/>
        <w:rPr>
          <w:lang w:val="sq-AL"/>
        </w:rPr>
      </w:pPr>
      <w:r w:rsidRPr="00D1050A">
        <w:rPr>
          <w:lang w:val="sq-AL"/>
        </w:rPr>
        <w:t>"Dhurata", sipas kësaj rregulloreje ka të njëjtin kuptim të përcaktuar në Ligjin Nr.</w:t>
      </w:r>
      <w:r w:rsidR="00770412">
        <w:rPr>
          <w:lang w:val="sq-AL"/>
        </w:rPr>
        <w:t xml:space="preserve"> </w:t>
      </w:r>
      <w:r w:rsidRPr="00770412">
        <w:rPr>
          <w:lang w:val="sq-AL"/>
        </w:rPr>
        <w:t>9367, date 07.04.2005, i ndryshuar.</w:t>
      </w:r>
    </w:p>
    <w:p w:rsidR="00770412" w:rsidRDefault="00D1050A" w:rsidP="00770412">
      <w:pPr>
        <w:pStyle w:val="NoSpacing"/>
        <w:numPr>
          <w:ilvl w:val="0"/>
          <w:numId w:val="11"/>
        </w:numPr>
        <w:jc w:val="both"/>
        <w:rPr>
          <w:lang w:val="sq-AL"/>
        </w:rPr>
      </w:pPr>
      <w:r w:rsidRPr="00D1050A">
        <w:rPr>
          <w:lang w:val="sq-AL"/>
        </w:rPr>
        <w:t>Nuk konsiderohen si dhurata, në</w:t>
      </w:r>
      <w:r w:rsidR="00770412">
        <w:rPr>
          <w:lang w:val="sq-AL"/>
        </w:rPr>
        <w:t xml:space="preserve"> </w:t>
      </w:r>
      <w:r w:rsidRPr="00D1050A">
        <w:rPr>
          <w:lang w:val="sq-AL"/>
        </w:rPr>
        <w:t xml:space="preserve">kuptim të këtij neni, dhuratat, të cilat i  ofrohen </w:t>
      </w:r>
      <w:r w:rsidR="00770412">
        <w:rPr>
          <w:lang w:val="sq-AL"/>
        </w:rPr>
        <w:t xml:space="preserve"> </w:t>
      </w:r>
    </w:p>
    <w:p w:rsidR="00D1050A" w:rsidRPr="00D1050A" w:rsidRDefault="00D1050A" w:rsidP="00770412">
      <w:pPr>
        <w:pStyle w:val="NoSpacing"/>
        <w:ind w:left="1020"/>
        <w:jc w:val="both"/>
        <w:rPr>
          <w:lang w:val="sq-AL"/>
        </w:rPr>
      </w:pPr>
      <w:r w:rsidRPr="00D1050A">
        <w:rPr>
          <w:lang w:val="sq-AL"/>
        </w:rPr>
        <w:t>zyrtarit si</w:t>
      </w:r>
      <w:r w:rsidR="00770412">
        <w:rPr>
          <w:lang w:val="sq-AL"/>
        </w:rPr>
        <w:t xml:space="preserve"> </w:t>
      </w:r>
      <w:r w:rsidRPr="00D1050A">
        <w:rPr>
          <w:lang w:val="sq-AL"/>
        </w:rPr>
        <w:t xml:space="preserve">pasojë e lidhjeve farefisnore apo njohjeve personale që ai ka me dhuruesit, si edhe  në rastin kur është e qartë se dhurata nuk ka asnjë lidhje me pozicionin dhe cilësinë si nëpunës i </w:t>
      </w:r>
      <w:r w:rsidR="00770412" w:rsidRPr="00D1050A">
        <w:rPr>
          <w:lang w:val="sq-AL"/>
        </w:rPr>
        <w:t>administratës</w:t>
      </w:r>
      <w:r w:rsidRPr="00D1050A">
        <w:rPr>
          <w:lang w:val="sq-AL"/>
        </w:rPr>
        <w:t xml:space="preserve"> publike, të personit, që merr dhuratën.</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18</w:t>
      </w:r>
      <w:r w:rsidR="00D1050A" w:rsidRPr="00D1050A">
        <w:rPr>
          <w:lang w:val="sq-AL"/>
        </w:rPr>
        <w:t>.2 Zyrtari nuk duhet që në mënyrë të drejtpërdrejtë ose të tërthortë, të japë dhurata ose  të ndërmjetësojë për dhënien e tyre për një zyrtar të një niveli më të lartë apo të afërm të tij. Ai nuk</w:t>
      </w:r>
      <w:r>
        <w:rPr>
          <w:lang w:val="sq-AL"/>
        </w:rPr>
        <w:t xml:space="preserve"> </w:t>
      </w:r>
      <w:r w:rsidR="00D1050A" w:rsidRPr="00D1050A">
        <w:rPr>
          <w:lang w:val="sq-AL"/>
        </w:rPr>
        <w:t>duhet të kërkojë ose të pranojë dhurata nga zyrtarë të një niveli më të ulët ose të afërm të tij, për shkak të cilësive dhe raporteve zyrtare.</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18</w:t>
      </w:r>
      <w:r w:rsidR="00D1050A" w:rsidRPr="00D1050A">
        <w:rPr>
          <w:lang w:val="sq-AL"/>
        </w:rPr>
        <w:t>.3 Rregullat e mësipërme nuk zbatohen në rastin e ftesave të zakonshme apo kur janë të ftuar punonjës ose kolegë të tjerë, të mikpritjes tradicionale, dhuratave me vlerë simbolike apo tradicionale dhe të mirësjelljes, brenda kufijve normale të traditës, zakoneve dhe praktikës  së përditshme, të cilat nuk krijojnë dyshime për paanësinë e nëpunësit.</w:t>
      </w:r>
    </w:p>
    <w:p w:rsidR="00D1050A" w:rsidRPr="00D1050A" w:rsidRDefault="00D1050A" w:rsidP="007723AE">
      <w:pPr>
        <w:pStyle w:val="NoSpacing"/>
        <w:jc w:val="both"/>
        <w:rPr>
          <w:lang w:val="sq-AL"/>
        </w:rPr>
      </w:pPr>
    </w:p>
    <w:p w:rsidR="00D1050A" w:rsidRPr="00D1050A" w:rsidRDefault="00770412" w:rsidP="007723AE">
      <w:pPr>
        <w:pStyle w:val="NoSpacing"/>
        <w:jc w:val="both"/>
        <w:rPr>
          <w:lang w:val="sq-AL"/>
        </w:rPr>
      </w:pPr>
      <w:r>
        <w:rPr>
          <w:lang w:val="sq-AL"/>
        </w:rPr>
        <w:t>18</w:t>
      </w:r>
      <w:r w:rsidR="00D1050A" w:rsidRPr="00D1050A">
        <w:rPr>
          <w:lang w:val="sq-AL"/>
        </w:rPr>
        <w:t>.4 Pranimi dhe vlerësimi I dhuratave bëhet sipas rregullave të përcaktuara në nenin 23 të</w:t>
      </w:r>
      <w:r>
        <w:rPr>
          <w:lang w:val="sq-AL"/>
        </w:rPr>
        <w:t xml:space="preserve"> </w:t>
      </w:r>
      <w:r w:rsidR="00D1050A" w:rsidRPr="00D1050A">
        <w:rPr>
          <w:lang w:val="sq-AL"/>
        </w:rPr>
        <w:t>Ligjit Nr.</w:t>
      </w:r>
      <w:r>
        <w:rPr>
          <w:lang w:val="sq-AL"/>
        </w:rPr>
        <w:t xml:space="preserve"> </w:t>
      </w:r>
      <w:r w:rsidR="00D1050A" w:rsidRPr="00D1050A">
        <w:rPr>
          <w:lang w:val="sq-AL"/>
        </w:rPr>
        <w:t>9367, datë 07.04.2005, i ndryshuar.</w:t>
      </w:r>
    </w:p>
    <w:p w:rsidR="00D1050A" w:rsidRPr="00D1050A" w:rsidRDefault="00D1050A" w:rsidP="007723AE">
      <w:pPr>
        <w:pStyle w:val="NoSpacing"/>
        <w:jc w:val="both"/>
        <w:rPr>
          <w:lang w:val="sq-AL"/>
        </w:rPr>
      </w:pPr>
    </w:p>
    <w:p w:rsidR="00D1050A" w:rsidRPr="00D1050A" w:rsidRDefault="00C566E8" w:rsidP="007723AE">
      <w:pPr>
        <w:pStyle w:val="NoSpacing"/>
        <w:jc w:val="both"/>
        <w:rPr>
          <w:lang w:val="sq-AL"/>
        </w:rPr>
      </w:pPr>
      <w:r>
        <w:rPr>
          <w:lang w:val="sq-AL"/>
        </w:rPr>
        <w:t>18</w:t>
      </w:r>
      <w:r w:rsidR="00D1050A" w:rsidRPr="00D1050A">
        <w:rPr>
          <w:lang w:val="sq-AL"/>
        </w:rPr>
        <w:t>.6 Përjashtohen vetëm rastet e përcaktuara me akte të organeve kompetente, të cilat lejojnë pranimin e dhuratave apo trajtimeve preferenciale për arsye protokollare.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C566E8" w:rsidRDefault="00D1050A" w:rsidP="00C566E8">
      <w:pPr>
        <w:pStyle w:val="NoSpacing"/>
        <w:jc w:val="center"/>
        <w:rPr>
          <w:b/>
          <w:lang w:val="sq-AL"/>
        </w:rPr>
      </w:pPr>
      <w:r w:rsidRPr="00C566E8">
        <w:rPr>
          <w:b/>
          <w:lang w:val="sq-AL"/>
        </w:rPr>
        <w:t>Neni 19</w:t>
      </w:r>
    </w:p>
    <w:p w:rsidR="00D1050A" w:rsidRPr="00C566E8" w:rsidRDefault="00C566E8" w:rsidP="00C566E8">
      <w:pPr>
        <w:pStyle w:val="NoSpacing"/>
        <w:jc w:val="center"/>
        <w:rPr>
          <w:b/>
          <w:lang w:val="sq-AL"/>
        </w:rPr>
      </w:pPr>
      <w:r>
        <w:rPr>
          <w:b/>
          <w:lang w:val="sq-AL"/>
        </w:rPr>
        <w:t>Prania dhe kufizimi i</w:t>
      </w:r>
      <w:r w:rsidR="00D1050A" w:rsidRPr="00C566E8">
        <w:rPr>
          <w:b/>
          <w:lang w:val="sq-AL"/>
        </w:rPr>
        <w:t xml:space="preserve"> interesave private të personave të lidhur me zyrtarin</w:t>
      </w:r>
    </w:p>
    <w:p w:rsidR="00D1050A" w:rsidRPr="00D1050A" w:rsidRDefault="00D1050A" w:rsidP="007723AE">
      <w:pPr>
        <w:pStyle w:val="NoSpacing"/>
        <w:jc w:val="both"/>
        <w:rPr>
          <w:lang w:val="sq-AL"/>
        </w:rPr>
      </w:pPr>
      <w:r w:rsidRPr="00D1050A">
        <w:rPr>
          <w:lang w:val="sq-AL"/>
        </w:rPr>
        <w:t xml:space="preserve"> </w:t>
      </w:r>
    </w:p>
    <w:p w:rsidR="00D1050A" w:rsidRPr="00D1050A" w:rsidRDefault="00D1050A" w:rsidP="007723AE">
      <w:pPr>
        <w:pStyle w:val="NoSpacing"/>
        <w:jc w:val="both"/>
        <w:rPr>
          <w:lang w:val="sq-AL"/>
        </w:rPr>
      </w:pPr>
      <w:r w:rsidRPr="00D1050A">
        <w:rPr>
          <w:lang w:val="sq-AL"/>
        </w:rPr>
        <w:t>19.1 Person i lidhur me zyrtarin e AKBPM, përkufizimet e interesave private të zyrtarëve, të përcaktuar në nenet 16 e 17 të kësaj rregulloreje janë përkatësisht:</w:t>
      </w:r>
    </w:p>
    <w:p w:rsidR="00D1050A" w:rsidRPr="00D1050A" w:rsidRDefault="00D1050A" w:rsidP="007723AE">
      <w:pPr>
        <w:pStyle w:val="NoSpacing"/>
        <w:jc w:val="both"/>
        <w:rPr>
          <w:lang w:val="sq-AL"/>
        </w:rPr>
      </w:pPr>
    </w:p>
    <w:p w:rsidR="00D1050A" w:rsidRPr="006515DC" w:rsidRDefault="00D1050A" w:rsidP="006515DC">
      <w:pPr>
        <w:pStyle w:val="NoSpacing"/>
        <w:numPr>
          <w:ilvl w:val="0"/>
          <w:numId w:val="12"/>
        </w:numPr>
        <w:jc w:val="both"/>
        <w:rPr>
          <w:lang w:val="sq-AL"/>
        </w:rPr>
      </w:pPr>
      <w:r w:rsidRPr="00D1050A">
        <w:rPr>
          <w:lang w:val="sq-AL"/>
        </w:rPr>
        <w:t xml:space="preserve">bashkëshorti/ja, bashkëjetuesi/ja fëmijët në moshë madhore, prindërit e zyrtari e të </w:t>
      </w:r>
      <w:r w:rsidRPr="006515DC">
        <w:rPr>
          <w:lang w:val="sq-AL"/>
        </w:rPr>
        <w:t>bashkëshorti/es, bashkëjetuesit/ja;</w:t>
      </w:r>
    </w:p>
    <w:p w:rsidR="006515DC" w:rsidRDefault="00D1050A" w:rsidP="006515DC">
      <w:pPr>
        <w:pStyle w:val="NoSpacing"/>
        <w:numPr>
          <w:ilvl w:val="0"/>
          <w:numId w:val="12"/>
        </w:numPr>
        <w:jc w:val="both"/>
        <w:rPr>
          <w:lang w:val="sq-AL"/>
        </w:rPr>
      </w:pPr>
      <w:r w:rsidRPr="00D1050A">
        <w:rPr>
          <w:lang w:val="sq-AL"/>
        </w:rPr>
        <w:t xml:space="preserve">çdo person fizik ose juridik, i cili në lidhje me dhuratën, favorin, premtimin ose </w:t>
      </w:r>
    </w:p>
    <w:p w:rsidR="00D1050A" w:rsidRPr="00D1050A" w:rsidRDefault="006515DC" w:rsidP="006515DC">
      <w:pPr>
        <w:pStyle w:val="NoSpacing"/>
        <w:ind w:left="1020"/>
        <w:jc w:val="both"/>
        <w:rPr>
          <w:lang w:val="sq-AL"/>
        </w:rPr>
      </w:pPr>
      <w:r>
        <w:rPr>
          <w:lang w:val="sq-AL"/>
        </w:rPr>
        <w:t xml:space="preserve">trajtimin preferencial, luan rolin e </w:t>
      </w:r>
      <w:r w:rsidR="00D1050A" w:rsidRPr="00D1050A">
        <w:rPr>
          <w:lang w:val="sq-AL"/>
        </w:rPr>
        <w:t>ndërmjetësia të shkëmbyesit të interesave të lindur nga ky veprim.</w:t>
      </w:r>
    </w:p>
    <w:p w:rsidR="00D1050A" w:rsidRPr="00D1050A" w:rsidRDefault="00D1050A" w:rsidP="007723AE">
      <w:pPr>
        <w:pStyle w:val="NoSpacing"/>
        <w:jc w:val="both"/>
        <w:rPr>
          <w:lang w:val="sq-AL"/>
        </w:rPr>
      </w:pPr>
    </w:p>
    <w:p w:rsidR="00D1050A" w:rsidRPr="00D1050A" w:rsidRDefault="006515DC" w:rsidP="007723AE">
      <w:pPr>
        <w:pStyle w:val="NoSpacing"/>
        <w:jc w:val="both"/>
        <w:rPr>
          <w:lang w:val="sq-AL"/>
        </w:rPr>
      </w:pPr>
      <w:r>
        <w:rPr>
          <w:lang w:val="sq-AL"/>
        </w:rPr>
        <w:t>19.2</w:t>
      </w:r>
      <w:r w:rsidR="00D1050A" w:rsidRPr="00D1050A">
        <w:rPr>
          <w:lang w:val="sq-AL"/>
        </w:rPr>
        <w:t xml:space="preserve"> Ndalimet dhe kufizimet për</w:t>
      </w:r>
      <w:r>
        <w:rPr>
          <w:lang w:val="sq-AL"/>
        </w:rPr>
        <w:t xml:space="preserve"> zyrtarin e AKBPM-së</w:t>
      </w:r>
      <w:r w:rsidR="00D1050A" w:rsidRPr="00D1050A">
        <w:rPr>
          <w:lang w:val="sq-AL"/>
        </w:rPr>
        <w:t xml:space="preserve">, të përcaktuara në këtë rregullore, zbatohen edhe për personat e lidhur me të, në përputhje me pikën 1 të këtij neni. </w:t>
      </w:r>
    </w:p>
    <w:p w:rsidR="00D1050A" w:rsidRPr="00D1050A" w:rsidRDefault="00D1050A" w:rsidP="007723AE">
      <w:pPr>
        <w:pStyle w:val="NoSpacing"/>
        <w:jc w:val="both"/>
        <w:rPr>
          <w:lang w:val="sq-AL"/>
        </w:rPr>
      </w:pPr>
    </w:p>
    <w:p w:rsidR="00D1050A" w:rsidRPr="00D1050A" w:rsidRDefault="006515DC" w:rsidP="007723AE">
      <w:pPr>
        <w:pStyle w:val="NoSpacing"/>
        <w:jc w:val="both"/>
        <w:rPr>
          <w:lang w:val="sq-AL"/>
        </w:rPr>
      </w:pPr>
      <w:r>
        <w:rPr>
          <w:lang w:val="sq-AL"/>
        </w:rPr>
        <w:t xml:space="preserve">19.3 </w:t>
      </w:r>
      <w:r w:rsidR="00D1050A" w:rsidRPr="00D1050A">
        <w:rPr>
          <w:lang w:val="sq-AL"/>
        </w:rPr>
        <w:t xml:space="preserve">Përsa i përket kufijve të zotërimit të aksioneve ose të pjesëve në kapital, për zyrtarin e </w:t>
      </w:r>
      <w:r>
        <w:rPr>
          <w:lang w:val="sq-AL"/>
        </w:rPr>
        <w:t>AKBPM-së</w:t>
      </w:r>
      <w:r w:rsidRPr="00D1050A">
        <w:rPr>
          <w:lang w:val="sq-AL"/>
        </w:rPr>
        <w:t xml:space="preserve"> </w:t>
      </w:r>
      <w:r w:rsidR="00D1050A" w:rsidRPr="00D1050A">
        <w:rPr>
          <w:lang w:val="sq-AL"/>
        </w:rPr>
        <w:t xml:space="preserve">dhe personin e lidhur me të, zbatohen </w:t>
      </w:r>
      <w:r w:rsidRPr="00D1050A">
        <w:rPr>
          <w:lang w:val="sq-AL"/>
        </w:rPr>
        <w:t>drejtpërdrejt</w:t>
      </w:r>
      <w:r w:rsidR="00D1050A" w:rsidRPr="00D1050A">
        <w:rPr>
          <w:lang w:val="sq-AL"/>
        </w:rPr>
        <w:t xml:space="preserve"> parashikimet e nenit 24, pikat 4 e 5 dhe nenit 35, pikat 2 e 3, të ligjit nr.</w:t>
      </w:r>
      <w:r>
        <w:rPr>
          <w:lang w:val="sq-AL"/>
        </w:rPr>
        <w:t xml:space="preserve"> </w:t>
      </w:r>
      <w:r w:rsidR="00D1050A" w:rsidRPr="00D1050A">
        <w:rPr>
          <w:lang w:val="sq-AL"/>
        </w:rPr>
        <w:t xml:space="preserve">9367, datë 07.04.2005, i ndryshuar. </w:t>
      </w:r>
    </w:p>
    <w:p w:rsidR="00D1050A" w:rsidRPr="00D1050A" w:rsidRDefault="00D1050A" w:rsidP="007723AE">
      <w:pPr>
        <w:pStyle w:val="NoSpacing"/>
        <w:jc w:val="both"/>
        <w:rPr>
          <w:lang w:val="sq-AL"/>
        </w:rPr>
      </w:pPr>
      <w:r w:rsidRPr="00D1050A">
        <w:rPr>
          <w:lang w:val="sq-AL"/>
        </w:rPr>
        <w:t xml:space="preserve"> </w:t>
      </w:r>
    </w:p>
    <w:p w:rsidR="00D1050A" w:rsidRPr="00D1050A" w:rsidRDefault="006515DC" w:rsidP="007723AE">
      <w:pPr>
        <w:pStyle w:val="NoSpacing"/>
        <w:jc w:val="both"/>
        <w:rPr>
          <w:lang w:val="sq-AL"/>
        </w:rPr>
      </w:pPr>
      <w:r>
        <w:rPr>
          <w:lang w:val="sq-AL"/>
        </w:rPr>
        <w:t>19.4</w:t>
      </w:r>
      <w:r w:rsidR="00D1050A" w:rsidRPr="00D1050A">
        <w:rPr>
          <w:lang w:val="sq-AL"/>
        </w:rPr>
        <w:t xml:space="preserve"> Personi i lidhur me zyrtarin e AKBPM, nuk mund të ushtrojë veprimtari si person fizik tregtar ose ortakëri personash fizikë tregtarë të çdo forme, nëse veprimtaria përputhet ose pritet me sferën e juridiksionit të zyrtarit të AKBPM dhe të kompetencës së tij për të vepruar, me akte individuale apo normative të nxjerra nga ai, ose kur zyrtari ka rol thelbësor dhe përcaktues në nxjerrjen e këtyre akteve,të cilat krijojnë pasoja juridike, përfitime ose kosto mbi këtë person fizik apo mbi shoqëri tregtare e persona të tjerë fizike, që bashkëpunojnë ose konkurrojnë me personin e lidhur. Kjo pike nuk zb</w:t>
      </w:r>
      <w:r>
        <w:rPr>
          <w:lang w:val="sq-AL"/>
        </w:rPr>
        <w:t>atohet kur plotësohet kushti i</w:t>
      </w:r>
      <w:r w:rsidR="00D1050A" w:rsidRPr="00D1050A">
        <w:rPr>
          <w:lang w:val="sq-AL"/>
        </w:rPr>
        <w:t xml:space="preserve"> mëposhtëm:</w:t>
      </w:r>
    </w:p>
    <w:p w:rsidR="006515DC" w:rsidRDefault="006515DC" w:rsidP="007723AE">
      <w:pPr>
        <w:pStyle w:val="NoSpacing"/>
        <w:jc w:val="both"/>
        <w:rPr>
          <w:lang w:val="sq-AL"/>
        </w:rPr>
      </w:pPr>
      <w:r>
        <w:rPr>
          <w:lang w:val="sq-AL"/>
        </w:rPr>
        <w:t xml:space="preserve">           a) </w:t>
      </w:r>
      <w:r w:rsidR="00D1050A" w:rsidRPr="00D1050A">
        <w:rPr>
          <w:lang w:val="sq-AL"/>
        </w:rPr>
        <w:t xml:space="preserve">veprimtaria dhe/ose disa veprimtari tregtare së bashku të një personi të lidhur </w:t>
      </w:r>
    </w:p>
    <w:p w:rsidR="006515DC" w:rsidRDefault="006515DC" w:rsidP="007723AE">
      <w:pPr>
        <w:pStyle w:val="NoSpacing"/>
        <w:jc w:val="both"/>
        <w:rPr>
          <w:lang w:val="sq-AL"/>
        </w:rPr>
      </w:pPr>
      <w:r>
        <w:rPr>
          <w:lang w:val="sq-AL"/>
        </w:rPr>
        <w:t xml:space="preserve">           </w:t>
      </w:r>
      <w:r w:rsidR="00D1050A" w:rsidRPr="00D1050A">
        <w:rPr>
          <w:lang w:val="sq-AL"/>
        </w:rPr>
        <w:t xml:space="preserve">krijojnë një të ardhur të përgjithshme  bruto  vjetore, që nuk tejkalon kufirin e </w:t>
      </w:r>
    </w:p>
    <w:p w:rsidR="00D1050A" w:rsidRPr="00D1050A" w:rsidRDefault="006515DC" w:rsidP="007723AE">
      <w:pPr>
        <w:pStyle w:val="NoSpacing"/>
        <w:jc w:val="both"/>
        <w:rPr>
          <w:lang w:val="sq-AL"/>
        </w:rPr>
      </w:pPr>
      <w:r>
        <w:rPr>
          <w:lang w:val="sq-AL"/>
        </w:rPr>
        <w:t xml:space="preserve">           </w:t>
      </w:r>
      <w:r w:rsidR="00D1050A" w:rsidRPr="00D1050A">
        <w:rPr>
          <w:lang w:val="sq-AL"/>
        </w:rPr>
        <w:t>parashikuar nga ligji.</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6515DC" w:rsidRDefault="00D1050A" w:rsidP="006515DC">
      <w:pPr>
        <w:pStyle w:val="NoSpacing"/>
        <w:jc w:val="center"/>
        <w:rPr>
          <w:b/>
          <w:lang w:val="sq-AL"/>
        </w:rPr>
      </w:pPr>
      <w:r w:rsidRPr="006515DC">
        <w:rPr>
          <w:b/>
          <w:lang w:val="sq-AL"/>
        </w:rPr>
        <w:t>Neni 20</w:t>
      </w:r>
    </w:p>
    <w:p w:rsidR="00D1050A" w:rsidRPr="006515DC" w:rsidRDefault="00D1050A" w:rsidP="006515DC">
      <w:pPr>
        <w:pStyle w:val="NoSpacing"/>
        <w:jc w:val="center"/>
        <w:rPr>
          <w:b/>
          <w:lang w:val="sq-AL"/>
        </w:rPr>
      </w:pPr>
      <w:r w:rsidRPr="006515DC">
        <w:rPr>
          <w:b/>
          <w:lang w:val="sq-AL"/>
        </w:rPr>
        <w:t>Mënyrat e trajtimit dhe të zgjidhjes së konfliktit të interesave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19.l Mënyrat e trajtimit dhe të zgjidhjes së konfliktit të interesave për zyrtarët/ punonjësit e AKBPM bëhen sipas Kreut IV të Ligjit Nr.</w:t>
      </w:r>
      <w:r w:rsidR="0082163D">
        <w:rPr>
          <w:lang w:val="sq-AL"/>
        </w:rPr>
        <w:t xml:space="preserve"> </w:t>
      </w:r>
      <w:r w:rsidRPr="00D1050A">
        <w:rPr>
          <w:lang w:val="sq-AL"/>
        </w:rPr>
        <w:t>9367, date 07.04.2005, i ndryshuar.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4E327D" w:rsidRDefault="00D1050A" w:rsidP="004E327D">
      <w:pPr>
        <w:pStyle w:val="NoSpacing"/>
        <w:jc w:val="center"/>
        <w:rPr>
          <w:b/>
          <w:lang w:val="sq-AL"/>
        </w:rPr>
      </w:pPr>
      <w:r w:rsidRPr="004E327D">
        <w:rPr>
          <w:b/>
          <w:lang w:val="sq-AL"/>
        </w:rPr>
        <w:t>Neni 21</w:t>
      </w:r>
    </w:p>
    <w:p w:rsidR="00D1050A" w:rsidRPr="004E327D" w:rsidRDefault="004E327D" w:rsidP="004E327D">
      <w:pPr>
        <w:pStyle w:val="NoSpacing"/>
        <w:jc w:val="center"/>
        <w:rPr>
          <w:b/>
          <w:lang w:val="sq-AL"/>
        </w:rPr>
      </w:pPr>
      <w:r>
        <w:rPr>
          <w:b/>
          <w:lang w:val="sq-AL"/>
        </w:rPr>
        <w:t>Ndalimi i</w:t>
      </w:r>
      <w:r w:rsidR="00D1050A" w:rsidRPr="004E327D">
        <w:rPr>
          <w:b/>
          <w:lang w:val="sq-AL"/>
        </w:rPr>
        <w:t xml:space="preserve"> shpërdorimit të së drejtës</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20.l  Asnjëra nga dispozitat e kësaj rregulloreje nuk mund të interpretohet sikur i jep zyrtarëve të AKBPM, të drejta që të ndërmarrin ndonjë veprimtari ose të kryejnë ndonjë akt që synon cënimin e parashikimeve dhe rregullave të përcaktuara në Ligjin Nr.9367, date 07.04.2005, I ndryshuar, dhe në këtë rregullore.</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20.2 Në mungesë të </w:t>
      </w:r>
      <w:r w:rsidR="004E327D">
        <w:rPr>
          <w:lang w:val="sq-AL"/>
        </w:rPr>
        <w:t>p</w:t>
      </w:r>
      <w:r w:rsidRPr="00D1050A">
        <w:rPr>
          <w:lang w:val="sq-AL"/>
        </w:rPr>
        <w:t>arashikimeve të veçanta në këtë rregullore, zbatohen drejtpërdrejtë dispozitat e përcaktuara në Ligjin Nr.9367, date 07.04.2005, i ndryshuar.</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p>
    <w:p w:rsidR="00D1050A" w:rsidRPr="004E327D" w:rsidRDefault="00D1050A" w:rsidP="004E327D">
      <w:pPr>
        <w:pStyle w:val="NoSpacing"/>
        <w:jc w:val="center"/>
        <w:rPr>
          <w:b/>
          <w:lang w:val="sq-AL"/>
        </w:rPr>
      </w:pPr>
      <w:r w:rsidRPr="004E327D">
        <w:rPr>
          <w:b/>
          <w:lang w:val="sq-AL"/>
        </w:rPr>
        <w:t>Neni21</w:t>
      </w:r>
    </w:p>
    <w:p w:rsidR="00D1050A" w:rsidRPr="004E327D" w:rsidRDefault="00D1050A" w:rsidP="004E327D">
      <w:pPr>
        <w:pStyle w:val="NoSpacing"/>
        <w:jc w:val="center"/>
        <w:rPr>
          <w:b/>
          <w:lang w:val="sq-AL"/>
        </w:rPr>
      </w:pPr>
      <w:r w:rsidRPr="004E327D">
        <w:rPr>
          <w:b/>
          <w:lang w:val="sq-AL"/>
        </w:rPr>
        <w:t>Hyrja në fuqi</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 xml:space="preserve">21.l Kjo rregullore hyn në </w:t>
      </w:r>
      <w:r w:rsidR="004E327D">
        <w:rPr>
          <w:lang w:val="sq-AL"/>
        </w:rPr>
        <w:t>fuqi me miratimin nga Drejtori i</w:t>
      </w:r>
      <w:r w:rsidRPr="00D1050A">
        <w:rPr>
          <w:lang w:val="sq-AL"/>
        </w:rPr>
        <w:t xml:space="preserve"> AKBPM.</w:t>
      </w:r>
    </w:p>
    <w:p w:rsidR="00D1050A" w:rsidRPr="00D1050A" w:rsidRDefault="00D1050A" w:rsidP="007723AE">
      <w:pPr>
        <w:pStyle w:val="NoSpacing"/>
        <w:jc w:val="both"/>
        <w:rPr>
          <w:lang w:val="sq-AL"/>
        </w:rPr>
      </w:pPr>
    </w:p>
    <w:p w:rsidR="00D1050A" w:rsidRPr="00D1050A" w:rsidRDefault="00D1050A" w:rsidP="007723AE">
      <w:pPr>
        <w:pStyle w:val="NoSpacing"/>
        <w:jc w:val="both"/>
        <w:rPr>
          <w:lang w:val="sq-AL"/>
        </w:rPr>
      </w:pPr>
      <w:r w:rsidRPr="00D1050A">
        <w:rPr>
          <w:lang w:val="sq-AL"/>
        </w:rPr>
        <w:t>21.2 Çdo n</w:t>
      </w:r>
      <w:r w:rsidR="004E327D">
        <w:rPr>
          <w:lang w:val="sq-AL"/>
        </w:rPr>
        <w:t>dryshim, shtesë apo shfuqizim i</w:t>
      </w:r>
      <w:r w:rsidRPr="00D1050A">
        <w:rPr>
          <w:lang w:val="sq-AL"/>
        </w:rPr>
        <w:t xml:space="preserve"> dispozit</w:t>
      </w:r>
      <w:r w:rsidR="004E327D">
        <w:rPr>
          <w:lang w:val="sq-AL"/>
        </w:rPr>
        <w:t>ave të kësaj rregulloreje bëhet</w:t>
      </w:r>
      <w:r w:rsidRPr="00D1050A">
        <w:rPr>
          <w:lang w:val="sq-AL"/>
        </w:rPr>
        <w:t xml:space="preserve"> m</w:t>
      </w:r>
      <w:r w:rsidR="004E327D">
        <w:rPr>
          <w:lang w:val="sq-AL"/>
        </w:rPr>
        <w:t>e miratimin e saj nga Drejtori i</w:t>
      </w:r>
      <w:r w:rsidRPr="00D1050A">
        <w:rPr>
          <w:lang w:val="sq-AL"/>
        </w:rPr>
        <w:t xml:space="preserve"> AKBPM</w:t>
      </w:r>
    </w:p>
    <w:p w:rsidR="001102C7" w:rsidRPr="00D1050A" w:rsidRDefault="001102C7" w:rsidP="007723AE">
      <w:pPr>
        <w:pStyle w:val="NoSpacing"/>
        <w:jc w:val="both"/>
        <w:rPr>
          <w:lang w:val="sq-AL"/>
        </w:rPr>
      </w:pPr>
    </w:p>
    <w:sectPr w:rsidR="001102C7" w:rsidRPr="00D1050A" w:rsidSect="004E327D">
      <w:footerReference w:type="default" r:id="rId9"/>
      <w:pgSz w:w="12240" w:h="15840"/>
      <w:pgMar w:top="1134" w:right="1325"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A20" w:rsidRDefault="00D03A20" w:rsidP="00265C1E">
      <w:pPr>
        <w:spacing w:after="0" w:line="240" w:lineRule="auto"/>
      </w:pPr>
      <w:r>
        <w:separator/>
      </w:r>
    </w:p>
  </w:endnote>
  <w:endnote w:type="continuationSeparator" w:id="1">
    <w:p w:rsidR="00D03A20" w:rsidRDefault="00D03A20" w:rsidP="00265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46" w:rsidRDefault="002C77D7" w:rsidP="001D154A">
    <w:pPr>
      <w:jc w:val="center"/>
      <w:rPr>
        <w:rFonts w:ascii="Garamond" w:hAnsi="Garamond" w:cs="Arial"/>
      </w:rPr>
    </w:pPr>
    <w:r>
      <w:rPr>
        <w:rFonts w:ascii="Garamond" w:hAnsi="Garamond" w:cs="Arial"/>
        <w:noProof/>
        <w:lang w:val="en-US" w:eastAsia="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9.75pt;margin-top:21.9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zd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"/>
      </w:pict>
    </w:r>
  </w:p>
  <w:p w:rsidR="001C3B60" w:rsidRPr="00EE2498" w:rsidRDefault="001C3B60" w:rsidP="001C3B60">
    <w:pPr>
      <w:pStyle w:val="Footer"/>
      <w:jc w:val="center"/>
      <w:rPr>
        <w:rFonts w:ascii="Times New Roman" w:hAnsi="Times New Roman"/>
        <w:sz w:val="16"/>
        <w:szCs w:val="16"/>
      </w:rPr>
    </w:pPr>
    <w:r w:rsidRPr="006B7AFC">
      <w:rPr>
        <w:rFonts w:ascii="Times New Roman" w:hAnsi="Times New Roman"/>
        <w:iCs/>
        <w:sz w:val="16"/>
        <w:szCs w:val="16"/>
        <w:lang w:val="fr-BE"/>
      </w:rPr>
      <w:t xml:space="preserve">Adresa:  Rruga e Dibrës, Nr.359/1, Tirane. </w:t>
    </w:r>
    <w:r w:rsidRPr="00EE2498">
      <w:rPr>
        <w:rFonts w:ascii="Times New Roman" w:hAnsi="Times New Roman"/>
        <w:iCs/>
        <w:sz w:val="16"/>
        <w:szCs w:val="16"/>
      </w:rPr>
      <w:t xml:space="preserve">Tel /Fax: ++355 42 372892, </w:t>
    </w:r>
    <w:hyperlink r:id="rId1" w:history="1">
      <w:r w:rsidRPr="00EE2498">
        <w:rPr>
          <w:rStyle w:val="Hyperlink"/>
          <w:rFonts w:ascii="Times New Roman" w:hAnsi="Times New Roman"/>
          <w:iCs/>
          <w:sz w:val="16"/>
          <w:szCs w:val="16"/>
        </w:rPr>
        <w:t>www.akbpm.gov.al</w:t>
      </w:r>
    </w:hyperlink>
  </w:p>
  <w:p w:rsidR="00950F46" w:rsidRDefault="00D03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A20" w:rsidRDefault="00D03A20" w:rsidP="00265C1E">
      <w:pPr>
        <w:spacing w:after="0" w:line="240" w:lineRule="auto"/>
      </w:pPr>
      <w:r>
        <w:separator/>
      </w:r>
    </w:p>
  </w:footnote>
  <w:footnote w:type="continuationSeparator" w:id="1">
    <w:p w:rsidR="00D03A20" w:rsidRDefault="00D03A20" w:rsidP="00265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2863656"/>
    <w:multiLevelType w:val="multilevel"/>
    <w:tmpl w:val="92761B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9B4D77"/>
    <w:multiLevelType w:val="hybridMultilevel"/>
    <w:tmpl w:val="ECDE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E2C24"/>
    <w:multiLevelType w:val="hybridMultilevel"/>
    <w:tmpl w:val="38FC8148"/>
    <w:lvl w:ilvl="0" w:tplc="F4B6A47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C4680"/>
    <w:multiLevelType w:val="hybridMultilevel"/>
    <w:tmpl w:val="01707FB8"/>
    <w:lvl w:ilvl="0" w:tplc="4388130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1B7728"/>
    <w:multiLevelType w:val="hybridMultilevel"/>
    <w:tmpl w:val="5C9064F0"/>
    <w:lvl w:ilvl="0" w:tplc="879CFD8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9"/>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2226"/>
    <o:shapelayout v:ext="edit">
      <o:idmap v:ext="edit" data="4"/>
      <o:rules v:ext="edit">
        <o:r id="V:Rule2" type="connector" idref="#AutoShape 2"/>
      </o:rules>
    </o:shapelayout>
  </w:hdrShapeDefaults>
  <w:footnotePr>
    <w:footnote w:id="0"/>
    <w:footnote w:id="1"/>
  </w:footnotePr>
  <w:endnotePr>
    <w:endnote w:id="0"/>
    <w:endnote w:id="1"/>
  </w:endnotePr>
  <w:compat>
    <w:useFELayout/>
  </w:compat>
  <w:rsids>
    <w:rsidRoot w:val="00BF3853"/>
    <w:rsid w:val="0001041D"/>
    <w:rsid w:val="00011F80"/>
    <w:rsid w:val="00025785"/>
    <w:rsid w:val="000320BA"/>
    <w:rsid w:val="00050477"/>
    <w:rsid w:val="000516F1"/>
    <w:rsid w:val="00054140"/>
    <w:rsid w:val="00055712"/>
    <w:rsid w:val="00056836"/>
    <w:rsid w:val="000722F1"/>
    <w:rsid w:val="0007759E"/>
    <w:rsid w:val="00082306"/>
    <w:rsid w:val="000824CB"/>
    <w:rsid w:val="00083466"/>
    <w:rsid w:val="000932E2"/>
    <w:rsid w:val="000A31B4"/>
    <w:rsid w:val="000A51E4"/>
    <w:rsid w:val="000C39CD"/>
    <w:rsid w:val="000E6B9E"/>
    <w:rsid w:val="000F2E51"/>
    <w:rsid w:val="00101EE4"/>
    <w:rsid w:val="00103172"/>
    <w:rsid w:val="00103AFC"/>
    <w:rsid w:val="001102C7"/>
    <w:rsid w:val="0011438A"/>
    <w:rsid w:val="00117385"/>
    <w:rsid w:val="001317B8"/>
    <w:rsid w:val="00156944"/>
    <w:rsid w:val="0016364B"/>
    <w:rsid w:val="00165644"/>
    <w:rsid w:val="00174994"/>
    <w:rsid w:val="00196944"/>
    <w:rsid w:val="001C3B60"/>
    <w:rsid w:val="001D410B"/>
    <w:rsid w:val="001D5B35"/>
    <w:rsid w:val="001D6607"/>
    <w:rsid w:val="001D742F"/>
    <w:rsid w:val="001F667A"/>
    <w:rsid w:val="00204195"/>
    <w:rsid w:val="00205DDF"/>
    <w:rsid w:val="00211DDE"/>
    <w:rsid w:val="00212FFF"/>
    <w:rsid w:val="00217006"/>
    <w:rsid w:val="002333B5"/>
    <w:rsid w:val="00235745"/>
    <w:rsid w:val="00240C1C"/>
    <w:rsid w:val="00256876"/>
    <w:rsid w:val="00257381"/>
    <w:rsid w:val="00261C85"/>
    <w:rsid w:val="00264B88"/>
    <w:rsid w:val="00265C1E"/>
    <w:rsid w:val="00267603"/>
    <w:rsid w:val="00270D1F"/>
    <w:rsid w:val="00284775"/>
    <w:rsid w:val="00285ED2"/>
    <w:rsid w:val="00296C81"/>
    <w:rsid w:val="00297FA5"/>
    <w:rsid w:val="002A7151"/>
    <w:rsid w:val="002B7803"/>
    <w:rsid w:val="002C77D7"/>
    <w:rsid w:val="002D5067"/>
    <w:rsid w:val="002F2BCF"/>
    <w:rsid w:val="003010E4"/>
    <w:rsid w:val="003136EC"/>
    <w:rsid w:val="0032178E"/>
    <w:rsid w:val="00323A29"/>
    <w:rsid w:val="003360A2"/>
    <w:rsid w:val="00336EC0"/>
    <w:rsid w:val="00341F64"/>
    <w:rsid w:val="00346BAB"/>
    <w:rsid w:val="003706A4"/>
    <w:rsid w:val="00377150"/>
    <w:rsid w:val="00390208"/>
    <w:rsid w:val="003A1AF9"/>
    <w:rsid w:val="003A38F9"/>
    <w:rsid w:val="003A3F7E"/>
    <w:rsid w:val="003B3543"/>
    <w:rsid w:val="003C37A9"/>
    <w:rsid w:val="003D2C04"/>
    <w:rsid w:val="003F56FC"/>
    <w:rsid w:val="003F7CB8"/>
    <w:rsid w:val="00424EEC"/>
    <w:rsid w:val="00432340"/>
    <w:rsid w:val="00450CE8"/>
    <w:rsid w:val="00464B77"/>
    <w:rsid w:val="00475796"/>
    <w:rsid w:val="00477572"/>
    <w:rsid w:val="00484A35"/>
    <w:rsid w:val="004938CB"/>
    <w:rsid w:val="00494BAA"/>
    <w:rsid w:val="00496CDC"/>
    <w:rsid w:val="004A7F53"/>
    <w:rsid w:val="004C5B39"/>
    <w:rsid w:val="004D4788"/>
    <w:rsid w:val="004E117E"/>
    <w:rsid w:val="004E327D"/>
    <w:rsid w:val="004E56AD"/>
    <w:rsid w:val="004F071D"/>
    <w:rsid w:val="004F6BB9"/>
    <w:rsid w:val="00506385"/>
    <w:rsid w:val="00515E29"/>
    <w:rsid w:val="00521094"/>
    <w:rsid w:val="00524536"/>
    <w:rsid w:val="005303A3"/>
    <w:rsid w:val="0053580C"/>
    <w:rsid w:val="0054268C"/>
    <w:rsid w:val="005442C9"/>
    <w:rsid w:val="005567C9"/>
    <w:rsid w:val="005628FA"/>
    <w:rsid w:val="005734D3"/>
    <w:rsid w:val="00576B53"/>
    <w:rsid w:val="0057751E"/>
    <w:rsid w:val="005825CA"/>
    <w:rsid w:val="00584682"/>
    <w:rsid w:val="00595BCC"/>
    <w:rsid w:val="00596322"/>
    <w:rsid w:val="005B0773"/>
    <w:rsid w:val="005C3B7C"/>
    <w:rsid w:val="005C7D00"/>
    <w:rsid w:val="005E2D72"/>
    <w:rsid w:val="005E4DAD"/>
    <w:rsid w:val="005E631E"/>
    <w:rsid w:val="00604C27"/>
    <w:rsid w:val="00606E12"/>
    <w:rsid w:val="006134F5"/>
    <w:rsid w:val="0061579E"/>
    <w:rsid w:val="00622104"/>
    <w:rsid w:val="006241BB"/>
    <w:rsid w:val="00625098"/>
    <w:rsid w:val="006434B2"/>
    <w:rsid w:val="00650C63"/>
    <w:rsid w:val="006512CB"/>
    <w:rsid w:val="006515DC"/>
    <w:rsid w:val="00655206"/>
    <w:rsid w:val="00655C6E"/>
    <w:rsid w:val="0065686A"/>
    <w:rsid w:val="00664CD1"/>
    <w:rsid w:val="006824BB"/>
    <w:rsid w:val="006932B4"/>
    <w:rsid w:val="00694EDC"/>
    <w:rsid w:val="006A0D95"/>
    <w:rsid w:val="006A20DE"/>
    <w:rsid w:val="006C29B4"/>
    <w:rsid w:val="006F6BE5"/>
    <w:rsid w:val="00701422"/>
    <w:rsid w:val="0070198B"/>
    <w:rsid w:val="007107D4"/>
    <w:rsid w:val="00717B98"/>
    <w:rsid w:val="00723909"/>
    <w:rsid w:val="007529A6"/>
    <w:rsid w:val="0075331F"/>
    <w:rsid w:val="007616C8"/>
    <w:rsid w:val="00770412"/>
    <w:rsid w:val="00770596"/>
    <w:rsid w:val="00770D27"/>
    <w:rsid w:val="007723AE"/>
    <w:rsid w:val="00787BF3"/>
    <w:rsid w:val="00795F6A"/>
    <w:rsid w:val="007965B7"/>
    <w:rsid w:val="00797136"/>
    <w:rsid w:val="007A036C"/>
    <w:rsid w:val="007B1E09"/>
    <w:rsid w:val="007B48A3"/>
    <w:rsid w:val="007C5AC2"/>
    <w:rsid w:val="007E1FBB"/>
    <w:rsid w:val="007E784C"/>
    <w:rsid w:val="007F2B80"/>
    <w:rsid w:val="007F484E"/>
    <w:rsid w:val="0082163D"/>
    <w:rsid w:val="0082498F"/>
    <w:rsid w:val="008365F5"/>
    <w:rsid w:val="00870DED"/>
    <w:rsid w:val="00875D4D"/>
    <w:rsid w:val="008856C0"/>
    <w:rsid w:val="00897949"/>
    <w:rsid w:val="008B2023"/>
    <w:rsid w:val="008E2DA4"/>
    <w:rsid w:val="008E70EA"/>
    <w:rsid w:val="008F6A9F"/>
    <w:rsid w:val="00905B0E"/>
    <w:rsid w:val="009209F0"/>
    <w:rsid w:val="00954EBE"/>
    <w:rsid w:val="0096052A"/>
    <w:rsid w:val="009621AE"/>
    <w:rsid w:val="00964C22"/>
    <w:rsid w:val="00977317"/>
    <w:rsid w:val="009836B9"/>
    <w:rsid w:val="0098495E"/>
    <w:rsid w:val="009A3958"/>
    <w:rsid w:val="009C70D0"/>
    <w:rsid w:val="009D33B3"/>
    <w:rsid w:val="009F16FB"/>
    <w:rsid w:val="009F686C"/>
    <w:rsid w:val="00A13E6E"/>
    <w:rsid w:val="00A15C2B"/>
    <w:rsid w:val="00A423D8"/>
    <w:rsid w:val="00A44084"/>
    <w:rsid w:val="00A61E1B"/>
    <w:rsid w:val="00A770F3"/>
    <w:rsid w:val="00A9077E"/>
    <w:rsid w:val="00A9169F"/>
    <w:rsid w:val="00A95879"/>
    <w:rsid w:val="00AA668C"/>
    <w:rsid w:val="00AB5974"/>
    <w:rsid w:val="00AB7B51"/>
    <w:rsid w:val="00AC1171"/>
    <w:rsid w:val="00AC35BC"/>
    <w:rsid w:val="00AD19DA"/>
    <w:rsid w:val="00AE05E4"/>
    <w:rsid w:val="00AE7442"/>
    <w:rsid w:val="00B06E8F"/>
    <w:rsid w:val="00B24662"/>
    <w:rsid w:val="00B43A0B"/>
    <w:rsid w:val="00B469DE"/>
    <w:rsid w:val="00B46B22"/>
    <w:rsid w:val="00B73E58"/>
    <w:rsid w:val="00B83875"/>
    <w:rsid w:val="00B83CC2"/>
    <w:rsid w:val="00B910B7"/>
    <w:rsid w:val="00B91DBB"/>
    <w:rsid w:val="00BA197E"/>
    <w:rsid w:val="00BA361C"/>
    <w:rsid w:val="00BA5BEB"/>
    <w:rsid w:val="00BB2E55"/>
    <w:rsid w:val="00BC3F9B"/>
    <w:rsid w:val="00BD1024"/>
    <w:rsid w:val="00BD2AB9"/>
    <w:rsid w:val="00BD412C"/>
    <w:rsid w:val="00BE4085"/>
    <w:rsid w:val="00BF3853"/>
    <w:rsid w:val="00BF3B71"/>
    <w:rsid w:val="00C038DB"/>
    <w:rsid w:val="00C2345C"/>
    <w:rsid w:val="00C236DF"/>
    <w:rsid w:val="00C31695"/>
    <w:rsid w:val="00C37147"/>
    <w:rsid w:val="00C37CF2"/>
    <w:rsid w:val="00C37D9B"/>
    <w:rsid w:val="00C40AFB"/>
    <w:rsid w:val="00C42B73"/>
    <w:rsid w:val="00C566E8"/>
    <w:rsid w:val="00C60B17"/>
    <w:rsid w:val="00C6701F"/>
    <w:rsid w:val="00C75848"/>
    <w:rsid w:val="00C816CA"/>
    <w:rsid w:val="00C953D4"/>
    <w:rsid w:val="00CA08C2"/>
    <w:rsid w:val="00CA0ECB"/>
    <w:rsid w:val="00CA3969"/>
    <w:rsid w:val="00CB7882"/>
    <w:rsid w:val="00CE19E8"/>
    <w:rsid w:val="00CE2483"/>
    <w:rsid w:val="00CE4A9A"/>
    <w:rsid w:val="00CF1E57"/>
    <w:rsid w:val="00CF2737"/>
    <w:rsid w:val="00D03A20"/>
    <w:rsid w:val="00D051CD"/>
    <w:rsid w:val="00D074A8"/>
    <w:rsid w:val="00D1050A"/>
    <w:rsid w:val="00D204A3"/>
    <w:rsid w:val="00D22CD9"/>
    <w:rsid w:val="00D3405A"/>
    <w:rsid w:val="00D41640"/>
    <w:rsid w:val="00D57795"/>
    <w:rsid w:val="00D63CA0"/>
    <w:rsid w:val="00D723D3"/>
    <w:rsid w:val="00D84441"/>
    <w:rsid w:val="00D93E4F"/>
    <w:rsid w:val="00D97898"/>
    <w:rsid w:val="00DA1DEB"/>
    <w:rsid w:val="00DA4792"/>
    <w:rsid w:val="00DC54A7"/>
    <w:rsid w:val="00DC7DB8"/>
    <w:rsid w:val="00DD7580"/>
    <w:rsid w:val="00DE3060"/>
    <w:rsid w:val="00DF58B9"/>
    <w:rsid w:val="00E006C8"/>
    <w:rsid w:val="00E013D3"/>
    <w:rsid w:val="00E014E1"/>
    <w:rsid w:val="00E04EB4"/>
    <w:rsid w:val="00E15E37"/>
    <w:rsid w:val="00E27DB6"/>
    <w:rsid w:val="00E30531"/>
    <w:rsid w:val="00E41286"/>
    <w:rsid w:val="00E42CB1"/>
    <w:rsid w:val="00E82D1C"/>
    <w:rsid w:val="00E95FF4"/>
    <w:rsid w:val="00E96B4E"/>
    <w:rsid w:val="00EA3263"/>
    <w:rsid w:val="00EA61F8"/>
    <w:rsid w:val="00EB40DD"/>
    <w:rsid w:val="00EB6213"/>
    <w:rsid w:val="00EC18FA"/>
    <w:rsid w:val="00ED261A"/>
    <w:rsid w:val="00EE1CCF"/>
    <w:rsid w:val="00F360CA"/>
    <w:rsid w:val="00F44E21"/>
    <w:rsid w:val="00F728BC"/>
    <w:rsid w:val="00F816A3"/>
    <w:rsid w:val="00F81EB0"/>
    <w:rsid w:val="00FA5659"/>
    <w:rsid w:val="00FC4D80"/>
    <w:rsid w:val="00FD62C3"/>
    <w:rsid w:val="00FE0150"/>
    <w:rsid w:val="00FF6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3853"/>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BF3853"/>
    <w:rPr>
      <w:rFonts w:ascii="Times New Roman" w:eastAsia="Times New Roman" w:hAnsi="Times New Roman" w:cs="Times New Roman"/>
      <w:b/>
      <w:sz w:val="24"/>
      <w:szCs w:val="20"/>
      <w:lang w:val="en-US" w:eastAsia="en-US"/>
    </w:rPr>
  </w:style>
  <w:style w:type="paragraph" w:styleId="Footer">
    <w:name w:val="footer"/>
    <w:basedOn w:val="Normal"/>
    <w:link w:val="FooterChar"/>
    <w:uiPriority w:val="99"/>
    <w:unhideWhenUsed/>
    <w:rsid w:val="00BF3853"/>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BF3853"/>
    <w:rPr>
      <w:rFonts w:ascii="Calibri" w:eastAsia="Calibri" w:hAnsi="Calibri" w:cs="Times New Roman"/>
      <w:lang w:val="en-US" w:eastAsia="en-US"/>
    </w:rPr>
  </w:style>
  <w:style w:type="character" w:styleId="Hyperlink">
    <w:name w:val="Hyperlink"/>
    <w:basedOn w:val="DefaultParagraphFont"/>
    <w:unhideWhenUsed/>
    <w:rsid w:val="00BF3853"/>
    <w:rPr>
      <w:color w:val="0000FF"/>
      <w:u w:val="single"/>
    </w:rPr>
  </w:style>
  <w:style w:type="paragraph" w:styleId="NoSpacing">
    <w:name w:val="No Spacing"/>
    <w:uiPriority w:val="1"/>
    <w:qFormat/>
    <w:rsid w:val="00BF3853"/>
    <w:pPr>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C5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9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C"/>
  </w:style>
  <w:style w:type="paragraph" w:styleId="BalloonText">
    <w:name w:val="Balloon Text"/>
    <w:basedOn w:val="Normal"/>
    <w:link w:val="BalloonTextChar"/>
    <w:uiPriority w:val="99"/>
    <w:semiHidden/>
    <w:unhideWhenUsed/>
    <w:rsid w:val="0087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4D"/>
    <w:rPr>
      <w:rFonts w:ascii="Segoe UI" w:hAnsi="Segoe UI" w:cs="Segoe UI"/>
      <w:sz w:val="18"/>
      <w:szCs w:val="18"/>
    </w:rPr>
  </w:style>
  <w:style w:type="paragraph" w:styleId="ListParagraph">
    <w:name w:val="List Paragraph"/>
    <w:basedOn w:val="Normal"/>
    <w:uiPriority w:val="34"/>
    <w:qFormat/>
    <w:rsid w:val="00524536"/>
    <w:pPr>
      <w:ind w:left="720"/>
      <w:contextualSpacing/>
    </w:pPr>
  </w:style>
  <w:style w:type="character" w:styleId="PlaceholderText">
    <w:name w:val="Placeholder Text"/>
    <w:basedOn w:val="DefaultParagraphFont"/>
    <w:uiPriority w:val="99"/>
    <w:semiHidden/>
    <w:rsid w:val="00B46B22"/>
    <w:rPr>
      <w:color w:val="808080"/>
    </w:rPr>
  </w:style>
</w:styles>
</file>

<file path=word/webSettings.xml><?xml version="1.0" encoding="utf-8"?>
<w:webSettings xmlns:r="http://schemas.openxmlformats.org/officeDocument/2006/relationships" xmlns:w="http://schemas.openxmlformats.org/wordprocessingml/2006/main">
  <w:divs>
    <w:div w:id="437726497">
      <w:bodyDiv w:val="1"/>
      <w:marLeft w:val="0"/>
      <w:marRight w:val="0"/>
      <w:marTop w:val="0"/>
      <w:marBottom w:val="0"/>
      <w:divBdr>
        <w:top w:val="none" w:sz="0" w:space="0" w:color="auto"/>
        <w:left w:val="none" w:sz="0" w:space="0" w:color="auto"/>
        <w:bottom w:val="none" w:sz="0" w:space="0" w:color="auto"/>
        <w:right w:val="none" w:sz="0" w:space="0" w:color="auto"/>
      </w:divBdr>
    </w:div>
    <w:div w:id="19269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kbpm.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B629-3090-4A8F-A73C-CA96A70E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Vangjush Mile</dc:creator>
  <cp:lastModifiedBy>User</cp:lastModifiedBy>
  <cp:revision>5</cp:revision>
  <cp:lastPrinted>2019-12-13T11:54:00Z</cp:lastPrinted>
  <dcterms:created xsi:type="dcterms:W3CDTF">2019-12-17T08:42:00Z</dcterms:created>
  <dcterms:modified xsi:type="dcterms:W3CDTF">2019-12-17T10:07:00Z</dcterms:modified>
</cp:coreProperties>
</file>