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E1" w:rsidRPr="00882021" w:rsidRDefault="00D154E1" w:rsidP="00D154E1">
      <w:pPr>
        <w:spacing w:line="276" w:lineRule="auto"/>
        <w:ind w:right="4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OBJEKTIVAT THEMELORE TË AGJENCISË</w:t>
      </w:r>
    </w:p>
    <w:p w:rsidR="00D154E1" w:rsidRPr="00363DF4" w:rsidRDefault="00D154E1" w:rsidP="00D154E1">
      <w:pPr>
        <w:spacing w:line="276" w:lineRule="auto"/>
        <w:ind w:right="479"/>
        <w:jc w:val="both"/>
        <w:rPr>
          <w:bCs/>
        </w:rPr>
      </w:pPr>
    </w:p>
    <w:p w:rsidR="00D154E1" w:rsidRPr="00882021" w:rsidRDefault="00D154E1" w:rsidP="00D154E1">
      <w:pPr>
        <w:pStyle w:val="ListParagraph"/>
        <w:rPr>
          <w:b/>
        </w:rPr>
      </w:pPr>
    </w:p>
    <w:p w:rsidR="00D154E1" w:rsidRPr="00882021" w:rsidRDefault="00D154E1" w:rsidP="00D154E1">
      <w:pPr>
        <w:pStyle w:val="ListParagraph"/>
        <w:numPr>
          <w:ilvl w:val="0"/>
          <w:numId w:val="1"/>
        </w:numPr>
        <w:spacing w:line="276" w:lineRule="auto"/>
        <w:ind w:left="360" w:right="479"/>
        <w:jc w:val="both"/>
        <w:rPr>
          <w:lang w:val="sq-AL"/>
        </w:rPr>
      </w:pPr>
      <w:r>
        <w:rPr>
          <w:lang w:val="sq-AL"/>
        </w:rPr>
        <w:t>Akreditimi i</w:t>
      </w:r>
      <w:r w:rsidRPr="00882021">
        <w:rPr>
          <w:lang w:val="sq-AL"/>
        </w:rPr>
        <w:t xml:space="preserve"> Laboratorit të Kontrollit.</w:t>
      </w:r>
    </w:p>
    <w:p w:rsidR="00D154E1" w:rsidRPr="00882021" w:rsidRDefault="00D154E1" w:rsidP="00D154E1">
      <w:pPr>
        <w:pStyle w:val="ListParagraph"/>
        <w:ind w:right="479"/>
        <w:jc w:val="both"/>
        <w:rPr>
          <w:lang w:val="sq-AL"/>
        </w:rPr>
      </w:pPr>
    </w:p>
    <w:p w:rsidR="00D154E1" w:rsidRPr="00882021" w:rsidRDefault="00D154E1" w:rsidP="00D154E1">
      <w:pPr>
        <w:pStyle w:val="ListParagraph"/>
        <w:numPr>
          <w:ilvl w:val="0"/>
          <w:numId w:val="1"/>
        </w:numPr>
        <w:spacing w:line="276" w:lineRule="auto"/>
        <w:ind w:left="360" w:right="479"/>
        <w:jc w:val="both"/>
        <w:rPr>
          <w:lang w:val="sq-AL"/>
        </w:rPr>
      </w:pPr>
      <w:r w:rsidRPr="00882021">
        <w:rPr>
          <w:bCs/>
          <w:lang w:val="sq-AL"/>
        </w:rPr>
        <w:t>Përmirësimi i kuadrit ligjor në f</w:t>
      </w:r>
      <w:r>
        <w:rPr>
          <w:bCs/>
          <w:lang w:val="sq-AL"/>
        </w:rPr>
        <w:t>uqi për pajisjet mjekësore dhe a</w:t>
      </w:r>
      <w:r w:rsidRPr="00882021">
        <w:rPr>
          <w:bCs/>
          <w:lang w:val="sq-AL"/>
        </w:rPr>
        <w:t>utorizimin p</w:t>
      </w:r>
      <w:r>
        <w:rPr>
          <w:bCs/>
          <w:lang w:val="sq-AL"/>
        </w:rPr>
        <w:t>ë</w:t>
      </w:r>
      <w:r w:rsidRPr="00882021">
        <w:rPr>
          <w:bCs/>
          <w:lang w:val="sq-AL"/>
        </w:rPr>
        <w:t>r tregtim t</w:t>
      </w:r>
      <w:r>
        <w:rPr>
          <w:bCs/>
          <w:lang w:val="sq-AL"/>
        </w:rPr>
        <w:t>ë</w:t>
      </w:r>
      <w:r w:rsidRPr="00882021">
        <w:rPr>
          <w:bCs/>
          <w:lang w:val="sq-AL"/>
        </w:rPr>
        <w:t xml:space="preserve"> Barnave duke propozuar ndryshimet në përputhje me kushtet e zbatimit në praktikë.</w:t>
      </w:r>
    </w:p>
    <w:p w:rsidR="00D154E1" w:rsidRPr="00882021" w:rsidRDefault="00D154E1" w:rsidP="00D154E1">
      <w:pPr>
        <w:pStyle w:val="ListParagraph"/>
        <w:spacing w:line="276" w:lineRule="auto"/>
        <w:ind w:left="0" w:right="479"/>
        <w:jc w:val="both"/>
        <w:rPr>
          <w:lang w:val="sq-AL"/>
        </w:rPr>
      </w:pPr>
    </w:p>
    <w:p w:rsidR="00D154E1" w:rsidRPr="00882021" w:rsidRDefault="00D154E1" w:rsidP="00D154E1">
      <w:pPr>
        <w:pStyle w:val="ListParagraph"/>
        <w:numPr>
          <w:ilvl w:val="0"/>
          <w:numId w:val="1"/>
        </w:numPr>
        <w:spacing w:line="276" w:lineRule="auto"/>
        <w:ind w:left="360" w:right="479"/>
        <w:jc w:val="both"/>
        <w:rPr>
          <w:lang w:val="sq-AL"/>
        </w:rPr>
      </w:pPr>
      <w:r w:rsidRPr="00882021">
        <w:rPr>
          <w:lang w:val="sq-AL"/>
        </w:rPr>
        <w:t xml:space="preserve">Trajnimi i personelit të Laboratorit të Kontrollit lidhur me </w:t>
      </w:r>
      <w:r w:rsidRPr="00882021">
        <w:rPr>
          <w:i/>
          <w:lang w:val="sq-AL"/>
        </w:rPr>
        <w:t>Praktikat e Mira Laboratorike</w:t>
      </w:r>
      <w:r w:rsidRPr="00882021">
        <w:rPr>
          <w:lang w:val="sq-AL"/>
        </w:rPr>
        <w:t xml:space="preserve"> (PML/ GPL (</w:t>
      </w:r>
      <w:proofErr w:type="spellStart"/>
      <w:r w:rsidRPr="00882021">
        <w:rPr>
          <w:lang w:val="sq-AL"/>
        </w:rPr>
        <w:t>Good</w:t>
      </w:r>
      <w:proofErr w:type="spellEnd"/>
      <w:r w:rsidRPr="00882021">
        <w:rPr>
          <w:lang w:val="sq-AL"/>
        </w:rPr>
        <w:t xml:space="preserve"> </w:t>
      </w:r>
      <w:proofErr w:type="spellStart"/>
      <w:r w:rsidRPr="00882021">
        <w:rPr>
          <w:lang w:val="sq-AL"/>
        </w:rPr>
        <w:t>Laboratory</w:t>
      </w:r>
      <w:proofErr w:type="spellEnd"/>
      <w:r w:rsidRPr="00882021">
        <w:rPr>
          <w:lang w:val="sq-AL"/>
        </w:rPr>
        <w:t xml:space="preserve"> </w:t>
      </w:r>
      <w:proofErr w:type="spellStart"/>
      <w:r w:rsidRPr="00882021">
        <w:rPr>
          <w:lang w:val="sq-AL"/>
        </w:rPr>
        <w:t>Practice</w:t>
      </w:r>
      <w:proofErr w:type="spellEnd"/>
      <w:r w:rsidRPr="00882021">
        <w:rPr>
          <w:lang w:val="sq-AL"/>
        </w:rPr>
        <w:t>) si pjesë e strukturës së sistemit të cilësisë, në përputhje me kërkesat standarde bashkëkohore, ndërkombëtare, për laboratorët e këtij niveli.</w:t>
      </w:r>
    </w:p>
    <w:p w:rsidR="00D154E1" w:rsidRPr="00882021" w:rsidRDefault="00D154E1" w:rsidP="00D154E1">
      <w:pPr>
        <w:pStyle w:val="ListParagraph"/>
        <w:spacing w:line="276" w:lineRule="auto"/>
        <w:ind w:left="0" w:right="479"/>
        <w:jc w:val="both"/>
        <w:rPr>
          <w:lang w:val="sq-AL"/>
        </w:rPr>
      </w:pPr>
    </w:p>
    <w:p w:rsidR="00D154E1" w:rsidRPr="00DC07BA" w:rsidRDefault="00D154E1" w:rsidP="00D154E1">
      <w:pPr>
        <w:pStyle w:val="ListParagraph"/>
        <w:numPr>
          <w:ilvl w:val="0"/>
          <w:numId w:val="1"/>
        </w:numPr>
        <w:spacing w:line="276" w:lineRule="auto"/>
        <w:ind w:left="360" w:right="479"/>
        <w:jc w:val="both"/>
        <w:rPr>
          <w:lang w:val="sq-AL"/>
        </w:rPr>
      </w:pPr>
      <w:r w:rsidRPr="00882021">
        <w:rPr>
          <w:lang w:val="sq-AL"/>
        </w:rPr>
        <w:t xml:space="preserve">Forcimi i bashkëpunimit </w:t>
      </w:r>
      <w:r w:rsidRPr="00882021">
        <w:rPr>
          <w:bCs/>
          <w:lang w:val="sq-AL"/>
        </w:rPr>
        <w:t xml:space="preserve">me institucionet e huaja </w:t>
      </w:r>
      <w:proofErr w:type="spellStart"/>
      <w:r w:rsidRPr="00882021">
        <w:rPr>
          <w:bCs/>
          <w:lang w:val="sq-AL"/>
        </w:rPr>
        <w:t>ligjzbatuese</w:t>
      </w:r>
      <w:proofErr w:type="spellEnd"/>
      <w:r w:rsidRPr="00882021">
        <w:rPr>
          <w:bCs/>
          <w:lang w:val="sq-AL"/>
        </w:rPr>
        <w:t xml:space="preserve"> apo dhe organizmat ndërkombëtare, për çështjet </w:t>
      </w:r>
      <w:proofErr w:type="spellStart"/>
      <w:r w:rsidRPr="00882021">
        <w:rPr>
          <w:bCs/>
          <w:lang w:val="sq-AL"/>
        </w:rPr>
        <w:t>rregullatore</w:t>
      </w:r>
      <w:proofErr w:type="spellEnd"/>
      <w:r w:rsidRPr="00882021">
        <w:rPr>
          <w:bCs/>
          <w:lang w:val="sq-AL"/>
        </w:rPr>
        <w:t xml:space="preserve"> në fushën e barnave, sigur</w:t>
      </w:r>
      <w:r>
        <w:rPr>
          <w:bCs/>
          <w:lang w:val="sq-AL"/>
        </w:rPr>
        <w:t>isë dhe cilësisë, të tilla si: W</w:t>
      </w:r>
      <w:r w:rsidRPr="00882021">
        <w:rPr>
          <w:bCs/>
          <w:lang w:val="sq-AL"/>
        </w:rPr>
        <w:t>HO (</w:t>
      </w:r>
      <w:r w:rsidRPr="00882021">
        <w:rPr>
          <w:bCs/>
          <w:i/>
          <w:lang w:val="sq-AL"/>
        </w:rPr>
        <w:t>Organizata Botërore e Shëndetësisë</w:t>
      </w:r>
      <w:r w:rsidRPr="00882021">
        <w:rPr>
          <w:bCs/>
          <w:lang w:val="sq-AL"/>
        </w:rPr>
        <w:t>), EMA (</w:t>
      </w:r>
      <w:r w:rsidRPr="00882021">
        <w:rPr>
          <w:bCs/>
          <w:i/>
          <w:lang w:val="sq-AL"/>
        </w:rPr>
        <w:t xml:space="preserve">Agjencia </w:t>
      </w:r>
      <w:proofErr w:type="spellStart"/>
      <w:r w:rsidRPr="00882021">
        <w:rPr>
          <w:bCs/>
          <w:i/>
          <w:lang w:val="sq-AL"/>
        </w:rPr>
        <w:t>Europiane</w:t>
      </w:r>
      <w:proofErr w:type="spellEnd"/>
      <w:r w:rsidRPr="00882021">
        <w:rPr>
          <w:bCs/>
          <w:i/>
          <w:lang w:val="sq-AL"/>
        </w:rPr>
        <w:t xml:space="preserve"> e Barnave</w:t>
      </w:r>
      <w:r w:rsidRPr="00882021">
        <w:rPr>
          <w:bCs/>
          <w:lang w:val="sq-AL"/>
        </w:rPr>
        <w:t>)</w:t>
      </w:r>
      <w:r w:rsidRPr="00882021">
        <w:rPr>
          <w:lang w:val="sq-AL"/>
        </w:rPr>
        <w:t xml:space="preserve"> apo dhe </w:t>
      </w:r>
      <w:r w:rsidRPr="00882021">
        <w:rPr>
          <w:bCs/>
          <w:lang w:val="sq-AL"/>
        </w:rPr>
        <w:t xml:space="preserve">UMC (Qendra e Monitorimit </w:t>
      </w:r>
      <w:proofErr w:type="spellStart"/>
      <w:r w:rsidRPr="00882021">
        <w:rPr>
          <w:bCs/>
          <w:lang w:val="sq-AL"/>
        </w:rPr>
        <w:t>Uppsala</w:t>
      </w:r>
      <w:proofErr w:type="spellEnd"/>
      <w:r w:rsidRPr="00882021">
        <w:rPr>
          <w:bCs/>
          <w:lang w:val="sq-AL"/>
        </w:rPr>
        <w:t>)</w:t>
      </w:r>
      <w:r>
        <w:rPr>
          <w:bCs/>
          <w:lang w:val="sq-AL"/>
        </w:rPr>
        <w:t>.</w:t>
      </w:r>
    </w:p>
    <w:p w:rsidR="00D154E1" w:rsidRDefault="00D154E1" w:rsidP="00D154E1">
      <w:pPr>
        <w:pStyle w:val="ListParagraph"/>
        <w:ind w:right="479"/>
        <w:jc w:val="both"/>
        <w:rPr>
          <w:highlight w:val="lightGray"/>
          <w:lang w:val="sq-AL"/>
        </w:rPr>
      </w:pPr>
    </w:p>
    <w:p w:rsidR="00B1151B" w:rsidRDefault="00D154E1"/>
    <w:sectPr w:rsidR="00B1151B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7B50"/>
    <w:multiLevelType w:val="hybridMultilevel"/>
    <w:tmpl w:val="4A142E6E"/>
    <w:lvl w:ilvl="0" w:tplc="C22830E4">
      <w:start w:val="1"/>
      <w:numFmt w:val="decimal"/>
      <w:lvlText w:val="%1."/>
      <w:lvlJc w:val="left"/>
      <w:pPr>
        <w:ind w:left="5220" w:hanging="360"/>
      </w:pPr>
      <w:rPr>
        <w:rFonts w:hint="default"/>
        <w:b/>
        <w:lang w:val="sq-AL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54E1"/>
    <w:rsid w:val="000527D1"/>
    <w:rsid w:val="001E2268"/>
    <w:rsid w:val="001F7440"/>
    <w:rsid w:val="00A137C3"/>
    <w:rsid w:val="00BE44E8"/>
    <w:rsid w:val="00D154E1"/>
    <w:rsid w:val="00EA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E1"/>
    <w:pPr>
      <w:ind w:left="7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2021-03-24T15:18:00Z</dcterms:created>
  <dcterms:modified xsi:type="dcterms:W3CDTF">2021-03-24T15:20:00Z</dcterms:modified>
</cp:coreProperties>
</file>