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9D" w:rsidRPr="0055263D" w:rsidRDefault="0020109D" w:rsidP="0020109D">
      <w:pPr>
        <w:pStyle w:val="paragrafi"/>
        <w:spacing w:before="0" w:beforeAutospacing="0" w:after="0" w:afterAutospacing="0" w:line="360" w:lineRule="auto"/>
        <w:jc w:val="center"/>
        <w:rPr>
          <w:bCs/>
          <w:lang w:val="sq-AL"/>
        </w:rPr>
      </w:pPr>
      <w:r w:rsidRPr="00724537">
        <w:rPr>
          <w:b/>
          <w:bCs/>
          <w:lang w:val="sq-AL"/>
        </w:rPr>
        <w:t xml:space="preserve">Veprimtaria e njësive strukturale mbështetëse në aspektin financiar, të shërbimeve mbështetëse,  </w:t>
      </w:r>
      <w:r w:rsidR="006873A4">
        <w:rPr>
          <w:b/>
          <w:bCs/>
          <w:lang w:val="sq-AL"/>
        </w:rPr>
        <w:t>2020</w:t>
      </w:r>
    </w:p>
    <w:p w:rsidR="0020109D" w:rsidRPr="00724537" w:rsidRDefault="0020109D" w:rsidP="0020109D">
      <w:pPr>
        <w:spacing w:line="276" w:lineRule="auto"/>
        <w:jc w:val="both"/>
      </w:pPr>
    </w:p>
    <w:p w:rsidR="0020109D" w:rsidRPr="00724537" w:rsidRDefault="0020109D" w:rsidP="0020109D">
      <w:pPr>
        <w:spacing w:line="276" w:lineRule="auto"/>
        <w:jc w:val="both"/>
      </w:pPr>
      <w:r w:rsidRPr="00724537">
        <w:t xml:space="preserve">Njësite strukturale mbështetëse të institucionit, përgjegjëse për zbatimin me rigorozitet të legjislacionit në fuqi, në të gjithë veprimtarinë ekonomiko – financiare të AKBPM-së, </w:t>
      </w:r>
      <w:r w:rsidR="00705526">
        <w:t>per vitin</w:t>
      </w:r>
      <w:r w:rsidRPr="00724537">
        <w:t xml:space="preserve"> 20</w:t>
      </w:r>
      <w:r w:rsidR="00705526">
        <w:t>20 ka te dhena si me poshte:</w:t>
      </w:r>
    </w:p>
    <w:p w:rsidR="0020109D" w:rsidRPr="00724537" w:rsidRDefault="0020109D" w:rsidP="0020109D">
      <w:pPr>
        <w:pStyle w:val="BodyText"/>
        <w:spacing w:line="360" w:lineRule="auto"/>
        <w:rPr>
          <w:rFonts w:ascii="Times New Roman" w:hAnsi="Times New Roman"/>
          <w:b/>
          <w:lang w:val="sq-AL"/>
        </w:rPr>
      </w:pPr>
    </w:p>
    <w:p w:rsidR="0020109D" w:rsidRPr="00724537" w:rsidRDefault="0020109D" w:rsidP="0020109D">
      <w:pPr>
        <w:pStyle w:val="BodyText"/>
        <w:spacing w:line="360" w:lineRule="auto"/>
        <w:rPr>
          <w:rFonts w:ascii="Times New Roman" w:hAnsi="Times New Roman"/>
          <w:b/>
          <w:lang w:val="sq-AL"/>
        </w:rPr>
      </w:pPr>
      <w:r w:rsidRPr="00724537">
        <w:rPr>
          <w:rFonts w:ascii="Times New Roman" w:hAnsi="Times New Roman"/>
          <w:b/>
          <w:lang w:val="sq-AL"/>
        </w:rPr>
        <w:t xml:space="preserve">IX. 1   Realizimi i fondeve në dispozicion  </w:t>
      </w:r>
    </w:p>
    <w:p w:rsidR="00C1143A" w:rsidRDefault="0020109D" w:rsidP="0020109D">
      <w:pPr>
        <w:pStyle w:val="BodyText"/>
        <w:spacing w:line="276" w:lineRule="auto"/>
        <w:rPr>
          <w:rFonts w:ascii="Times New Roman" w:hAnsi="Times New Roman"/>
          <w:lang w:val="sq-AL"/>
        </w:rPr>
      </w:pPr>
      <w:r w:rsidRPr="00724537">
        <w:rPr>
          <w:rFonts w:ascii="Times New Roman" w:hAnsi="Times New Roman"/>
          <w:lang w:val="sq-AL"/>
        </w:rPr>
        <w:t xml:space="preserve">Në zbatim të ligjit nr.8379 date 29.07.1998 “Për hartimin e buxhetit të shtetit në RSH”, është përcaktuar limiti i përdorimit të fondeve të buxhetit i vëne në dispozicion nga Ministria e Shëndetësisë në fillim të vitit, konform kërkesave të institucionit, sipas klasifikimit buxhetor. </w:t>
      </w:r>
    </w:p>
    <w:p w:rsidR="0020109D" w:rsidRDefault="0020109D" w:rsidP="0020109D">
      <w:pPr>
        <w:pStyle w:val="BodyText"/>
        <w:spacing w:line="276" w:lineRule="auto"/>
        <w:rPr>
          <w:rFonts w:ascii="Times New Roman" w:hAnsi="Times New Roman"/>
          <w:lang w:val="sq-AL"/>
        </w:rPr>
      </w:pPr>
      <w:r w:rsidRPr="00724537">
        <w:rPr>
          <w:rFonts w:ascii="Times New Roman" w:hAnsi="Times New Roman"/>
          <w:lang w:val="sq-AL"/>
        </w:rPr>
        <w:t xml:space="preserve">Limiti i vënë në dispozicion nga Ministria e Shëndetësisë </w:t>
      </w:r>
      <w:r w:rsidR="0092315C">
        <w:rPr>
          <w:rFonts w:ascii="Times New Roman" w:hAnsi="Times New Roman"/>
          <w:lang w:val="sq-AL"/>
        </w:rPr>
        <w:t xml:space="preserve">dhe Mbrojtjes Sociale </w:t>
      </w:r>
      <w:r w:rsidRPr="00724537">
        <w:rPr>
          <w:rFonts w:ascii="Times New Roman" w:hAnsi="Times New Roman"/>
          <w:lang w:val="sq-AL"/>
        </w:rPr>
        <w:t xml:space="preserve">është përdorur sipas tabelës si më poshtë: </w:t>
      </w:r>
    </w:p>
    <w:p w:rsidR="00C1143A" w:rsidRPr="00724537" w:rsidRDefault="00C1143A" w:rsidP="0020109D">
      <w:pPr>
        <w:pStyle w:val="BodyText"/>
        <w:spacing w:line="276" w:lineRule="auto"/>
        <w:rPr>
          <w:rFonts w:ascii="Times New Roman" w:hAnsi="Times New Roman"/>
          <w:lang w:val="sq-AL"/>
        </w:rPr>
      </w:pPr>
    </w:p>
    <w:p w:rsidR="0020109D" w:rsidRPr="00C1143A" w:rsidRDefault="00C1143A" w:rsidP="0020109D">
      <w:pPr>
        <w:pStyle w:val="BodyText"/>
        <w:spacing w:line="276" w:lineRule="auto"/>
        <w:rPr>
          <w:rFonts w:ascii="Times New Roman" w:hAnsi="Times New Roman"/>
          <w:b/>
          <w:i/>
          <w:sz w:val="20"/>
          <w:szCs w:val="20"/>
          <w:lang w:val="sq-AL"/>
        </w:rPr>
      </w:pPr>
      <w:r w:rsidRPr="00C1143A">
        <w:rPr>
          <w:rFonts w:ascii="Times New Roman" w:hAnsi="Times New Roman"/>
          <w:b/>
          <w:i/>
          <w:sz w:val="20"/>
          <w:szCs w:val="20"/>
          <w:lang w:val="sq-AL"/>
        </w:rPr>
        <w:t>Tab.1</w:t>
      </w:r>
    </w:p>
    <w:tbl>
      <w:tblPr>
        <w:tblW w:w="10316" w:type="dxa"/>
        <w:tblInd w:w="-19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1350"/>
        <w:gridCol w:w="3600"/>
        <w:gridCol w:w="1946"/>
        <w:gridCol w:w="1710"/>
        <w:gridCol w:w="1710"/>
      </w:tblGrid>
      <w:tr w:rsidR="0020109D" w:rsidRPr="00724537" w:rsidTr="00C1143A"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jc w:val="both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Artikulli</w:t>
            </w:r>
          </w:p>
        </w:tc>
        <w:tc>
          <w:tcPr>
            <w:tcW w:w="36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ind w:right="-648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ind w:right="-648"/>
              <w:rPr>
                <w:b/>
                <w:bCs/>
              </w:rPr>
            </w:pPr>
            <w:r w:rsidRPr="00724537">
              <w:rPr>
                <w:b/>
                <w:bCs/>
              </w:rPr>
              <w:t>Fondet nga buxheti i shtetit</w:t>
            </w:r>
          </w:p>
        </w:tc>
        <w:tc>
          <w:tcPr>
            <w:tcW w:w="1946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Limiti</w:t>
            </w:r>
          </w:p>
        </w:tc>
        <w:tc>
          <w:tcPr>
            <w:tcW w:w="171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Fakti</w:t>
            </w:r>
          </w:p>
        </w:tc>
        <w:tc>
          <w:tcPr>
            <w:tcW w:w="171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Në %</w:t>
            </w:r>
          </w:p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873A4" w:rsidRPr="00724537" w:rsidTr="00C1143A">
        <w:tc>
          <w:tcPr>
            <w:tcW w:w="1350" w:type="dxa"/>
            <w:tcBorders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600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>Fond page dhe shperblime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63450000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63381649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2EAF1"/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99.9</w:t>
            </w:r>
          </w:p>
        </w:tc>
      </w:tr>
      <w:tr w:rsidR="006873A4" w:rsidRPr="00724537" w:rsidTr="00C1143A"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601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 xml:space="preserve">Fond per sigurime shoqerore 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10600000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30584760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288.5</w:t>
            </w:r>
          </w:p>
        </w:tc>
      </w:tr>
      <w:tr w:rsidR="006873A4" w:rsidRPr="00724537" w:rsidTr="00C1143A">
        <w:tc>
          <w:tcPr>
            <w:tcW w:w="1350" w:type="dxa"/>
            <w:tcBorders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602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 xml:space="preserve">Fond shpenzime operative 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41200000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26800251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2EAF1"/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</w:t>
            </w:r>
          </w:p>
        </w:tc>
      </w:tr>
      <w:tr w:rsidR="006873A4" w:rsidRPr="00724537" w:rsidTr="00C1143A">
        <w:trPr>
          <w:trHeight w:val="412"/>
        </w:trPr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606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 xml:space="preserve">Fond per ndihme per rast fatkeqesie 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67936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67.9</w:t>
            </w:r>
          </w:p>
        </w:tc>
      </w:tr>
      <w:tr w:rsidR="006873A4" w:rsidRPr="00724537" w:rsidTr="00C1143A">
        <w:trPr>
          <w:trHeight w:val="412"/>
        </w:trPr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231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 xml:space="preserve">Fond Investime 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80309000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63049252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78.5</w:t>
            </w:r>
          </w:p>
        </w:tc>
      </w:tr>
      <w:tr w:rsidR="006873A4" w:rsidRPr="00724537" w:rsidTr="008D326D"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Totali :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center"/>
          </w:tcPr>
          <w:p w:rsidR="006873A4" w:rsidRDefault="006873A4" w:rsidP="006873A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195659000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6873A4" w:rsidRDefault="006873A4" w:rsidP="006873A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163883847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</w:t>
            </w:r>
          </w:p>
        </w:tc>
      </w:tr>
      <w:tr w:rsidR="006873A4" w:rsidRPr="00724537" w:rsidTr="00C1143A"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Numri i punonjesve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</w:t>
            </w:r>
          </w:p>
        </w:tc>
      </w:tr>
    </w:tbl>
    <w:p w:rsidR="0020109D" w:rsidRPr="00724537" w:rsidRDefault="0020109D" w:rsidP="0020109D">
      <w:pPr>
        <w:spacing w:line="276" w:lineRule="auto"/>
        <w:jc w:val="both"/>
      </w:pPr>
    </w:p>
    <w:p w:rsidR="00C1143A" w:rsidRDefault="00C1143A" w:rsidP="0020109D">
      <w:pPr>
        <w:spacing w:line="276" w:lineRule="auto"/>
        <w:jc w:val="both"/>
      </w:pPr>
    </w:p>
    <w:p w:rsidR="0020109D" w:rsidRPr="00724537" w:rsidRDefault="0020109D" w:rsidP="0020109D">
      <w:pPr>
        <w:spacing w:line="276" w:lineRule="auto"/>
        <w:jc w:val="both"/>
      </w:pPr>
      <w:r w:rsidRPr="00724537">
        <w:t xml:space="preserve">Duhet të theksojmë se mos realizimi i zërave të fondit të pagës dhe fondit të sigurimeve  shoqërore e shëndetësore është rrjedhojë e mos plotësimit të numrit të punonjësve të planifikuar nga </w:t>
      </w:r>
      <w:r w:rsidR="0092315C">
        <w:t>99</w:t>
      </w:r>
      <w:r w:rsidRPr="00724537">
        <w:t xml:space="preserve"> punonjes ne </w:t>
      </w:r>
      <w:r w:rsidR="0092315C">
        <w:t>88</w:t>
      </w:r>
      <w:r w:rsidRPr="00724537">
        <w:t xml:space="preserve"> punonjes, si dhe </w:t>
      </w:r>
      <w:r w:rsidR="0092315C">
        <w:t>5</w:t>
      </w:r>
      <w:r w:rsidRPr="00724537">
        <w:t xml:space="preserve"> punonjes me leje lindje </w:t>
      </w:r>
      <w:r w:rsidR="00C41ED4" w:rsidRPr="00724537">
        <w:t>për</w:t>
      </w:r>
      <w:r w:rsidR="00C41ED4">
        <w:t>gjatë</w:t>
      </w:r>
      <w:r w:rsidR="0092315C">
        <w:t xml:space="preserve"> vitit</w:t>
      </w:r>
      <w:r w:rsidR="00D321EB">
        <w:t xml:space="preserve"> </w:t>
      </w:r>
      <w:r w:rsidR="006873A4">
        <w:t>2020</w:t>
      </w:r>
    </w:p>
    <w:p w:rsidR="0020109D" w:rsidRPr="00724537" w:rsidRDefault="0020109D" w:rsidP="0020109D">
      <w:pPr>
        <w:spacing w:line="276" w:lineRule="auto"/>
        <w:jc w:val="both"/>
      </w:pPr>
      <w:r w:rsidRPr="00724537">
        <w:t>Ndërsa mos realizimi i fondeve për shpenzimet operative lidhet pikërisht me zhvillimin e procedurave te prokurimit, rast pas raste është dhe rezultat i ofertave të paraqitura nga operatorët ekonomik në to.</w:t>
      </w:r>
      <w:r w:rsidRPr="00724537">
        <w:rPr>
          <w:bCs/>
        </w:rPr>
        <w:tab/>
      </w:r>
    </w:p>
    <w:p w:rsidR="00C1143A" w:rsidRDefault="00C1143A" w:rsidP="0020109D">
      <w:pPr>
        <w:spacing w:line="276" w:lineRule="auto"/>
        <w:jc w:val="both"/>
        <w:rPr>
          <w:b/>
        </w:rPr>
      </w:pPr>
    </w:p>
    <w:p w:rsidR="0020109D" w:rsidRPr="00724537" w:rsidRDefault="0020109D" w:rsidP="0020109D">
      <w:pPr>
        <w:spacing w:line="276" w:lineRule="auto"/>
        <w:jc w:val="both"/>
        <w:rPr>
          <w:b/>
        </w:rPr>
      </w:pPr>
      <w:r w:rsidRPr="00724537">
        <w:rPr>
          <w:b/>
        </w:rPr>
        <w:t>IX.2 Krijimi dhe administrimi i të ardhurave dytësore</w:t>
      </w:r>
    </w:p>
    <w:p w:rsidR="0020109D" w:rsidRPr="00724537" w:rsidRDefault="0020109D" w:rsidP="0020109D">
      <w:pPr>
        <w:spacing w:line="276" w:lineRule="auto"/>
        <w:jc w:val="both"/>
        <w:rPr>
          <w:b/>
        </w:rPr>
      </w:pPr>
    </w:p>
    <w:p w:rsidR="0020109D" w:rsidRPr="00724537" w:rsidRDefault="0020109D" w:rsidP="0020109D">
      <w:pPr>
        <w:spacing w:line="276" w:lineRule="auto"/>
        <w:jc w:val="both"/>
      </w:pPr>
      <w:r w:rsidRPr="00724537">
        <w:t xml:space="preserve">AKBPM-ja është një institucion i cili krijon të ardhura dytësore nga burime të tilla si regjistrimi i barnave, pajisja me pullën e kontrollit, shërbime për importin e barnave, vjelja e gjobave, etj. Krijimi dhe përpunimi i këtyre të ardhurave është bërë në përputhje me aktet nënligjore në fuqi (Urdhërit të Ministrit të Shëndetësisë nr.63 dt.24.04.2007 “Për Krijimin dhe administrimin e të ardhurave që krijohen nga institucionet shëndetësore shtetërore”; Urdhërit të Ministrit të Shëndetësisë nr.327 </w:t>
      </w:r>
      <w:r w:rsidRPr="00724537">
        <w:lastRenderedPageBreak/>
        <w:t xml:space="preserve">dt.14.7.2005 “Për caktimin e tarifave të rregjistrimit të Barnave”; Urdhërit të Ministrit të Shëndetësisë nr.151 dt.29.03.2005 “Për miratimin e tarifës së Pullës </w:t>
      </w:r>
      <w:r w:rsidR="00D321EB">
        <w:t>së Medikamenteve”. Për vitin 2020</w:t>
      </w:r>
      <w:r w:rsidRPr="00724537">
        <w:t xml:space="preserve"> rezultojnë të krijuara të ardhurat dytësore te detajuara ne vlere dhe ne perqindje kundrejt totalit, sipas tabelës si më poshtë: </w:t>
      </w:r>
    </w:p>
    <w:p w:rsidR="0020109D" w:rsidRPr="00724537" w:rsidRDefault="0020109D" w:rsidP="0020109D">
      <w:pPr>
        <w:spacing w:line="276" w:lineRule="auto"/>
        <w:jc w:val="both"/>
      </w:pPr>
    </w:p>
    <w:p w:rsidR="0020109D" w:rsidRPr="00C1143A" w:rsidRDefault="00C1143A" w:rsidP="0020109D">
      <w:pPr>
        <w:spacing w:line="276" w:lineRule="auto"/>
        <w:jc w:val="both"/>
        <w:rPr>
          <w:b/>
          <w:i/>
          <w:sz w:val="20"/>
          <w:szCs w:val="20"/>
        </w:rPr>
      </w:pPr>
      <w:r w:rsidRPr="00C1143A">
        <w:rPr>
          <w:b/>
          <w:i/>
          <w:sz w:val="20"/>
          <w:szCs w:val="20"/>
        </w:rPr>
        <w:t>Tab.2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770"/>
        <w:gridCol w:w="2338"/>
        <w:gridCol w:w="1622"/>
      </w:tblGrid>
      <w:tr w:rsidR="0020109D" w:rsidRPr="004525EA" w:rsidTr="0006600E">
        <w:trPr>
          <w:trHeight w:val="314"/>
        </w:trPr>
        <w:tc>
          <w:tcPr>
            <w:tcW w:w="535" w:type="dxa"/>
            <w:vMerge w:val="restart"/>
            <w:shd w:val="pct30" w:color="FFFF00" w:fill="FFFFFF"/>
            <w:vAlign w:val="center"/>
          </w:tcPr>
          <w:p w:rsidR="0020109D" w:rsidRPr="004525EA" w:rsidRDefault="0020109D" w:rsidP="0006600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5EA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4770" w:type="dxa"/>
            <w:vMerge w:val="restart"/>
            <w:shd w:val="pct30" w:color="FFFF00" w:fill="FFFFFF"/>
            <w:noWrap/>
            <w:vAlign w:val="center"/>
            <w:hideMark/>
          </w:tcPr>
          <w:p w:rsidR="0020109D" w:rsidRPr="004525EA" w:rsidRDefault="0020109D" w:rsidP="0006600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5EA">
              <w:rPr>
                <w:rFonts w:ascii="Times New Roman" w:hAnsi="Times New Roman"/>
                <w:b/>
                <w:sz w:val="20"/>
                <w:szCs w:val="20"/>
              </w:rPr>
              <w:t>TëArdhurat</w:t>
            </w:r>
            <w:proofErr w:type="spellEnd"/>
          </w:p>
        </w:tc>
        <w:tc>
          <w:tcPr>
            <w:tcW w:w="3960" w:type="dxa"/>
            <w:gridSpan w:val="2"/>
            <w:shd w:val="pct30" w:color="FFFF00" w:fill="FFFFFF"/>
          </w:tcPr>
          <w:p w:rsidR="0020109D" w:rsidRPr="004525EA" w:rsidRDefault="00C1143A" w:rsidP="006873A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Viti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873A4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0109D" w:rsidRPr="004525EA" w:rsidTr="0006600E">
        <w:trPr>
          <w:trHeight w:val="260"/>
        </w:trPr>
        <w:tc>
          <w:tcPr>
            <w:tcW w:w="535" w:type="dxa"/>
            <w:vMerge/>
            <w:shd w:val="clear" w:color="auto" w:fill="auto"/>
          </w:tcPr>
          <w:p w:rsidR="0020109D" w:rsidRPr="004525EA" w:rsidRDefault="0020109D" w:rsidP="00930F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auto"/>
            <w:noWrap/>
            <w:hideMark/>
          </w:tcPr>
          <w:p w:rsidR="0020109D" w:rsidRPr="004525EA" w:rsidRDefault="0020109D" w:rsidP="00930F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0109D" w:rsidRPr="004525EA" w:rsidRDefault="0020109D" w:rsidP="00930FA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525EA">
              <w:rPr>
                <w:rFonts w:ascii="Times New Roman" w:hAnsi="Times New Roman"/>
                <w:b/>
                <w:bCs/>
                <w:sz w:val="20"/>
                <w:szCs w:val="20"/>
              </w:rPr>
              <w:t>nëlekë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20109D" w:rsidRPr="004525EA" w:rsidRDefault="0020109D" w:rsidP="00930FA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5EA">
              <w:rPr>
                <w:rFonts w:ascii="Times New Roman" w:hAnsi="Times New Roman"/>
                <w:b/>
                <w:bCs/>
                <w:sz w:val="20"/>
                <w:szCs w:val="20"/>
              </w:rPr>
              <w:t>Ne %</w:t>
            </w:r>
          </w:p>
        </w:tc>
      </w:tr>
      <w:tr w:rsidR="00FB1398" w:rsidRPr="0092315C" w:rsidTr="00664D49">
        <w:trPr>
          <w:trHeight w:val="449"/>
        </w:trPr>
        <w:tc>
          <w:tcPr>
            <w:tcW w:w="535" w:type="dxa"/>
            <w:shd w:val="clear" w:color="auto" w:fill="auto"/>
            <w:vAlign w:val="center"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Të ardhura nga regjistrimi :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1398" w:rsidRPr="003D7FB4" w:rsidRDefault="00FB1398" w:rsidP="003D7F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120,757,326.00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70.5</w:t>
            </w:r>
          </w:p>
        </w:tc>
      </w:tr>
      <w:tr w:rsidR="003D7FB4" w:rsidRPr="0092315C" w:rsidTr="00664D49">
        <w:trPr>
          <w:trHeight w:val="395"/>
        </w:trPr>
        <w:tc>
          <w:tcPr>
            <w:tcW w:w="535" w:type="dxa"/>
            <w:shd w:val="clear" w:color="auto" w:fill="auto"/>
            <w:vAlign w:val="center"/>
          </w:tcPr>
          <w:p w:rsidR="003D7FB4" w:rsidRDefault="003D7FB4" w:rsidP="003D7F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3D7FB4" w:rsidRPr="00862F6B" w:rsidRDefault="003D7FB4" w:rsidP="003D7FB4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Të ardhura nga pullatë barnave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D7FB4" w:rsidRPr="003D7FB4" w:rsidRDefault="003D7FB4" w:rsidP="003D7F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35,410,807.60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D7FB4" w:rsidRDefault="003D7FB4" w:rsidP="003D7F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20.7</w:t>
            </w:r>
          </w:p>
        </w:tc>
      </w:tr>
      <w:tr w:rsidR="00FB1398" w:rsidRPr="0092315C" w:rsidTr="00664D49">
        <w:trPr>
          <w:trHeight w:val="440"/>
        </w:trPr>
        <w:tc>
          <w:tcPr>
            <w:tcW w:w="535" w:type="dxa"/>
            <w:shd w:val="clear" w:color="auto" w:fill="auto"/>
            <w:vAlign w:val="center"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Të ardhura nga autorizime ,leje importi barnave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1398" w:rsidRPr="003D7FB4" w:rsidRDefault="00FB1398" w:rsidP="003D7F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3,075,400.00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1.8</w:t>
            </w:r>
          </w:p>
        </w:tc>
      </w:tr>
      <w:tr w:rsidR="00FB1398" w:rsidRPr="0092315C" w:rsidTr="00664D49">
        <w:trPr>
          <w:trHeight w:val="512"/>
        </w:trPr>
        <w:tc>
          <w:tcPr>
            <w:tcW w:w="535" w:type="dxa"/>
            <w:shd w:val="clear" w:color="auto" w:fill="auto"/>
            <w:vAlign w:val="center"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Pajisje Mjeksore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1398" w:rsidRPr="003D7FB4" w:rsidRDefault="00FB1398" w:rsidP="003D7F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1,536,500.00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0.9</w:t>
            </w:r>
          </w:p>
        </w:tc>
      </w:tr>
      <w:tr w:rsidR="00FB1398" w:rsidRPr="0092315C" w:rsidTr="00664D49">
        <w:trPr>
          <w:trHeight w:val="575"/>
        </w:trPr>
        <w:tc>
          <w:tcPr>
            <w:tcW w:w="535" w:type="dxa"/>
            <w:shd w:val="clear" w:color="auto" w:fill="auto"/>
            <w:vAlign w:val="center"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Gjoba: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1398" w:rsidRPr="003D7FB4" w:rsidRDefault="00FB1398" w:rsidP="003D7F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7FB4">
              <w:rPr>
                <w:b/>
                <w:color w:val="000000"/>
                <w:sz w:val="20"/>
                <w:szCs w:val="20"/>
              </w:rPr>
              <w:t>10,454,100.00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6.1</w:t>
            </w:r>
          </w:p>
        </w:tc>
      </w:tr>
      <w:tr w:rsidR="0020109D" w:rsidRPr="004525EA" w:rsidTr="00664D49">
        <w:trPr>
          <w:trHeight w:val="330"/>
        </w:trPr>
        <w:tc>
          <w:tcPr>
            <w:tcW w:w="535" w:type="dxa"/>
            <w:shd w:val="clear" w:color="auto" w:fill="auto"/>
            <w:vAlign w:val="center"/>
          </w:tcPr>
          <w:p w:rsidR="0020109D" w:rsidRPr="004525EA" w:rsidRDefault="0020109D" w:rsidP="00664D4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20109D" w:rsidRPr="00664D49" w:rsidRDefault="00664D49" w:rsidP="00664D49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64D49">
              <w:rPr>
                <w:rFonts w:ascii="Times New Roman" w:hAnsi="Times New Roman"/>
                <w:b/>
                <w:i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:rsidR="0020109D" w:rsidRPr="004525EA" w:rsidRDefault="003D7FB4" w:rsidP="003D7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171,234,133.60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0109D" w:rsidRPr="004525EA" w:rsidRDefault="0020109D" w:rsidP="00664D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5E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20109D" w:rsidRDefault="0020109D" w:rsidP="0020109D">
      <w:pPr>
        <w:spacing w:line="276" w:lineRule="auto"/>
        <w:jc w:val="both"/>
      </w:pPr>
    </w:p>
    <w:p w:rsidR="00A911EF" w:rsidRPr="00724537" w:rsidRDefault="00A911EF" w:rsidP="00A911EF">
      <w:pPr>
        <w:spacing w:line="276" w:lineRule="auto"/>
        <w:jc w:val="both"/>
      </w:pPr>
      <w:r w:rsidRPr="00724537">
        <w:t>Ze i rendesishem ne krijimin e te ardhurave jane te ardhurat qe vijne nga sherbimi i autorizimit per tregtim, rinovimit apo variacioneve,</w:t>
      </w:r>
      <w:r w:rsidR="00FB1398">
        <w:t xml:space="preserve"> e shprehur ne perqindje eshte 70.5</w:t>
      </w:r>
      <w:r w:rsidRPr="00724537">
        <w:t xml:space="preserve"> % dhe te ardhura nga shperndarja e pullave e cila ze 2</w:t>
      </w:r>
      <w:r>
        <w:t>0</w:t>
      </w:r>
      <w:r w:rsidR="00FB1398">
        <w:t>.7</w:t>
      </w:r>
      <w:r w:rsidRPr="00724537">
        <w:t xml:space="preserve"> %, kundrejt totali te te ardhurave te krijuara.</w:t>
      </w:r>
    </w:p>
    <w:p w:rsidR="00C1143A" w:rsidRDefault="00C1143A" w:rsidP="0020109D">
      <w:pPr>
        <w:spacing w:line="276" w:lineRule="auto"/>
        <w:jc w:val="both"/>
      </w:pPr>
    </w:p>
    <w:p w:rsidR="0020109D" w:rsidRPr="00C1143A" w:rsidRDefault="00C1143A" w:rsidP="0020109D">
      <w:pPr>
        <w:spacing w:line="276" w:lineRule="auto"/>
        <w:jc w:val="both"/>
        <w:rPr>
          <w:b/>
          <w:i/>
          <w:sz w:val="20"/>
          <w:szCs w:val="20"/>
        </w:rPr>
      </w:pPr>
      <w:r w:rsidRPr="00C1143A">
        <w:rPr>
          <w:b/>
          <w:i/>
          <w:sz w:val="20"/>
          <w:szCs w:val="20"/>
        </w:rPr>
        <w:t>Tab.3</w:t>
      </w:r>
      <w:r w:rsidR="00705526" w:rsidRPr="00862F6B">
        <w:rPr>
          <w:b/>
          <w:sz w:val="20"/>
          <w:szCs w:val="20"/>
        </w:rPr>
        <w:t>( në lekë)</w:t>
      </w:r>
    </w:p>
    <w:tbl>
      <w:tblPr>
        <w:tblpPr w:leftFromText="180" w:rightFromText="180" w:vertAnchor="text" w:horzAnchor="margin" w:tblpX="-195" w:tblpY="7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5"/>
        <w:gridCol w:w="1440"/>
        <w:gridCol w:w="1350"/>
        <w:gridCol w:w="1260"/>
        <w:gridCol w:w="1350"/>
        <w:gridCol w:w="1260"/>
        <w:gridCol w:w="1170"/>
      </w:tblGrid>
      <w:tr w:rsidR="00705526" w:rsidRPr="00862F6B" w:rsidTr="00705526">
        <w:tc>
          <w:tcPr>
            <w:tcW w:w="2605" w:type="dxa"/>
            <w:vMerge w:val="restart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Të Ardhurat dytësore të AKBPM-së</w:t>
            </w:r>
          </w:p>
        </w:tc>
        <w:tc>
          <w:tcPr>
            <w:tcW w:w="1440" w:type="dxa"/>
            <w:vMerge w:val="restart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Viti</w:t>
            </w:r>
          </w:p>
          <w:p w:rsidR="00705526" w:rsidRPr="00862F6B" w:rsidRDefault="00705526" w:rsidP="007055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50" w:type="dxa"/>
            <w:vMerge w:val="restart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Viti</w:t>
            </w:r>
          </w:p>
          <w:p w:rsidR="00705526" w:rsidRPr="00862F6B" w:rsidRDefault="00705526" w:rsidP="007055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vMerge w:val="restart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Viti</w:t>
            </w:r>
          </w:p>
          <w:p w:rsidR="00705526" w:rsidRPr="00862F6B" w:rsidRDefault="00705526" w:rsidP="007055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vMerge w:val="restart"/>
            <w:shd w:val="pct30" w:color="FFFF00" w:fill="FFFFFF"/>
            <w:vAlign w:val="center"/>
          </w:tcPr>
          <w:p w:rsidR="00705526" w:rsidRPr="00A2429B" w:rsidRDefault="00705526" w:rsidP="007055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429B">
              <w:rPr>
                <w:b/>
                <w:sz w:val="20"/>
                <w:szCs w:val="20"/>
              </w:rPr>
              <w:t>Viti</w:t>
            </w:r>
          </w:p>
          <w:p w:rsidR="00705526" w:rsidRPr="00A2429B" w:rsidRDefault="00705526" w:rsidP="00705526">
            <w:pPr>
              <w:jc w:val="center"/>
              <w:rPr>
                <w:b/>
                <w:sz w:val="20"/>
                <w:szCs w:val="20"/>
              </w:rPr>
            </w:pPr>
            <w:r w:rsidRPr="00A2429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30" w:type="dxa"/>
            <w:gridSpan w:val="2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Krahasuar me vitin 2018</w:t>
            </w:r>
          </w:p>
        </w:tc>
      </w:tr>
      <w:tr w:rsidR="00705526" w:rsidRPr="00862F6B" w:rsidTr="00705526">
        <w:tc>
          <w:tcPr>
            <w:tcW w:w="2605" w:type="dxa"/>
            <w:vMerge/>
            <w:shd w:val="clear" w:color="auto" w:fill="auto"/>
            <w:vAlign w:val="center"/>
          </w:tcPr>
          <w:p w:rsidR="00705526" w:rsidRPr="00862F6B" w:rsidRDefault="00705526" w:rsidP="003C46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5526" w:rsidRPr="00862F6B" w:rsidRDefault="00705526" w:rsidP="003C46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05526" w:rsidRPr="00862F6B" w:rsidRDefault="00705526" w:rsidP="003C46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05526" w:rsidRPr="00862F6B" w:rsidRDefault="00705526" w:rsidP="003C46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05526" w:rsidRDefault="00705526" w:rsidP="003C46BB"/>
        </w:tc>
        <w:tc>
          <w:tcPr>
            <w:tcW w:w="1260" w:type="dxa"/>
            <w:shd w:val="clear" w:color="auto" w:fill="auto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Rritja ne lek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Rritja ne %</w:t>
            </w:r>
          </w:p>
        </w:tc>
      </w:tr>
      <w:tr w:rsidR="003C46BB" w:rsidRPr="00862F6B" w:rsidTr="00705526">
        <w:trPr>
          <w:trHeight w:val="458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Të ardhura nga regjistrimi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116,405,210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103,055,436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105,596,048</w:t>
            </w:r>
          </w:p>
        </w:tc>
        <w:tc>
          <w:tcPr>
            <w:tcW w:w="1350" w:type="dxa"/>
            <w:vAlign w:val="center"/>
          </w:tcPr>
          <w:p w:rsidR="003C46BB" w:rsidRDefault="003C46BB" w:rsidP="0070552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120,757,326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15,161,278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114.36%</w:t>
            </w:r>
          </w:p>
        </w:tc>
      </w:tr>
      <w:tr w:rsidR="003C46BB" w:rsidRPr="00862F6B" w:rsidTr="00705526"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D7FB4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Të ardhura nga pullatë barnave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31,804,650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33,226,528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30,328,726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35,410,807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5,082,082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116.76%</w:t>
            </w:r>
          </w:p>
        </w:tc>
      </w:tr>
      <w:tr w:rsidR="003C46BB" w:rsidRPr="00862F6B" w:rsidTr="00705526">
        <w:trPr>
          <w:trHeight w:val="512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Të ardhura nga autorizime,leje importi barnave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3,125,000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3,070,000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2,929,600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3,075,400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104.98%</w:t>
            </w:r>
          </w:p>
        </w:tc>
      </w:tr>
      <w:tr w:rsidR="003C46BB" w:rsidRPr="00862F6B" w:rsidTr="00705526">
        <w:trPr>
          <w:trHeight w:val="364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Gjoba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5,230,262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11,503,649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15,385,600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10,454,100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705526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Nuk ka rritje por eshte ne ulje</w:t>
            </w:r>
            <w:r w:rsidR="003C4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705526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67.95</w:t>
            </w:r>
            <w:r w:rsidR="003C46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46BB" w:rsidRPr="00862F6B" w:rsidTr="00705526">
        <w:trPr>
          <w:trHeight w:val="377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Pajisje Mjeksore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1,107,000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1,034,500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1,248,500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1,536,500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123.07%</w:t>
            </w:r>
          </w:p>
        </w:tc>
      </w:tr>
      <w:tr w:rsidR="003C46BB" w:rsidRPr="00862F6B" w:rsidTr="00705526">
        <w:trPr>
          <w:trHeight w:val="458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 xml:space="preserve"> Totali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157,672,122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151,890,113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155,488,474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171,234,134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15,161,278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114.36%</w:t>
            </w:r>
          </w:p>
        </w:tc>
      </w:tr>
    </w:tbl>
    <w:p w:rsidR="0020109D" w:rsidRDefault="0020109D" w:rsidP="0020109D">
      <w:pPr>
        <w:spacing w:line="276" w:lineRule="auto"/>
        <w:jc w:val="both"/>
        <w:rPr>
          <w:rFonts w:ascii="Arial" w:hAnsi="Arial" w:cs="Arial"/>
        </w:rPr>
      </w:pPr>
    </w:p>
    <w:p w:rsidR="00B21B32" w:rsidRPr="003D7FB4" w:rsidRDefault="00B21B32" w:rsidP="003C46BB">
      <w:pPr>
        <w:spacing w:line="276" w:lineRule="auto"/>
        <w:jc w:val="both"/>
      </w:pPr>
      <w:r w:rsidRPr="003D7FB4">
        <w:t>Në krahasim me vitin 201</w:t>
      </w:r>
      <w:r w:rsidR="003C46BB" w:rsidRPr="003D7FB4">
        <w:t>9</w:t>
      </w:r>
      <w:r w:rsidRPr="003D7FB4">
        <w:t xml:space="preserve"> kemi rritje të të ardhurave në vlerë absolute prej </w:t>
      </w:r>
      <w:r w:rsidR="003C46BB" w:rsidRPr="003D7FB4">
        <w:rPr>
          <w:color w:val="000000"/>
        </w:rPr>
        <w:t>15</w:t>
      </w:r>
      <w:r w:rsidR="00705526">
        <w:rPr>
          <w:color w:val="000000"/>
        </w:rPr>
        <w:t>,</w:t>
      </w:r>
      <w:r w:rsidR="003C46BB" w:rsidRPr="003D7FB4">
        <w:rPr>
          <w:color w:val="000000"/>
        </w:rPr>
        <w:t>161</w:t>
      </w:r>
      <w:r w:rsidR="00705526">
        <w:rPr>
          <w:color w:val="000000"/>
        </w:rPr>
        <w:t>,</w:t>
      </w:r>
      <w:r w:rsidR="003C46BB" w:rsidRPr="003D7FB4">
        <w:rPr>
          <w:color w:val="000000"/>
        </w:rPr>
        <w:t>278</w:t>
      </w:r>
      <w:r w:rsidRPr="003D7FB4">
        <w:t>lekë (</w:t>
      </w:r>
      <w:r w:rsidR="003C46BB" w:rsidRPr="003D7FB4">
        <w:t>14.3</w:t>
      </w:r>
      <w:r w:rsidRPr="003D7FB4">
        <w:t>)%.</w:t>
      </w:r>
    </w:p>
    <w:p w:rsidR="0020109D" w:rsidRPr="003D7FB4" w:rsidRDefault="0020109D" w:rsidP="003C46BB">
      <w:pPr>
        <w:spacing w:line="276" w:lineRule="auto"/>
        <w:jc w:val="both"/>
      </w:pPr>
      <w:proofErr w:type="spellStart"/>
      <w:r w:rsidRPr="003D7FB4">
        <w:t>Per</w:t>
      </w:r>
      <w:proofErr w:type="spellEnd"/>
      <w:r w:rsidRPr="003D7FB4">
        <w:t xml:space="preserve"> vitin 20</w:t>
      </w:r>
      <w:r w:rsidR="003C46BB" w:rsidRPr="003D7FB4">
        <w:t>20</w:t>
      </w:r>
      <w:r w:rsidR="00D321EB">
        <w:t xml:space="preserve"> </w:t>
      </w:r>
      <w:r w:rsidR="003D7FB4">
        <w:t>e krahasuar me vitin 2019, te dhenat kane</w:t>
      </w:r>
      <w:r w:rsidR="00B21B32" w:rsidRPr="003D7FB4">
        <w:t xml:space="preserve">rritjete </w:t>
      </w:r>
      <w:r w:rsidR="003C46BB" w:rsidRPr="003D7FB4">
        <w:t>zerave</w:t>
      </w:r>
      <w:r w:rsidR="00B21B32" w:rsidRPr="003D7FB4">
        <w:t>:-</w:t>
      </w:r>
      <w:r w:rsidRPr="003D7FB4">
        <w:t xml:space="preserve"> te ardhura nga autorizimi per tregtim</w:t>
      </w:r>
      <w:r w:rsidR="003C46BB" w:rsidRPr="003D7FB4">
        <w:t>,Të ardhura nga pulla të barnave, Të ardhura nga autorizime, leje importi barnave, Pajisje Mjeksore</w:t>
      </w:r>
      <w:r w:rsidR="00705526">
        <w:t xml:space="preserve">. </w:t>
      </w:r>
    </w:p>
    <w:p w:rsidR="005F097E" w:rsidRDefault="005F097E"/>
    <w:p w:rsidR="008373BD" w:rsidRDefault="008373BD"/>
    <w:p w:rsidR="008373BD" w:rsidRDefault="008373BD"/>
    <w:p w:rsidR="008373BD" w:rsidRDefault="008373BD"/>
    <w:sectPr w:rsidR="008373BD" w:rsidSect="00C1143A">
      <w:pgSz w:w="12240" w:h="15840"/>
      <w:pgMar w:top="990" w:right="117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109D"/>
    <w:rsid w:val="0006600E"/>
    <w:rsid w:val="00144754"/>
    <w:rsid w:val="001D53D4"/>
    <w:rsid w:val="0020109D"/>
    <w:rsid w:val="003C46BB"/>
    <w:rsid w:val="003D7FB4"/>
    <w:rsid w:val="004D561D"/>
    <w:rsid w:val="005F097E"/>
    <w:rsid w:val="005F6BA8"/>
    <w:rsid w:val="00664D49"/>
    <w:rsid w:val="006873A4"/>
    <w:rsid w:val="00705526"/>
    <w:rsid w:val="008373BD"/>
    <w:rsid w:val="00862F6B"/>
    <w:rsid w:val="0092315C"/>
    <w:rsid w:val="00A4456C"/>
    <w:rsid w:val="00A70ED0"/>
    <w:rsid w:val="00A911EF"/>
    <w:rsid w:val="00AC03EC"/>
    <w:rsid w:val="00B21B32"/>
    <w:rsid w:val="00C1143A"/>
    <w:rsid w:val="00C41ED4"/>
    <w:rsid w:val="00C60AAF"/>
    <w:rsid w:val="00D321EB"/>
    <w:rsid w:val="00E20521"/>
    <w:rsid w:val="00FB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109D"/>
    <w:pPr>
      <w:jc w:val="both"/>
    </w:pPr>
    <w:rPr>
      <w:rFonts w:ascii="Arial" w:hAnsi="Arial"/>
      <w:lang/>
    </w:rPr>
  </w:style>
  <w:style w:type="character" w:customStyle="1" w:styleId="BodyTextChar">
    <w:name w:val="Body Text Char"/>
    <w:basedOn w:val="DefaultParagraphFont"/>
    <w:link w:val="BodyText"/>
    <w:rsid w:val="0020109D"/>
    <w:rPr>
      <w:rFonts w:ascii="Arial" w:eastAsia="Times New Roman" w:hAnsi="Arial" w:cs="Times New Roman"/>
      <w:sz w:val="24"/>
      <w:szCs w:val="24"/>
      <w:lang/>
    </w:rPr>
  </w:style>
  <w:style w:type="paragraph" w:customStyle="1" w:styleId="paragrafi">
    <w:name w:val="paragrafi"/>
    <w:basedOn w:val="Normal"/>
    <w:rsid w:val="0020109D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2010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3C46-A7FF-442B-8CCE-1A6373A6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2021-03-26T13:01:00Z</dcterms:created>
  <dcterms:modified xsi:type="dcterms:W3CDTF">2021-03-26T13:10:00Z</dcterms:modified>
</cp:coreProperties>
</file>