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D32" w:rsidRDefault="00B12D32" w:rsidP="00E54B5E">
      <w:pPr>
        <w:spacing w:after="0" w:line="240" w:lineRule="auto"/>
        <w:jc w:val="center"/>
        <w:rPr>
          <w:rFonts w:ascii="Times New Roman" w:hAnsi="Times New Roman"/>
          <w:b/>
          <w:sz w:val="28"/>
          <w:szCs w:val="28"/>
          <w:lang w:val="it-IT"/>
        </w:rPr>
      </w:pPr>
    </w:p>
    <w:p w:rsidR="00B12D32" w:rsidRPr="00B12D32" w:rsidRDefault="00B12D32" w:rsidP="00E54B5E">
      <w:pPr>
        <w:spacing w:after="0" w:line="240" w:lineRule="auto"/>
        <w:jc w:val="center"/>
        <w:rPr>
          <w:rFonts w:ascii="Times New Roman" w:hAnsi="Times New Roman"/>
          <w:b/>
          <w:sz w:val="28"/>
          <w:szCs w:val="28"/>
          <w:lang w:val="it-IT"/>
        </w:rPr>
      </w:pPr>
    </w:p>
    <w:p w:rsidR="00B12D32" w:rsidRPr="00B12D32" w:rsidRDefault="00B12D32" w:rsidP="00B12D32">
      <w:pPr>
        <w:spacing w:after="0" w:line="240" w:lineRule="auto"/>
        <w:rPr>
          <w:rFonts w:ascii="Times New Roman" w:eastAsia="Times New Roman" w:hAnsi="Times New Roman"/>
          <w:sz w:val="28"/>
          <w:szCs w:val="28"/>
        </w:rPr>
      </w:pPr>
      <w:r w:rsidRPr="00B12D32">
        <w:rPr>
          <w:rFonts w:ascii="Times New Roman" w:eastAsia="Times New Roman" w:hAnsi="Times New Roman"/>
          <w:sz w:val="28"/>
          <w:szCs w:val="28"/>
        </w:rPr>
        <w:t>VENDIM Nr. 299, datë 8.4.2015 PËR MIRATIMIN E RREGULLORES PËR DHËNIEN E AUTORIZIMIT TË TREGTIMIT TË BARNAVE E TË KLASIFIKIMIT TË TYRE NË REPUBLIKËN E SHQIPËRISË</w:t>
      </w:r>
    </w:p>
    <w:p w:rsidR="00B12D32" w:rsidRDefault="00B12D32" w:rsidP="00B12D32">
      <w:pPr>
        <w:spacing w:after="0" w:line="240" w:lineRule="auto"/>
        <w:rPr>
          <w:rFonts w:ascii="Times New Roman" w:eastAsia="Times New Roman" w:hAnsi="Times New Roman"/>
          <w:sz w:val="28"/>
          <w:szCs w:val="28"/>
        </w:rPr>
      </w:pPr>
    </w:p>
    <w:p w:rsidR="00B12D32" w:rsidRPr="00B12D32" w:rsidRDefault="00B12D32" w:rsidP="00B12D32">
      <w:pPr>
        <w:spacing w:after="0" w:line="240" w:lineRule="auto"/>
        <w:rPr>
          <w:rFonts w:ascii="Times New Roman" w:eastAsia="Times New Roman" w:hAnsi="Times New Roman"/>
          <w:sz w:val="28"/>
          <w:szCs w:val="28"/>
        </w:rPr>
      </w:pPr>
      <w:r w:rsidRPr="00B12D32">
        <w:rPr>
          <w:rFonts w:ascii="Times New Roman" w:eastAsia="Times New Roman" w:hAnsi="Times New Roman"/>
          <w:sz w:val="28"/>
          <w:szCs w:val="28"/>
        </w:rPr>
        <w:t xml:space="preserve">Në mbështetje të nenit 100 të Kushtetutës dhe të neneve 11, pika 5, e 12, pika 3, të ligjit nr.105/2014, “Për barnat dhe shërbimin farma-ceutik”, me propozimin e ministrit të Shëndetësisë, Këshilli i Ministrave </w:t>
      </w:r>
    </w:p>
    <w:p w:rsidR="00B12D32" w:rsidRPr="00B12D32" w:rsidRDefault="00B12D32" w:rsidP="00B12D32">
      <w:pPr>
        <w:spacing w:after="0" w:line="240" w:lineRule="auto"/>
        <w:rPr>
          <w:rFonts w:ascii="Times New Roman" w:eastAsia="Times New Roman" w:hAnsi="Times New Roman"/>
          <w:sz w:val="28"/>
          <w:szCs w:val="28"/>
        </w:rPr>
      </w:pPr>
      <w:r w:rsidRPr="00B12D32">
        <w:rPr>
          <w:rFonts w:ascii="Times New Roman" w:eastAsia="Times New Roman" w:hAnsi="Times New Roman"/>
          <w:sz w:val="28"/>
          <w:szCs w:val="28"/>
        </w:rPr>
        <w:t xml:space="preserve">VENDOSI: </w:t>
      </w:r>
    </w:p>
    <w:p w:rsidR="00B12D32" w:rsidRPr="00B12D32" w:rsidRDefault="00B12D32" w:rsidP="00B12D32">
      <w:pPr>
        <w:spacing w:after="0" w:line="240" w:lineRule="auto"/>
        <w:rPr>
          <w:rFonts w:ascii="Times New Roman" w:eastAsia="Times New Roman" w:hAnsi="Times New Roman"/>
          <w:sz w:val="28"/>
          <w:szCs w:val="28"/>
        </w:rPr>
      </w:pPr>
      <w:r w:rsidRPr="00B12D32">
        <w:rPr>
          <w:rFonts w:ascii="Times New Roman" w:eastAsia="Times New Roman" w:hAnsi="Times New Roman"/>
          <w:sz w:val="28"/>
          <w:szCs w:val="28"/>
        </w:rPr>
        <w:t>Miratimin e rregullores për dhënien e autorizimit të tregtimit të barnave e të klasifikimit të tyre në Republikën e Shqipërisë, sipas tekstit bashkëlidhur këtij</w:t>
      </w:r>
    </w:p>
    <w:p w:rsidR="00B12D32" w:rsidRDefault="00B12D32" w:rsidP="00B12D32">
      <w:pPr>
        <w:spacing w:after="0" w:line="240" w:lineRule="auto"/>
        <w:rPr>
          <w:rFonts w:ascii="Times New Roman" w:eastAsia="Times New Roman" w:hAnsi="Times New Roman"/>
          <w:sz w:val="28"/>
          <w:szCs w:val="28"/>
        </w:rPr>
      </w:pPr>
      <w:proofErr w:type="gramStart"/>
      <w:r w:rsidRPr="00B12D32">
        <w:rPr>
          <w:rFonts w:ascii="Times New Roman" w:eastAsia="Times New Roman" w:hAnsi="Times New Roman"/>
          <w:sz w:val="28"/>
          <w:szCs w:val="28"/>
        </w:rPr>
        <w:t>vendimi</w:t>
      </w:r>
      <w:proofErr w:type="gramEnd"/>
      <w:r w:rsidRPr="00B12D32">
        <w:rPr>
          <w:rFonts w:ascii="Times New Roman" w:eastAsia="Times New Roman" w:hAnsi="Times New Roman"/>
          <w:sz w:val="28"/>
          <w:szCs w:val="28"/>
        </w:rPr>
        <w:t>.</w:t>
      </w:r>
    </w:p>
    <w:p w:rsidR="00B12D32" w:rsidRPr="00B12D32" w:rsidRDefault="00B12D32" w:rsidP="00B12D32">
      <w:pPr>
        <w:spacing w:after="0" w:line="240" w:lineRule="auto"/>
        <w:rPr>
          <w:rFonts w:ascii="Times New Roman" w:eastAsia="Times New Roman" w:hAnsi="Times New Roman"/>
          <w:sz w:val="28"/>
          <w:szCs w:val="28"/>
        </w:rPr>
      </w:pPr>
      <w:r w:rsidRPr="00B12D32">
        <w:rPr>
          <w:rFonts w:ascii="Times New Roman" w:eastAsia="Times New Roman" w:hAnsi="Times New Roman"/>
          <w:sz w:val="28"/>
          <w:szCs w:val="28"/>
        </w:rPr>
        <w:t>Ky vendim hyn në fuqi pas botimit në Fletoren Zyrtare.</w:t>
      </w:r>
    </w:p>
    <w:p w:rsidR="00B12D32" w:rsidRPr="00B12D32" w:rsidRDefault="00B12D32" w:rsidP="00B12D32">
      <w:pPr>
        <w:spacing w:after="0" w:line="240" w:lineRule="auto"/>
        <w:rPr>
          <w:rFonts w:ascii="Times New Roman" w:eastAsia="Times New Roman" w:hAnsi="Times New Roman"/>
          <w:sz w:val="28"/>
          <w:szCs w:val="28"/>
        </w:rPr>
      </w:pPr>
    </w:p>
    <w:p w:rsidR="00B12D32" w:rsidRPr="00B12D32" w:rsidRDefault="00B12D32" w:rsidP="00B12D32">
      <w:pPr>
        <w:spacing w:after="0" w:line="240" w:lineRule="auto"/>
        <w:rPr>
          <w:rFonts w:ascii="Times New Roman" w:eastAsia="Times New Roman" w:hAnsi="Times New Roman"/>
          <w:sz w:val="28"/>
          <w:szCs w:val="28"/>
        </w:rPr>
      </w:pPr>
      <w:r w:rsidRPr="00B12D32">
        <w:rPr>
          <w:rFonts w:ascii="Times New Roman" w:eastAsia="Times New Roman" w:hAnsi="Times New Roman"/>
          <w:sz w:val="28"/>
          <w:szCs w:val="28"/>
        </w:rPr>
        <w:t>KRYEMINISTRI</w:t>
      </w:r>
    </w:p>
    <w:p w:rsidR="00B12D32" w:rsidRPr="00B12D32" w:rsidRDefault="00B12D32" w:rsidP="00B12D32">
      <w:pPr>
        <w:spacing w:after="0" w:line="240" w:lineRule="auto"/>
        <w:rPr>
          <w:rFonts w:ascii="Times New Roman" w:eastAsia="Times New Roman" w:hAnsi="Times New Roman"/>
          <w:sz w:val="28"/>
          <w:szCs w:val="28"/>
        </w:rPr>
      </w:pPr>
      <w:r w:rsidRPr="00B12D32">
        <w:rPr>
          <w:rFonts w:ascii="Times New Roman" w:eastAsia="Times New Roman" w:hAnsi="Times New Roman"/>
          <w:sz w:val="28"/>
          <w:szCs w:val="28"/>
        </w:rPr>
        <w:t>Edi</w:t>
      </w:r>
    </w:p>
    <w:p w:rsidR="00B12D32" w:rsidRPr="00B12D32" w:rsidRDefault="00B12D32" w:rsidP="00B12D32">
      <w:pPr>
        <w:spacing w:after="0" w:line="240" w:lineRule="auto"/>
        <w:rPr>
          <w:rFonts w:ascii="Times New Roman" w:eastAsia="Times New Roman" w:hAnsi="Times New Roman"/>
          <w:sz w:val="28"/>
          <w:szCs w:val="28"/>
        </w:rPr>
      </w:pPr>
      <w:r w:rsidRPr="00B12D32">
        <w:rPr>
          <w:rFonts w:ascii="Times New Roman" w:eastAsia="Times New Roman" w:hAnsi="Times New Roman"/>
          <w:sz w:val="28"/>
          <w:szCs w:val="28"/>
        </w:rPr>
        <w:t>Rama</w:t>
      </w:r>
    </w:p>
    <w:p w:rsidR="00B12D32" w:rsidRDefault="00B12D32" w:rsidP="00E54B5E">
      <w:pPr>
        <w:spacing w:after="0" w:line="240" w:lineRule="auto"/>
        <w:jc w:val="center"/>
        <w:rPr>
          <w:rFonts w:ascii="Times New Roman" w:hAnsi="Times New Roman"/>
          <w:b/>
          <w:sz w:val="28"/>
          <w:szCs w:val="28"/>
          <w:lang w:val="it-IT"/>
        </w:rPr>
      </w:pPr>
    </w:p>
    <w:p w:rsidR="00B12D32" w:rsidRDefault="00B12D32" w:rsidP="00B12D32">
      <w:pPr>
        <w:spacing w:after="0" w:line="240" w:lineRule="auto"/>
        <w:rPr>
          <w:rFonts w:ascii="Times New Roman" w:hAnsi="Times New Roman"/>
          <w:b/>
          <w:sz w:val="28"/>
          <w:szCs w:val="28"/>
          <w:lang w:val="it-IT"/>
        </w:rPr>
      </w:pPr>
    </w:p>
    <w:p w:rsidR="009F19F6" w:rsidRPr="00201201" w:rsidRDefault="009F19F6" w:rsidP="00E54B5E">
      <w:pPr>
        <w:spacing w:after="0" w:line="240" w:lineRule="auto"/>
        <w:jc w:val="center"/>
        <w:rPr>
          <w:rFonts w:ascii="Times New Roman" w:hAnsi="Times New Roman"/>
          <w:b/>
          <w:sz w:val="28"/>
          <w:szCs w:val="28"/>
          <w:lang w:val="it-IT"/>
        </w:rPr>
      </w:pPr>
      <w:r w:rsidRPr="00201201">
        <w:rPr>
          <w:rFonts w:ascii="Times New Roman" w:hAnsi="Times New Roman"/>
          <w:b/>
          <w:sz w:val="28"/>
          <w:szCs w:val="28"/>
          <w:lang w:val="it-IT"/>
        </w:rPr>
        <w:t>RREGULLORE</w:t>
      </w:r>
    </w:p>
    <w:p w:rsidR="00E54B5E" w:rsidRPr="00201201" w:rsidRDefault="00E54B5E" w:rsidP="00E54B5E">
      <w:pPr>
        <w:spacing w:after="0" w:line="240" w:lineRule="auto"/>
        <w:jc w:val="center"/>
        <w:rPr>
          <w:rFonts w:ascii="Times New Roman" w:hAnsi="Times New Roman"/>
          <w:b/>
          <w:sz w:val="28"/>
          <w:szCs w:val="28"/>
          <w:lang w:val="it-IT"/>
        </w:rPr>
      </w:pPr>
    </w:p>
    <w:p w:rsidR="009F19F6" w:rsidRPr="00201201" w:rsidRDefault="009F19F6" w:rsidP="00E54B5E">
      <w:pPr>
        <w:spacing w:after="0" w:line="240" w:lineRule="auto"/>
        <w:jc w:val="center"/>
        <w:rPr>
          <w:rFonts w:ascii="Times New Roman" w:hAnsi="Times New Roman"/>
          <w:b/>
          <w:sz w:val="28"/>
          <w:szCs w:val="28"/>
          <w:lang w:val="it-IT"/>
        </w:rPr>
      </w:pPr>
      <w:r w:rsidRPr="00201201">
        <w:rPr>
          <w:rFonts w:ascii="Times New Roman" w:hAnsi="Times New Roman"/>
          <w:b/>
          <w:sz w:val="28"/>
          <w:szCs w:val="28"/>
          <w:lang w:val="it-IT"/>
        </w:rPr>
        <w:t>“PËR DHËNIEN E AUTORIZIMIT TË TREGTIMIT TË BARNAVE E TË KLASIFIKIMIT TË TYRE NË REPUBLIKËN E SHQIPËRISË”</w:t>
      </w:r>
    </w:p>
    <w:p w:rsidR="009F19F6" w:rsidRPr="00201201" w:rsidRDefault="009F19F6" w:rsidP="00E54B5E">
      <w:pPr>
        <w:spacing w:after="0" w:line="240" w:lineRule="auto"/>
        <w:jc w:val="both"/>
        <w:rPr>
          <w:rFonts w:ascii="Times New Roman" w:hAnsi="Times New Roman"/>
          <w:sz w:val="28"/>
          <w:szCs w:val="28"/>
          <w:lang w:val="it-IT"/>
        </w:rPr>
      </w:pPr>
    </w:p>
    <w:p w:rsidR="009F19F6" w:rsidRPr="00201201" w:rsidRDefault="009F19F6" w:rsidP="00E54B5E">
      <w:pPr>
        <w:spacing w:after="0" w:line="240" w:lineRule="auto"/>
        <w:jc w:val="center"/>
        <w:rPr>
          <w:rFonts w:ascii="Times New Roman" w:hAnsi="Times New Roman"/>
          <w:b/>
          <w:sz w:val="28"/>
          <w:szCs w:val="28"/>
        </w:rPr>
      </w:pPr>
      <w:r w:rsidRPr="00201201">
        <w:rPr>
          <w:rFonts w:ascii="Times New Roman" w:hAnsi="Times New Roman"/>
          <w:b/>
          <w:sz w:val="28"/>
          <w:szCs w:val="28"/>
        </w:rPr>
        <w:t>KAPITULLI I</w:t>
      </w:r>
    </w:p>
    <w:p w:rsidR="009F19F6" w:rsidRPr="00201201" w:rsidRDefault="009F19F6" w:rsidP="00E54B5E">
      <w:pPr>
        <w:spacing w:after="0" w:line="240" w:lineRule="auto"/>
        <w:jc w:val="center"/>
        <w:rPr>
          <w:rFonts w:ascii="Times New Roman" w:hAnsi="Times New Roman"/>
          <w:b/>
          <w:sz w:val="28"/>
          <w:szCs w:val="28"/>
        </w:rPr>
      </w:pPr>
      <w:r w:rsidRPr="00201201">
        <w:rPr>
          <w:rFonts w:ascii="Times New Roman" w:hAnsi="Times New Roman"/>
          <w:b/>
          <w:sz w:val="28"/>
          <w:szCs w:val="28"/>
        </w:rPr>
        <w:t>DISPOZITA TË PËRGJITHSHME</w:t>
      </w:r>
    </w:p>
    <w:p w:rsidR="00E54B5E" w:rsidRPr="00201201" w:rsidRDefault="00E54B5E" w:rsidP="00E54B5E">
      <w:pPr>
        <w:spacing w:after="0" w:line="240" w:lineRule="auto"/>
        <w:jc w:val="center"/>
        <w:rPr>
          <w:rFonts w:ascii="Times New Roman" w:hAnsi="Times New Roman"/>
          <w:b/>
          <w:sz w:val="28"/>
          <w:szCs w:val="28"/>
        </w:rPr>
      </w:pPr>
    </w:p>
    <w:p w:rsidR="009F19F6" w:rsidRPr="00201201" w:rsidRDefault="009F19F6" w:rsidP="00E54B5E">
      <w:pPr>
        <w:spacing w:after="0" w:line="240" w:lineRule="auto"/>
        <w:jc w:val="center"/>
        <w:rPr>
          <w:rFonts w:ascii="Times New Roman" w:hAnsi="Times New Roman"/>
          <w:b/>
          <w:sz w:val="28"/>
          <w:szCs w:val="28"/>
        </w:rPr>
      </w:pPr>
      <w:r w:rsidRPr="00201201">
        <w:rPr>
          <w:rFonts w:ascii="Times New Roman" w:hAnsi="Times New Roman"/>
          <w:b/>
          <w:sz w:val="28"/>
          <w:szCs w:val="28"/>
        </w:rPr>
        <w:t>Neni 1</w:t>
      </w:r>
    </w:p>
    <w:p w:rsidR="009F19F6" w:rsidRPr="00201201" w:rsidRDefault="009F19F6" w:rsidP="00E54B5E">
      <w:pPr>
        <w:spacing w:after="0" w:line="240" w:lineRule="auto"/>
        <w:jc w:val="center"/>
        <w:rPr>
          <w:rFonts w:ascii="Times New Roman" w:hAnsi="Times New Roman"/>
          <w:b/>
          <w:sz w:val="28"/>
          <w:szCs w:val="28"/>
        </w:rPr>
      </w:pPr>
      <w:r w:rsidRPr="00201201">
        <w:rPr>
          <w:rFonts w:ascii="Times New Roman" w:hAnsi="Times New Roman"/>
          <w:b/>
          <w:sz w:val="28"/>
          <w:szCs w:val="28"/>
        </w:rPr>
        <w:t>Objekti</w:t>
      </w:r>
    </w:p>
    <w:p w:rsidR="00D45D5B" w:rsidRPr="00201201" w:rsidRDefault="00D45D5B" w:rsidP="00997D27">
      <w:pPr>
        <w:spacing w:after="0" w:line="240" w:lineRule="auto"/>
        <w:jc w:val="right"/>
        <w:rPr>
          <w:rFonts w:ascii="Times New Roman" w:hAnsi="Times New Roman"/>
          <w:b/>
          <w:sz w:val="28"/>
          <w:szCs w:val="28"/>
        </w:rPr>
      </w:pPr>
    </w:p>
    <w:p w:rsidR="009F19F6" w:rsidRPr="00201201" w:rsidRDefault="009F19F6" w:rsidP="00E54B5E">
      <w:pPr>
        <w:spacing w:after="0" w:line="240" w:lineRule="auto"/>
        <w:jc w:val="both"/>
        <w:rPr>
          <w:rFonts w:ascii="Times New Roman" w:hAnsi="Times New Roman"/>
          <w:sz w:val="28"/>
          <w:szCs w:val="28"/>
          <w:lang w:val="it-IT"/>
        </w:rPr>
      </w:pPr>
      <w:proofErr w:type="gramStart"/>
      <w:r w:rsidRPr="00201201">
        <w:rPr>
          <w:rFonts w:ascii="Times New Roman" w:hAnsi="Times New Roman"/>
          <w:sz w:val="28"/>
          <w:szCs w:val="28"/>
        </w:rPr>
        <w:t>Objekt i kësaj rregulloreje është përcaktimi i procedurave për mënyrën e dhënies, rinovimin</w:t>
      </w:r>
      <w:r w:rsidR="00E54B5E" w:rsidRPr="00201201">
        <w:rPr>
          <w:rFonts w:ascii="Times New Roman" w:hAnsi="Times New Roman"/>
          <w:sz w:val="28"/>
          <w:szCs w:val="28"/>
        </w:rPr>
        <w:t xml:space="preserve"> dhe </w:t>
      </w:r>
      <w:r w:rsidRPr="00201201">
        <w:rPr>
          <w:rFonts w:ascii="Times New Roman" w:hAnsi="Times New Roman"/>
          <w:sz w:val="28"/>
          <w:szCs w:val="28"/>
        </w:rPr>
        <w:t>revokimin</w:t>
      </w:r>
      <w:r w:rsidR="00A62DEF">
        <w:rPr>
          <w:rFonts w:ascii="Times New Roman" w:hAnsi="Times New Roman"/>
          <w:sz w:val="28"/>
          <w:szCs w:val="28"/>
        </w:rPr>
        <w:t xml:space="preserve"> </w:t>
      </w:r>
      <w:r w:rsidRPr="00201201">
        <w:rPr>
          <w:rFonts w:ascii="Times New Roman" w:hAnsi="Times New Roman"/>
          <w:sz w:val="28"/>
          <w:szCs w:val="28"/>
        </w:rPr>
        <w:t>e autorizimit për tregtim</w:t>
      </w:r>
      <w:r w:rsidR="00E54B5E" w:rsidRPr="00201201">
        <w:rPr>
          <w:rFonts w:ascii="Times New Roman" w:hAnsi="Times New Roman"/>
          <w:sz w:val="28"/>
          <w:szCs w:val="28"/>
        </w:rPr>
        <w:t xml:space="preserve">in e </w:t>
      </w:r>
      <w:r w:rsidRPr="00201201">
        <w:rPr>
          <w:rFonts w:ascii="Times New Roman" w:hAnsi="Times New Roman"/>
          <w:sz w:val="28"/>
          <w:szCs w:val="28"/>
        </w:rPr>
        <w:t>barnave në Rep</w:t>
      </w:r>
      <w:r w:rsidR="00E54B5E" w:rsidRPr="00201201">
        <w:rPr>
          <w:rFonts w:ascii="Times New Roman" w:hAnsi="Times New Roman"/>
          <w:sz w:val="28"/>
          <w:szCs w:val="28"/>
        </w:rPr>
        <w:t>u</w:t>
      </w:r>
      <w:r w:rsidRPr="00201201">
        <w:rPr>
          <w:rFonts w:ascii="Times New Roman" w:hAnsi="Times New Roman"/>
          <w:sz w:val="28"/>
          <w:szCs w:val="28"/>
        </w:rPr>
        <w:t>b</w:t>
      </w:r>
      <w:r w:rsidR="00E54B5E" w:rsidRPr="00201201">
        <w:rPr>
          <w:rFonts w:ascii="Times New Roman" w:hAnsi="Times New Roman"/>
          <w:sz w:val="28"/>
          <w:szCs w:val="28"/>
        </w:rPr>
        <w:t>l</w:t>
      </w:r>
      <w:r w:rsidRPr="00201201">
        <w:rPr>
          <w:rFonts w:ascii="Times New Roman" w:hAnsi="Times New Roman"/>
          <w:sz w:val="28"/>
          <w:szCs w:val="28"/>
        </w:rPr>
        <w:t>ikën e Shqipërisë</w:t>
      </w:r>
      <w:r w:rsidR="00E54B5E" w:rsidRPr="00201201">
        <w:rPr>
          <w:rFonts w:ascii="Times New Roman" w:hAnsi="Times New Roman"/>
          <w:sz w:val="28"/>
          <w:szCs w:val="28"/>
        </w:rPr>
        <w:t>,</w:t>
      </w:r>
      <w:r w:rsidRPr="00201201">
        <w:rPr>
          <w:rFonts w:ascii="Times New Roman" w:hAnsi="Times New Roman"/>
          <w:sz w:val="28"/>
          <w:szCs w:val="28"/>
        </w:rPr>
        <w:t xml:space="preserve"> nga Agjencia Kombëtare e Barnave dhe e Pajisjeve Mjek</w:t>
      </w:r>
      <w:r w:rsidR="00E54B5E" w:rsidRPr="00201201">
        <w:rPr>
          <w:rFonts w:ascii="Times New Roman" w:hAnsi="Times New Roman"/>
          <w:sz w:val="28"/>
          <w:szCs w:val="28"/>
        </w:rPr>
        <w:t>ë</w:t>
      </w:r>
      <w:r w:rsidRPr="00201201">
        <w:rPr>
          <w:rFonts w:ascii="Times New Roman" w:hAnsi="Times New Roman"/>
          <w:sz w:val="28"/>
          <w:szCs w:val="28"/>
        </w:rPr>
        <w:t>sore.</w:t>
      </w:r>
      <w:proofErr w:type="gramEnd"/>
      <w:r w:rsidRPr="00201201">
        <w:rPr>
          <w:rFonts w:ascii="Times New Roman" w:hAnsi="Times New Roman"/>
          <w:sz w:val="28"/>
          <w:szCs w:val="28"/>
        </w:rPr>
        <w:t xml:space="preserve"> </w:t>
      </w:r>
    </w:p>
    <w:p w:rsidR="00E54B5E" w:rsidRPr="00201201" w:rsidRDefault="00E54B5E" w:rsidP="00E54B5E">
      <w:pPr>
        <w:spacing w:after="0" w:line="240" w:lineRule="auto"/>
        <w:jc w:val="center"/>
        <w:rPr>
          <w:rFonts w:ascii="Times New Roman" w:hAnsi="Times New Roman"/>
          <w:b/>
          <w:sz w:val="28"/>
          <w:szCs w:val="28"/>
          <w:lang w:val="it-IT"/>
        </w:rPr>
      </w:pPr>
    </w:p>
    <w:p w:rsidR="009F19F6" w:rsidRPr="00201201" w:rsidRDefault="009F19F6" w:rsidP="00E54B5E">
      <w:pPr>
        <w:spacing w:after="0" w:line="240" w:lineRule="auto"/>
        <w:jc w:val="center"/>
        <w:rPr>
          <w:rFonts w:ascii="Times New Roman" w:hAnsi="Times New Roman"/>
          <w:b/>
          <w:sz w:val="28"/>
          <w:szCs w:val="28"/>
          <w:lang w:val="it-IT"/>
        </w:rPr>
      </w:pPr>
      <w:r w:rsidRPr="00201201">
        <w:rPr>
          <w:rFonts w:ascii="Times New Roman" w:hAnsi="Times New Roman"/>
          <w:b/>
          <w:sz w:val="28"/>
          <w:szCs w:val="28"/>
          <w:lang w:val="it-IT"/>
        </w:rPr>
        <w:t>Neni 2</w:t>
      </w:r>
    </w:p>
    <w:p w:rsidR="009F19F6" w:rsidRPr="00201201" w:rsidRDefault="009F19F6" w:rsidP="00E54B5E">
      <w:pPr>
        <w:spacing w:after="0" w:line="240" w:lineRule="auto"/>
        <w:jc w:val="center"/>
        <w:rPr>
          <w:rFonts w:ascii="Times New Roman" w:hAnsi="Times New Roman"/>
          <w:b/>
          <w:sz w:val="28"/>
          <w:szCs w:val="28"/>
          <w:lang w:val="it-IT"/>
        </w:rPr>
      </w:pPr>
      <w:r w:rsidRPr="00201201">
        <w:rPr>
          <w:rFonts w:ascii="Times New Roman" w:hAnsi="Times New Roman"/>
          <w:b/>
          <w:sz w:val="28"/>
          <w:szCs w:val="28"/>
          <w:lang w:val="it-IT"/>
        </w:rPr>
        <w:t>Praktika e aplikimit</w:t>
      </w:r>
    </w:p>
    <w:p w:rsidR="00D45D5B" w:rsidRPr="00201201" w:rsidRDefault="00D45D5B" w:rsidP="00E54B5E">
      <w:pPr>
        <w:spacing w:after="0" w:line="240" w:lineRule="auto"/>
        <w:jc w:val="center"/>
        <w:rPr>
          <w:rFonts w:ascii="Times New Roman" w:hAnsi="Times New Roman"/>
          <w:sz w:val="28"/>
          <w:szCs w:val="28"/>
          <w:lang w:val="it-IT"/>
        </w:rPr>
      </w:pPr>
    </w:p>
    <w:p w:rsidR="009F19F6" w:rsidRPr="00201201" w:rsidRDefault="009F19F6" w:rsidP="00F87A08">
      <w:pPr>
        <w:pStyle w:val="ListParagraph"/>
        <w:numPr>
          <w:ilvl w:val="0"/>
          <w:numId w:val="21"/>
        </w:numPr>
        <w:spacing w:after="0" w:line="240" w:lineRule="auto"/>
        <w:ind w:left="360"/>
        <w:jc w:val="both"/>
        <w:rPr>
          <w:rFonts w:ascii="Times New Roman" w:hAnsi="Times New Roman"/>
          <w:sz w:val="28"/>
          <w:szCs w:val="28"/>
          <w:lang w:val="it-IT"/>
        </w:rPr>
      </w:pPr>
      <w:r w:rsidRPr="00201201">
        <w:rPr>
          <w:rFonts w:ascii="Times New Roman" w:hAnsi="Times New Roman"/>
          <w:sz w:val="28"/>
          <w:szCs w:val="28"/>
          <w:lang w:val="it-IT"/>
        </w:rPr>
        <w:t xml:space="preserve">Aplikimi dhe praktika e dhënies së autorizimit të tregtimit kryhen pranë </w:t>
      </w:r>
      <w:r w:rsidR="00E54B5E" w:rsidRPr="00201201">
        <w:rPr>
          <w:rFonts w:ascii="Times New Roman" w:hAnsi="Times New Roman"/>
          <w:sz w:val="28"/>
          <w:szCs w:val="28"/>
          <w:lang w:val="it-IT"/>
        </w:rPr>
        <w:t xml:space="preserve">AKBPM-së </w:t>
      </w:r>
      <w:r w:rsidRPr="00201201">
        <w:rPr>
          <w:rFonts w:ascii="Times New Roman" w:hAnsi="Times New Roman"/>
          <w:sz w:val="28"/>
          <w:szCs w:val="28"/>
          <w:lang w:val="it-IT"/>
        </w:rPr>
        <w:t>nga prodhuesit vendas të li</w:t>
      </w:r>
      <w:r w:rsidR="00E54B5E" w:rsidRPr="00201201">
        <w:rPr>
          <w:rFonts w:ascii="Times New Roman" w:hAnsi="Times New Roman"/>
          <w:sz w:val="28"/>
          <w:szCs w:val="28"/>
          <w:lang w:val="it-IT"/>
        </w:rPr>
        <w:t>c</w:t>
      </w:r>
      <w:r w:rsidRPr="00201201">
        <w:rPr>
          <w:rFonts w:ascii="Times New Roman" w:hAnsi="Times New Roman"/>
          <w:sz w:val="28"/>
          <w:szCs w:val="28"/>
          <w:lang w:val="it-IT"/>
        </w:rPr>
        <w:t>en</w:t>
      </w:r>
      <w:r w:rsidR="00E54B5E" w:rsidRPr="00201201">
        <w:rPr>
          <w:rFonts w:ascii="Times New Roman" w:hAnsi="Times New Roman"/>
          <w:sz w:val="28"/>
          <w:szCs w:val="28"/>
          <w:lang w:val="it-IT"/>
        </w:rPr>
        <w:t>c</w:t>
      </w:r>
      <w:r w:rsidRPr="00201201">
        <w:rPr>
          <w:rFonts w:ascii="Times New Roman" w:hAnsi="Times New Roman"/>
          <w:sz w:val="28"/>
          <w:szCs w:val="28"/>
          <w:lang w:val="it-IT"/>
        </w:rPr>
        <w:t>uar, mbajtës</w:t>
      </w:r>
      <w:r w:rsidR="00E54B5E" w:rsidRPr="00201201">
        <w:rPr>
          <w:rFonts w:ascii="Times New Roman" w:hAnsi="Times New Roman"/>
          <w:sz w:val="28"/>
          <w:szCs w:val="28"/>
          <w:lang w:val="it-IT"/>
        </w:rPr>
        <w:t xml:space="preserve"> të </w:t>
      </w:r>
      <w:r w:rsidRPr="00201201">
        <w:rPr>
          <w:rFonts w:ascii="Times New Roman" w:hAnsi="Times New Roman"/>
          <w:sz w:val="28"/>
          <w:szCs w:val="28"/>
          <w:lang w:val="it-IT"/>
        </w:rPr>
        <w:t>autorizimit për tregtim</w:t>
      </w:r>
      <w:r w:rsidR="00E54B5E" w:rsidRPr="00201201">
        <w:rPr>
          <w:rFonts w:ascii="Times New Roman" w:hAnsi="Times New Roman"/>
          <w:sz w:val="28"/>
          <w:szCs w:val="28"/>
          <w:lang w:val="it-IT"/>
        </w:rPr>
        <w:t>,</w:t>
      </w:r>
      <w:r w:rsidRPr="00201201">
        <w:rPr>
          <w:rFonts w:ascii="Times New Roman" w:hAnsi="Times New Roman"/>
          <w:sz w:val="28"/>
          <w:szCs w:val="28"/>
          <w:lang w:val="it-IT"/>
        </w:rPr>
        <w:t xml:space="preserve"> edhe kur ky nuk është prodhues i barit, të cilët këtu e më poshtëdo të quhen “aplikanti”.</w:t>
      </w:r>
    </w:p>
    <w:p w:rsidR="00E54B5E" w:rsidRPr="00201201" w:rsidRDefault="00E54B5E" w:rsidP="00E54B5E">
      <w:pPr>
        <w:pStyle w:val="ListParagraph"/>
        <w:spacing w:after="0" w:line="240" w:lineRule="auto"/>
        <w:ind w:left="360"/>
        <w:jc w:val="both"/>
        <w:rPr>
          <w:rFonts w:ascii="Times New Roman" w:hAnsi="Times New Roman"/>
          <w:sz w:val="28"/>
          <w:szCs w:val="28"/>
          <w:lang w:val="it-IT"/>
        </w:rPr>
      </w:pPr>
    </w:p>
    <w:p w:rsidR="009F19F6" w:rsidRPr="00201201" w:rsidRDefault="009F19F6" w:rsidP="00F87A08">
      <w:pPr>
        <w:pStyle w:val="ListParagraph"/>
        <w:numPr>
          <w:ilvl w:val="0"/>
          <w:numId w:val="21"/>
        </w:numPr>
        <w:spacing w:after="0" w:line="240" w:lineRule="auto"/>
        <w:ind w:left="360"/>
        <w:jc w:val="both"/>
        <w:rPr>
          <w:rFonts w:ascii="Times New Roman" w:hAnsi="Times New Roman"/>
          <w:sz w:val="28"/>
          <w:szCs w:val="28"/>
          <w:lang w:val="it-IT"/>
        </w:rPr>
      </w:pPr>
      <w:r w:rsidRPr="00201201">
        <w:rPr>
          <w:rFonts w:ascii="Times New Roman" w:hAnsi="Times New Roman"/>
          <w:sz w:val="28"/>
          <w:szCs w:val="28"/>
          <w:lang w:val="it-IT"/>
        </w:rPr>
        <w:t xml:space="preserve">Aplikanti dorëzon pranë </w:t>
      </w:r>
      <w:r w:rsidR="00E54B5E" w:rsidRPr="00201201">
        <w:rPr>
          <w:rFonts w:ascii="Times New Roman" w:hAnsi="Times New Roman"/>
          <w:sz w:val="28"/>
          <w:szCs w:val="28"/>
          <w:lang w:val="it-IT"/>
        </w:rPr>
        <w:t xml:space="preserve">AKBPM-së </w:t>
      </w:r>
      <w:r w:rsidRPr="00201201">
        <w:rPr>
          <w:rFonts w:ascii="Times New Roman" w:hAnsi="Times New Roman"/>
          <w:sz w:val="28"/>
          <w:szCs w:val="28"/>
          <w:lang w:val="it-IT"/>
        </w:rPr>
        <w:t>dosjen</w:t>
      </w:r>
      <w:r w:rsidR="00E54B5E" w:rsidRPr="00201201">
        <w:rPr>
          <w:rFonts w:ascii="Times New Roman" w:hAnsi="Times New Roman"/>
          <w:sz w:val="28"/>
          <w:szCs w:val="28"/>
          <w:lang w:val="it-IT"/>
        </w:rPr>
        <w:t>,</w:t>
      </w:r>
      <w:r w:rsidRPr="00201201">
        <w:rPr>
          <w:rFonts w:ascii="Times New Roman" w:hAnsi="Times New Roman"/>
          <w:sz w:val="28"/>
          <w:szCs w:val="28"/>
          <w:lang w:val="it-IT"/>
        </w:rPr>
        <w:t xml:space="preserve"> në përputhje me llojin e aplikimit, grupin e barnave dhe bazën ligjore për dhënien e autorizimit të tregtimit për barin.</w:t>
      </w:r>
    </w:p>
    <w:p w:rsidR="00E54B5E" w:rsidRPr="00201201" w:rsidRDefault="00E54B5E" w:rsidP="00E54B5E">
      <w:pPr>
        <w:pStyle w:val="ListParagraph"/>
        <w:rPr>
          <w:rFonts w:ascii="Times New Roman" w:hAnsi="Times New Roman"/>
          <w:sz w:val="28"/>
          <w:szCs w:val="28"/>
          <w:lang w:val="it-IT"/>
        </w:rPr>
      </w:pPr>
    </w:p>
    <w:p w:rsidR="009F19F6" w:rsidRPr="00201201" w:rsidRDefault="009F19F6" w:rsidP="00F87A08">
      <w:pPr>
        <w:pStyle w:val="ListParagraph"/>
        <w:numPr>
          <w:ilvl w:val="0"/>
          <w:numId w:val="21"/>
        </w:numPr>
        <w:spacing w:after="0" w:line="240" w:lineRule="auto"/>
        <w:ind w:left="360"/>
        <w:jc w:val="both"/>
        <w:rPr>
          <w:rFonts w:ascii="Times New Roman" w:hAnsi="Times New Roman"/>
          <w:sz w:val="28"/>
          <w:szCs w:val="28"/>
          <w:lang w:val="it-IT"/>
        </w:rPr>
      </w:pPr>
      <w:r w:rsidRPr="00201201">
        <w:rPr>
          <w:rFonts w:ascii="Times New Roman" w:hAnsi="Times New Roman"/>
          <w:sz w:val="28"/>
          <w:szCs w:val="28"/>
          <w:lang w:val="it-IT"/>
        </w:rPr>
        <w:t>Dosja dorëzohet në formatin e Dokumentit të Përbashkët Teknik – “</w:t>
      </w:r>
      <w:r w:rsidRPr="00201201">
        <w:rPr>
          <w:rFonts w:ascii="Times New Roman" w:hAnsi="Times New Roman"/>
          <w:i/>
          <w:sz w:val="28"/>
          <w:szCs w:val="28"/>
        </w:rPr>
        <w:t>Com</w:t>
      </w:r>
      <w:r w:rsidRPr="00201201">
        <w:rPr>
          <w:rFonts w:ascii="Times New Roman" w:hAnsi="Times New Roman"/>
          <w:i/>
          <w:spacing w:val="1"/>
          <w:sz w:val="28"/>
          <w:szCs w:val="28"/>
        </w:rPr>
        <w:t>m</w:t>
      </w:r>
      <w:r w:rsidRPr="00201201">
        <w:rPr>
          <w:rFonts w:ascii="Times New Roman" w:hAnsi="Times New Roman"/>
          <w:i/>
          <w:sz w:val="28"/>
          <w:szCs w:val="28"/>
        </w:rPr>
        <w:t>on T</w:t>
      </w:r>
      <w:r w:rsidRPr="00201201">
        <w:rPr>
          <w:rFonts w:ascii="Times New Roman" w:hAnsi="Times New Roman"/>
          <w:i/>
          <w:spacing w:val="-1"/>
          <w:sz w:val="28"/>
          <w:szCs w:val="28"/>
        </w:rPr>
        <w:t>ec</w:t>
      </w:r>
      <w:r w:rsidRPr="00201201">
        <w:rPr>
          <w:rFonts w:ascii="Times New Roman" w:hAnsi="Times New Roman"/>
          <w:i/>
          <w:sz w:val="28"/>
          <w:szCs w:val="28"/>
        </w:rPr>
        <w:t>hnic</w:t>
      </w:r>
      <w:r w:rsidRPr="00201201">
        <w:rPr>
          <w:rFonts w:ascii="Times New Roman" w:hAnsi="Times New Roman"/>
          <w:i/>
          <w:spacing w:val="-1"/>
          <w:sz w:val="28"/>
          <w:szCs w:val="28"/>
        </w:rPr>
        <w:t>a</w:t>
      </w:r>
      <w:r w:rsidRPr="00201201">
        <w:rPr>
          <w:rFonts w:ascii="Times New Roman" w:hAnsi="Times New Roman"/>
          <w:i/>
          <w:sz w:val="28"/>
          <w:szCs w:val="28"/>
        </w:rPr>
        <w:t>lDo</w:t>
      </w:r>
      <w:r w:rsidRPr="00201201">
        <w:rPr>
          <w:rFonts w:ascii="Times New Roman" w:hAnsi="Times New Roman"/>
          <w:i/>
          <w:spacing w:val="-1"/>
          <w:sz w:val="28"/>
          <w:szCs w:val="28"/>
        </w:rPr>
        <w:t>c</w:t>
      </w:r>
      <w:r w:rsidR="00687DA9" w:rsidRPr="00201201">
        <w:rPr>
          <w:rFonts w:ascii="Times New Roman" w:hAnsi="Times New Roman"/>
          <w:i/>
          <w:spacing w:val="-1"/>
          <w:sz w:val="28"/>
          <w:szCs w:val="28"/>
        </w:rPr>
        <w:t>u</w:t>
      </w:r>
      <w:r w:rsidRPr="00201201">
        <w:rPr>
          <w:rFonts w:ascii="Times New Roman" w:hAnsi="Times New Roman"/>
          <w:i/>
          <w:spacing w:val="3"/>
          <w:sz w:val="28"/>
          <w:szCs w:val="28"/>
        </w:rPr>
        <w:t>m</w:t>
      </w:r>
      <w:r w:rsidRPr="00201201">
        <w:rPr>
          <w:rFonts w:ascii="Times New Roman" w:hAnsi="Times New Roman"/>
          <w:i/>
          <w:spacing w:val="-1"/>
          <w:sz w:val="28"/>
          <w:szCs w:val="28"/>
        </w:rPr>
        <w:t>e</w:t>
      </w:r>
      <w:r w:rsidRPr="00201201">
        <w:rPr>
          <w:rFonts w:ascii="Times New Roman" w:hAnsi="Times New Roman"/>
          <w:i/>
          <w:sz w:val="28"/>
          <w:szCs w:val="28"/>
        </w:rPr>
        <w:t>nt”</w:t>
      </w:r>
      <w:r w:rsidR="00E54B5E" w:rsidRPr="00201201">
        <w:rPr>
          <w:rFonts w:ascii="Times New Roman" w:hAnsi="Times New Roman"/>
          <w:i/>
          <w:sz w:val="28"/>
          <w:szCs w:val="28"/>
        </w:rPr>
        <w:t>(CTD)</w:t>
      </w:r>
      <w:r w:rsidRPr="00201201">
        <w:rPr>
          <w:rFonts w:ascii="Times New Roman" w:hAnsi="Times New Roman"/>
          <w:i/>
          <w:sz w:val="28"/>
          <w:szCs w:val="28"/>
        </w:rPr>
        <w:t xml:space="preserve">, </w:t>
      </w:r>
      <w:r w:rsidRPr="00201201">
        <w:rPr>
          <w:rFonts w:ascii="Times New Roman" w:hAnsi="Times New Roman"/>
          <w:sz w:val="28"/>
          <w:szCs w:val="28"/>
        </w:rPr>
        <w:t xml:space="preserve">i cili </w:t>
      </w:r>
      <w:r w:rsidRPr="00201201">
        <w:rPr>
          <w:rFonts w:ascii="Times New Roman" w:hAnsi="Times New Roman"/>
          <w:sz w:val="28"/>
          <w:szCs w:val="28"/>
          <w:lang w:val="it-IT"/>
        </w:rPr>
        <w:t>përmban:</w:t>
      </w:r>
    </w:p>
    <w:p w:rsidR="00E54B5E" w:rsidRPr="00201201" w:rsidRDefault="00E54B5E" w:rsidP="00E54B5E">
      <w:pPr>
        <w:pStyle w:val="ListParagraph"/>
        <w:rPr>
          <w:rFonts w:ascii="Times New Roman" w:hAnsi="Times New Roman"/>
          <w:sz w:val="28"/>
          <w:szCs w:val="28"/>
          <w:lang w:val="it-IT"/>
        </w:rPr>
      </w:pPr>
    </w:p>
    <w:p w:rsidR="009F19F6" w:rsidRPr="00201201" w:rsidRDefault="009F19F6" w:rsidP="000F2CE5">
      <w:pPr>
        <w:pStyle w:val="ListParagraph"/>
        <w:numPr>
          <w:ilvl w:val="0"/>
          <w:numId w:val="54"/>
        </w:numPr>
        <w:spacing w:after="0" w:line="240" w:lineRule="auto"/>
        <w:jc w:val="both"/>
        <w:rPr>
          <w:rFonts w:ascii="Times New Roman" w:hAnsi="Times New Roman"/>
          <w:sz w:val="28"/>
          <w:szCs w:val="28"/>
          <w:lang w:val="it-IT"/>
        </w:rPr>
      </w:pPr>
      <w:r w:rsidRPr="00201201">
        <w:rPr>
          <w:rFonts w:ascii="Times New Roman" w:hAnsi="Times New Roman"/>
          <w:sz w:val="28"/>
          <w:szCs w:val="28"/>
        </w:rPr>
        <w:t>Moduli</w:t>
      </w:r>
      <w:r w:rsidR="009C63D5" w:rsidRPr="00201201">
        <w:rPr>
          <w:rFonts w:ascii="Times New Roman" w:hAnsi="Times New Roman"/>
          <w:sz w:val="28"/>
          <w:szCs w:val="28"/>
        </w:rPr>
        <w:t>n</w:t>
      </w:r>
      <w:r w:rsidRPr="00201201">
        <w:rPr>
          <w:rFonts w:ascii="Times New Roman" w:hAnsi="Times New Roman"/>
          <w:sz w:val="28"/>
          <w:szCs w:val="28"/>
        </w:rPr>
        <w:t xml:space="preserve"> 1: Të dhëna administrative dhe informacion mbi barin</w:t>
      </w:r>
      <w:r w:rsidR="009C63D5" w:rsidRPr="00201201">
        <w:rPr>
          <w:rFonts w:ascii="Times New Roman" w:hAnsi="Times New Roman"/>
          <w:sz w:val="28"/>
          <w:szCs w:val="28"/>
        </w:rPr>
        <w:t xml:space="preserve">; </w:t>
      </w:r>
    </w:p>
    <w:p w:rsidR="009F19F6" w:rsidRPr="00201201" w:rsidRDefault="009F19F6" w:rsidP="000F2CE5">
      <w:pPr>
        <w:pStyle w:val="ListParagraph"/>
        <w:numPr>
          <w:ilvl w:val="0"/>
          <w:numId w:val="54"/>
        </w:numPr>
        <w:spacing w:after="0" w:line="240" w:lineRule="auto"/>
        <w:jc w:val="both"/>
        <w:rPr>
          <w:rFonts w:ascii="Times New Roman" w:hAnsi="Times New Roman"/>
          <w:sz w:val="28"/>
          <w:szCs w:val="28"/>
          <w:lang w:val="it-IT"/>
        </w:rPr>
      </w:pPr>
      <w:r w:rsidRPr="00201201">
        <w:rPr>
          <w:rFonts w:ascii="Times New Roman" w:hAnsi="Times New Roman"/>
          <w:sz w:val="28"/>
          <w:szCs w:val="28"/>
        </w:rPr>
        <w:t>Moduli</w:t>
      </w:r>
      <w:r w:rsidR="009C63D5" w:rsidRPr="00201201">
        <w:rPr>
          <w:rFonts w:ascii="Times New Roman" w:hAnsi="Times New Roman"/>
          <w:sz w:val="28"/>
          <w:szCs w:val="28"/>
        </w:rPr>
        <w:t>n</w:t>
      </w:r>
      <w:r w:rsidRPr="00201201">
        <w:rPr>
          <w:rFonts w:ascii="Times New Roman" w:hAnsi="Times New Roman"/>
          <w:sz w:val="28"/>
          <w:szCs w:val="28"/>
        </w:rPr>
        <w:t xml:space="preserve"> 2: Përmbledhjet e CTD</w:t>
      </w:r>
      <w:r w:rsidR="009C63D5" w:rsidRPr="00201201">
        <w:rPr>
          <w:rFonts w:ascii="Times New Roman" w:hAnsi="Times New Roman"/>
          <w:sz w:val="28"/>
          <w:szCs w:val="28"/>
        </w:rPr>
        <w:t>-</w:t>
      </w:r>
      <w:r w:rsidRPr="00201201">
        <w:rPr>
          <w:rFonts w:ascii="Times New Roman" w:hAnsi="Times New Roman"/>
          <w:sz w:val="28"/>
          <w:szCs w:val="28"/>
        </w:rPr>
        <w:t>së</w:t>
      </w:r>
      <w:r w:rsidR="009C63D5" w:rsidRPr="00201201">
        <w:rPr>
          <w:rFonts w:ascii="Times New Roman" w:hAnsi="Times New Roman"/>
          <w:sz w:val="28"/>
          <w:szCs w:val="28"/>
        </w:rPr>
        <w:t xml:space="preserve">; </w:t>
      </w:r>
    </w:p>
    <w:p w:rsidR="009F19F6" w:rsidRPr="00201201" w:rsidRDefault="009F19F6" w:rsidP="000F2CE5">
      <w:pPr>
        <w:pStyle w:val="ListParagraph"/>
        <w:numPr>
          <w:ilvl w:val="0"/>
          <w:numId w:val="54"/>
        </w:numPr>
        <w:spacing w:after="0" w:line="240" w:lineRule="auto"/>
        <w:jc w:val="both"/>
        <w:rPr>
          <w:rFonts w:ascii="Times New Roman" w:hAnsi="Times New Roman"/>
          <w:sz w:val="28"/>
          <w:szCs w:val="28"/>
          <w:lang w:val="it-IT"/>
        </w:rPr>
      </w:pPr>
      <w:r w:rsidRPr="00201201">
        <w:rPr>
          <w:rFonts w:ascii="Times New Roman" w:hAnsi="Times New Roman"/>
          <w:sz w:val="28"/>
          <w:szCs w:val="28"/>
          <w:lang w:val="it-IT"/>
        </w:rPr>
        <w:t>Moduli</w:t>
      </w:r>
      <w:r w:rsidR="009C63D5" w:rsidRPr="00201201">
        <w:rPr>
          <w:rFonts w:ascii="Times New Roman" w:hAnsi="Times New Roman"/>
          <w:sz w:val="28"/>
          <w:szCs w:val="28"/>
          <w:lang w:val="it-IT"/>
        </w:rPr>
        <w:t>n</w:t>
      </w:r>
      <w:r w:rsidRPr="00201201">
        <w:rPr>
          <w:rFonts w:ascii="Times New Roman" w:hAnsi="Times New Roman"/>
          <w:sz w:val="28"/>
          <w:szCs w:val="28"/>
          <w:lang w:val="it-IT"/>
        </w:rPr>
        <w:t xml:space="preserve"> 3: Cilësia</w:t>
      </w:r>
      <w:r w:rsidR="009C63D5" w:rsidRPr="00201201">
        <w:rPr>
          <w:rFonts w:ascii="Times New Roman" w:hAnsi="Times New Roman"/>
          <w:sz w:val="28"/>
          <w:szCs w:val="28"/>
          <w:lang w:val="it-IT"/>
        </w:rPr>
        <w:t xml:space="preserve">; </w:t>
      </w:r>
    </w:p>
    <w:p w:rsidR="009F19F6" w:rsidRPr="00201201" w:rsidRDefault="009C63D5" w:rsidP="009C63D5">
      <w:pPr>
        <w:spacing w:after="0" w:line="240" w:lineRule="auto"/>
        <w:ind w:left="360"/>
        <w:jc w:val="both"/>
        <w:rPr>
          <w:rFonts w:ascii="Times New Roman" w:hAnsi="Times New Roman"/>
          <w:sz w:val="28"/>
          <w:szCs w:val="28"/>
          <w:lang w:val="it-IT"/>
        </w:rPr>
      </w:pPr>
      <w:r w:rsidRPr="00201201">
        <w:rPr>
          <w:rFonts w:ascii="Times New Roman" w:hAnsi="Times New Roman"/>
          <w:sz w:val="28"/>
          <w:szCs w:val="28"/>
          <w:lang w:val="it-IT"/>
        </w:rPr>
        <w:t>ç)</w:t>
      </w:r>
      <w:r w:rsidR="009F19F6" w:rsidRPr="00201201">
        <w:rPr>
          <w:rFonts w:ascii="Times New Roman" w:hAnsi="Times New Roman"/>
          <w:sz w:val="28"/>
          <w:szCs w:val="28"/>
          <w:lang w:val="it-IT"/>
        </w:rPr>
        <w:t>Moduli</w:t>
      </w:r>
      <w:r w:rsidRPr="00201201">
        <w:rPr>
          <w:rFonts w:ascii="Times New Roman" w:hAnsi="Times New Roman"/>
          <w:sz w:val="28"/>
          <w:szCs w:val="28"/>
          <w:lang w:val="it-IT"/>
        </w:rPr>
        <w:t>n</w:t>
      </w:r>
      <w:r w:rsidR="009F19F6" w:rsidRPr="00201201">
        <w:rPr>
          <w:rFonts w:ascii="Times New Roman" w:hAnsi="Times New Roman"/>
          <w:sz w:val="28"/>
          <w:szCs w:val="28"/>
          <w:lang w:val="it-IT"/>
        </w:rPr>
        <w:t xml:space="preserve"> 4: Studimet joklinike</w:t>
      </w:r>
      <w:r w:rsidRPr="00201201">
        <w:rPr>
          <w:rFonts w:ascii="Times New Roman" w:hAnsi="Times New Roman"/>
          <w:sz w:val="28"/>
          <w:szCs w:val="28"/>
          <w:lang w:val="it-IT"/>
        </w:rPr>
        <w:t xml:space="preserve">; </w:t>
      </w:r>
    </w:p>
    <w:p w:rsidR="009F19F6" w:rsidRPr="00201201" w:rsidRDefault="009C63D5" w:rsidP="009C63D5">
      <w:pPr>
        <w:spacing w:after="0" w:line="240" w:lineRule="auto"/>
        <w:ind w:left="360"/>
        <w:jc w:val="both"/>
        <w:rPr>
          <w:rFonts w:ascii="Times New Roman" w:hAnsi="Times New Roman"/>
          <w:sz w:val="28"/>
          <w:szCs w:val="28"/>
          <w:lang w:val="it-IT"/>
        </w:rPr>
      </w:pPr>
      <w:r w:rsidRPr="00201201">
        <w:rPr>
          <w:rFonts w:ascii="Times New Roman" w:hAnsi="Times New Roman"/>
          <w:sz w:val="28"/>
          <w:szCs w:val="28"/>
          <w:lang w:val="it-IT"/>
        </w:rPr>
        <w:t xml:space="preserve">d) </w:t>
      </w:r>
      <w:r w:rsidR="009F19F6" w:rsidRPr="00201201">
        <w:rPr>
          <w:rFonts w:ascii="Times New Roman" w:hAnsi="Times New Roman"/>
          <w:sz w:val="28"/>
          <w:szCs w:val="28"/>
          <w:lang w:val="it-IT"/>
        </w:rPr>
        <w:t>Moduli</w:t>
      </w:r>
      <w:r w:rsidRPr="00201201">
        <w:rPr>
          <w:rFonts w:ascii="Times New Roman" w:hAnsi="Times New Roman"/>
          <w:sz w:val="28"/>
          <w:szCs w:val="28"/>
          <w:lang w:val="it-IT"/>
        </w:rPr>
        <w:t>n</w:t>
      </w:r>
      <w:r w:rsidR="009F19F6" w:rsidRPr="00201201">
        <w:rPr>
          <w:rFonts w:ascii="Times New Roman" w:hAnsi="Times New Roman"/>
          <w:sz w:val="28"/>
          <w:szCs w:val="28"/>
          <w:lang w:val="it-IT"/>
        </w:rPr>
        <w:t xml:space="preserve"> 5: Studimet klinike</w:t>
      </w:r>
      <w:r w:rsidRPr="00201201">
        <w:rPr>
          <w:rFonts w:ascii="Times New Roman" w:hAnsi="Times New Roman"/>
          <w:sz w:val="28"/>
          <w:szCs w:val="28"/>
          <w:lang w:val="it-IT"/>
        </w:rPr>
        <w:t xml:space="preserve">. </w:t>
      </w:r>
    </w:p>
    <w:p w:rsidR="009C63D5" w:rsidRPr="00201201" w:rsidRDefault="009C63D5" w:rsidP="009C63D5">
      <w:pPr>
        <w:spacing w:after="0" w:line="240" w:lineRule="auto"/>
        <w:ind w:left="360"/>
        <w:jc w:val="both"/>
        <w:rPr>
          <w:rFonts w:ascii="Times New Roman" w:hAnsi="Times New Roman"/>
          <w:sz w:val="28"/>
          <w:szCs w:val="28"/>
          <w:lang w:val="it-IT"/>
        </w:rPr>
      </w:pPr>
    </w:p>
    <w:p w:rsidR="009F19F6" w:rsidRPr="00201201" w:rsidRDefault="009F19F6" w:rsidP="00F87A08">
      <w:pPr>
        <w:pStyle w:val="ListParagraph"/>
        <w:numPr>
          <w:ilvl w:val="0"/>
          <w:numId w:val="21"/>
        </w:numPr>
        <w:spacing w:after="0" w:line="240" w:lineRule="auto"/>
        <w:ind w:left="360"/>
        <w:jc w:val="both"/>
        <w:rPr>
          <w:rFonts w:ascii="Times New Roman" w:hAnsi="Times New Roman"/>
          <w:sz w:val="28"/>
          <w:szCs w:val="28"/>
          <w:lang w:val="it-IT"/>
        </w:rPr>
      </w:pPr>
      <w:r w:rsidRPr="00201201">
        <w:rPr>
          <w:rFonts w:ascii="Times New Roman" w:hAnsi="Times New Roman"/>
          <w:sz w:val="28"/>
          <w:szCs w:val="28"/>
          <w:lang w:val="it-IT"/>
        </w:rPr>
        <w:t>Struktura e moduleve individ</w:t>
      </w:r>
      <w:r w:rsidR="00AF710F" w:rsidRPr="00201201">
        <w:rPr>
          <w:rFonts w:ascii="Times New Roman" w:hAnsi="Times New Roman"/>
          <w:sz w:val="28"/>
          <w:szCs w:val="28"/>
          <w:lang w:val="it-IT"/>
        </w:rPr>
        <w:t>uale CTD është e përcaktuar në s</w:t>
      </w:r>
      <w:r w:rsidRPr="00201201">
        <w:rPr>
          <w:rFonts w:ascii="Times New Roman" w:hAnsi="Times New Roman"/>
          <w:sz w:val="28"/>
          <w:szCs w:val="28"/>
          <w:lang w:val="it-IT"/>
        </w:rPr>
        <w:t xml:space="preserve">htojcën I, që i bashkëlidhet kësaj </w:t>
      </w:r>
      <w:r w:rsidR="009C63D5" w:rsidRPr="00201201">
        <w:rPr>
          <w:rFonts w:ascii="Times New Roman" w:hAnsi="Times New Roman"/>
          <w:sz w:val="28"/>
          <w:szCs w:val="28"/>
          <w:lang w:val="it-IT"/>
        </w:rPr>
        <w:t>r</w:t>
      </w:r>
      <w:r w:rsidRPr="00201201">
        <w:rPr>
          <w:rFonts w:ascii="Times New Roman" w:hAnsi="Times New Roman"/>
          <w:sz w:val="28"/>
          <w:szCs w:val="28"/>
          <w:lang w:val="it-IT"/>
        </w:rPr>
        <w:t>regulloreje.</w:t>
      </w:r>
    </w:p>
    <w:p w:rsidR="009C63D5" w:rsidRPr="00201201" w:rsidRDefault="009C63D5" w:rsidP="009C63D5">
      <w:pPr>
        <w:pStyle w:val="ListParagraph"/>
        <w:spacing w:after="0" w:line="240" w:lineRule="auto"/>
        <w:ind w:left="360"/>
        <w:jc w:val="both"/>
        <w:rPr>
          <w:rFonts w:ascii="Times New Roman" w:hAnsi="Times New Roman"/>
          <w:sz w:val="28"/>
          <w:szCs w:val="28"/>
          <w:lang w:val="it-IT"/>
        </w:rPr>
      </w:pPr>
    </w:p>
    <w:p w:rsidR="009F19F6" w:rsidRPr="00201201" w:rsidRDefault="009F19F6" w:rsidP="00F87A08">
      <w:pPr>
        <w:pStyle w:val="ListParagraph"/>
        <w:numPr>
          <w:ilvl w:val="0"/>
          <w:numId w:val="21"/>
        </w:numPr>
        <w:spacing w:after="0" w:line="240" w:lineRule="auto"/>
        <w:ind w:left="360"/>
        <w:jc w:val="both"/>
        <w:rPr>
          <w:rFonts w:ascii="Times New Roman" w:hAnsi="Times New Roman"/>
          <w:sz w:val="28"/>
          <w:szCs w:val="28"/>
          <w:lang w:val="it-IT"/>
        </w:rPr>
      </w:pPr>
      <w:r w:rsidRPr="00201201">
        <w:rPr>
          <w:rFonts w:ascii="Times New Roman" w:hAnsi="Times New Roman"/>
          <w:sz w:val="28"/>
          <w:szCs w:val="28"/>
          <w:lang w:val="it-IT"/>
        </w:rPr>
        <w:t xml:space="preserve">Dosja që paraqitet në </w:t>
      </w:r>
      <w:r w:rsidR="009C63D5" w:rsidRPr="00201201">
        <w:rPr>
          <w:rFonts w:ascii="Times New Roman" w:hAnsi="Times New Roman"/>
          <w:sz w:val="28"/>
          <w:szCs w:val="28"/>
          <w:lang w:val="it-IT"/>
        </w:rPr>
        <w:t xml:space="preserve">AKBPM </w:t>
      </w:r>
      <w:r w:rsidRPr="00201201">
        <w:rPr>
          <w:rFonts w:ascii="Times New Roman" w:hAnsi="Times New Roman"/>
          <w:sz w:val="28"/>
          <w:szCs w:val="28"/>
          <w:lang w:val="it-IT"/>
        </w:rPr>
        <w:t>përmban materiale në formën elektronike të formatit CTD, së bashku me dokumentacionin që</w:t>
      </w:r>
      <w:r w:rsidR="009C63D5" w:rsidRPr="00201201">
        <w:rPr>
          <w:rFonts w:ascii="Times New Roman" w:hAnsi="Times New Roman"/>
          <w:sz w:val="28"/>
          <w:szCs w:val="28"/>
          <w:lang w:val="it-IT"/>
        </w:rPr>
        <w:t>,</w:t>
      </w:r>
      <w:r w:rsidRPr="00201201">
        <w:rPr>
          <w:rFonts w:ascii="Times New Roman" w:hAnsi="Times New Roman"/>
          <w:sz w:val="28"/>
          <w:szCs w:val="28"/>
          <w:lang w:val="it-IT"/>
        </w:rPr>
        <w:t xml:space="preserve"> sipas përcaktimeve të bëra në këtë rregullore</w:t>
      </w:r>
      <w:r w:rsidR="009C63D5" w:rsidRPr="00201201">
        <w:rPr>
          <w:rFonts w:ascii="Times New Roman" w:hAnsi="Times New Roman"/>
          <w:sz w:val="28"/>
          <w:szCs w:val="28"/>
          <w:lang w:val="it-IT"/>
        </w:rPr>
        <w:t>,</w:t>
      </w:r>
      <w:r w:rsidRPr="00201201">
        <w:rPr>
          <w:rFonts w:ascii="Times New Roman" w:hAnsi="Times New Roman"/>
          <w:sz w:val="28"/>
          <w:szCs w:val="28"/>
          <w:lang w:val="it-IT"/>
        </w:rPr>
        <w:t xml:space="preserve"> duhet të dorëzohet në </w:t>
      </w:r>
      <w:r w:rsidRPr="00201201">
        <w:rPr>
          <w:rFonts w:ascii="Times New Roman" w:hAnsi="Times New Roman"/>
          <w:i/>
          <w:sz w:val="28"/>
          <w:szCs w:val="28"/>
          <w:lang w:val="it-IT"/>
        </w:rPr>
        <w:t>hard copy.</w:t>
      </w:r>
    </w:p>
    <w:p w:rsidR="009C63D5" w:rsidRPr="00201201" w:rsidRDefault="009C63D5" w:rsidP="009C63D5">
      <w:pPr>
        <w:pStyle w:val="ListParagraph"/>
        <w:rPr>
          <w:rFonts w:ascii="Times New Roman" w:hAnsi="Times New Roman"/>
          <w:sz w:val="28"/>
          <w:szCs w:val="28"/>
          <w:lang w:val="it-IT"/>
        </w:rPr>
      </w:pPr>
    </w:p>
    <w:p w:rsidR="009F19F6" w:rsidRPr="00201201" w:rsidRDefault="009F19F6" w:rsidP="00F87A08">
      <w:pPr>
        <w:pStyle w:val="ListParagraph"/>
        <w:numPr>
          <w:ilvl w:val="0"/>
          <w:numId w:val="21"/>
        </w:numPr>
        <w:spacing w:after="0" w:line="240" w:lineRule="auto"/>
        <w:ind w:left="360"/>
        <w:jc w:val="both"/>
        <w:rPr>
          <w:rFonts w:ascii="Times New Roman" w:hAnsi="Times New Roman"/>
          <w:sz w:val="28"/>
          <w:szCs w:val="28"/>
          <w:lang w:val="it-IT"/>
        </w:rPr>
      </w:pPr>
      <w:r w:rsidRPr="00201201">
        <w:rPr>
          <w:rFonts w:ascii="Times New Roman" w:hAnsi="Times New Roman"/>
          <w:sz w:val="28"/>
          <w:szCs w:val="28"/>
          <w:lang w:val="it-IT"/>
        </w:rPr>
        <w:t>Dosja  paraqitet nga aplikanti në gjuhën shqipe ose në gjuhën angleze.</w:t>
      </w:r>
    </w:p>
    <w:p w:rsidR="009F19F6" w:rsidRPr="00201201" w:rsidRDefault="009F19F6" w:rsidP="00E54B5E">
      <w:pPr>
        <w:spacing w:after="0" w:line="240" w:lineRule="auto"/>
        <w:jc w:val="both"/>
        <w:rPr>
          <w:rFonts w:ascii="Times New Roman" w:hAnsi="Times New Roman"/>
          <w:sz w:val="28"/>
          <w:szCs w:val="28"/>
          <w:lang w:val="it-IT"/>
        </w:rPr>
      </w:pPr>
    </w:p>
    <w:p w:rsidR="009F19F6" w:rsidRPr="00201201" w:rsidRDefault="009F19F6" w:rsidP="00E54B5E">
      <w:pPr>
        <w:spacing w:after="0" w:line="240" w:lineRule="auto"/>
        <w:jc w:val="both"/>
        <w:rPr>
          <w:rFonts w:ascii="Times New Roman" w:hAnsi="Times New Roman"/>
          <w:sz w:val="28"/>
          <w:szCs w:val="28"/>
          <w:lang w:val="it-IT"/>
        </w:rPr>
      </w:pPr>
    </w:p>
    <w:p w:rsidR="009F19F6" w:rsidRPr="00201201" w:rsidRDefault="009F19F6" w:rsidP="00E54B5E">
      <w:pPr>
        <w:spacing w:after="0" w:line="240" w:lineRule="auto"/>
        <w:jc w:val="center"/>
        <w:rPr>
          <w:rFonts w:ascii="Times New Roman" w:hAnsi="Times New Roman"/>
          <w:b/>
          <w:spacing w:val="-1"/>
          <w:sz w:val="28"/>
          <w:szCs w:val="28"/>
          <w:lang w:val="it-IT"/>
        </w:rPr>
      </w:pPr>
      <w:r w:rsidRPr="00201201">
        <w:rPr>
          <w:rFonts w:ascii="Times New Roman" w:hAnsi="Times New Roman"/>
          <w:b/>
          <w:sz w:val="28"/>
          <w:szCs w:val="28"/>
          <w:lang w:val="it-IT"/>
        </w:rPr>
        <w:t>KAPITULLI II</w:t>
      </w:r>
    </w:p>
    <w:p w:rsidR="009F19F6" w:rsidRPr="00201201" w:rsidRDefault="009F19F6" w:rsidP="00E54B5E">
      <w:pPr>
        <w:spacing w:after="0" w:line="240" w:lineRule="auto"/>
        <w:jc w:val="center"/>
        <w:rPr>
          <w:rFonts w:ascii="Times New Roman" w:hAnsi="Times New Roman"/>
          <w:b/>
          <w:sz w:val="28"/>
          <w:szCs w:val="28"/>
          <w:lang w:val="it-IT"/>
        </w:rPr>
      </w:pPr>
      <w:r w:rsidRPr="00201201">
        <w:rPr>
          <w:rFonts w:ascii="Times New Roman" w:hAnsi="Times New Roman"/>
          <w:b/>
          <w:sz w:val="28"/>
          <w:szCs w:val="28"/>
          <w:lang w:val="it-IT"/>
        </w:rPr>
        <w:t>DHËNIA E AUTORIZIMIT TË TREGTIMIT PËR BARNAT</w:t>
      </w:r>
    </w:p>
    <w:p w:rsidR="009C63D5" w:rsidRPr="00201201" w:rsidRDefault="009C63D5" w:rsidP="00E54B5E">
      <w:pPr>
        <w:spacing w:after="0" w:line="240" w:lineRule="auto"/>
        <w:jc w:val="center"/>
        <w:rPr>
          <w:rFonts w:ascii="Times New Roman" w:hAnsi="Times New Roman"/>
          <w:b/>
          <w:sz w:val="28"/>
          <w:szCs w:val="28"/>
          <w:lang w:val="it-IT"/>
        </w:rPr>
      </w:pPr>
    </w:p>
    <w:p w:rsidR="009F19F6" w:rsidRPr="00201201" w:rsidRDefault="009F19F6" w:rsidP="00E54B5E">
      <w:pPr>
        <w:spacing w:after="0" w:line="240" w:lineRule="auto"/>
        <w:jc w:val="center"/>
        <w:rPr>
          <w:rFonts w:ascii="Times New Roman" w:hAnsi="Times New Roman"/>
          <w:b/>
          <w:sz w:val="28"/>
          <w:szCs w:val="28"/>
          <w:lang w:val="it-IT"/>
        </w:rPr>
      </w:pPr>
      <w:r w:rsidRPr="00201201">
        <w:rPr>
          <w:rFonts w:ascii="Times New Roman" w:hAnsi="Times New Roman"/>
          <w:b/>
          <w:sz w:val="28"/>
          <w:szCs w:val="28"/>
          <w:lang w:val="it-IT"/>
        </w:rPr>
        <w:t>Neni 3</w:t>
      </w:r>
    </w:p>
    <w:p w:rsidR="009F19F6" w:rsidRPr="00201201" w:rsidRDefault="009F19F6" w:rsidP="00E54B5E">
      <w:pPr>
        <w:spacing w:after="0" w:line="240" w:lineRule="auto"/>
        <w:jc w:val="center"/>
        <w:rPr>
          <w:rFonts w:ascii="Times New Roman" w:hAnsi="Times New Roman"/>
          <w:b/>
          <w:sz w:val="28"/>
          <w:szCs w:val="28"/>
          <w:lang w:val="it-IT"/>
        </w:rPr>
      </w:pPr>
      <w:r w:rsidRPr="00201201">
        <w:rPr>
          <w:rFonts w:ascii="Times New Roman" w:hAnsi="Times New Roman"/>
          <w:b/>
          <w:sz w:val="28"/>
          <w:szCs w:val="28"/>
          <w:lang w:val="it-IT"/>
        </w:rPr>
        <w:t>Procedurat dhe dokumentacioni i  Aplikimit</w:t>
      </w:r>
    </w:p>
    <w:p w:rsidR="00D45D5B" w:rsidRPr="00201201" w:rsidRDefault="00D45D5B" w:rsidP="00E54B5E">
      <w:pPr>
        <w:spacing w:after="0" w:line="240" w:lineRule="auto"/>
        <w:jc w:val="center"/>
        <w:rPr>
          <w:rFonts w:ascii="Times New Roman" w:hAnsi="Times New Roman"/>
          <w:b/>
          <w:sz w:val="28"/>
          <w:szCs w:val="28"/>
          <w:lang w:val="it-IT"/>
        </w:rPr>
      </w:pPr>
    </w:p>
    <w:p w:rsidR="00EA11D2" w:rsidRPr="00201201" w:rsidRDefault="009F19F6" w:rsidP="00F87A08">
      <w:pPr>
        <w:pStyle w:val="ListParagraph"/>
        <w:numPr>
          <w:ilvl w:val="0"/>
          <w:numId w:val="22"/>
        </w:numPr>
        <w:spacing w:after="0" w:line="240" w:lineRule="auto"/>
        <w:jc w:val="both"/>
        <w:rPr>
          <w:rFonts w:ascii="Times New Roman" w:hAnsi="Times New Roman"/>
          <w:sz w:val="28"/>
          <w:szCs w:val="28"/>
          <w:lang w:val="it-IT"/>
        </w:rPr>
      </w:pPr>
      <w:r w:rsidRPr="00201201">
        <w:rPr>
          <w:rFonts w:ascii="Times New Roman" w:hAnsi="Times New Roman"/>
          <w:sz w:val="28"/>
          <w:szCs w:val="28"/>
          <w:lang w:val="it-IT"/>
        </w:rPr>
        <w:t xml:space="preserve">Për aplikimin për dhënien e autorizimit për tregtim, aplikanti duhet të paraqesë pranë </w:t>
      </w:r>
      <w:r w:rsidR="00EA11D2" w:rsidRPr="00201201">
        <w:rPr>
          <w:rFonts w:ascii="Times New Roman" w:hAnsi="Times New Roman"/>
          <w:sz w:val="28"/>
          <w:szCs w:val="28"/>
          <w:lang w:val="it-IT"/>
        </w:rPr>
        <w:t xml:space="preserve">AKBPM-së </w:t>
      </w:r>
      <w:r w:rsidRPr="00201201">
        <w:rPr>
          <w:rFonts w:ascii="Times New Roman" w:hAnsi="Times New Roman"/>
          <w:sz w:val="28"/>
          <w:szCs w:val="28"/>
          <w:lang w:val="it-IT"/>
        </w:rPr>
        <w:t>një kërkesë me shkrimsi dhe mandatin e pagesës, të lëshuar nga banka</w:t>
      </w:r>
      <w:r w:rsidR="00EA11D2" w:rsidRPr="00201201">
        <w:rPr>
          <w:rFonts w:ascii="Times New Roman" w:hAnsi="Times New Roman"/>
          <w:sz w:val="28"/>
          <w:szCs w:val="28"/>
          <w:lang w:val="it-IT"/>
        </w:rPr>
        <w:t>,</w:t>
      </w:r>
      <w:r w:rsidRPr="00201201">
        <w:rPr>
          <w:rFonts w:ascii="Times New Roman" w:hAnsi="Times New Roman"/>
          <w:sz w:val="28"/>
          <w:szCs w:val="28"/>
          <w:lang w:val="it-IT"/>
        </w:rPr>
        <w:t xml:space="preserve"> për kryerjen paraprakisht të pagesës </w:t>
      </w:r>
      <w:r w:rsidR="00EA11D2" w:rsidRPr="00201201">
        <w:rPr>
          <w:rFonts w:ascii="Times New Roman" w:hAnsi="Times New Roman"/>
          <w:sz w:val="28"/>
          <w:szCs w:val="28"/>
          <w:lang w:val="it-IT"/>
        </w:rPr>
        <w:t>s</w:t>
      </w:r>
      <w:r w:rsidRPr="00201201">
        <w:rPr>
          <w:rFonts w:ascii="Times New Roman" w:hAnsi="Times New Roman"/>
          <w:sz w:val="28"/>
          <w:szCs w:val="28"/>
          <w:lang w:val="it-IT"/>
        </w:rPr>
        <w:t>ë caktuar si tarifë për aplikimin. Të ardhurat nga këto tarifa derdhen në buxhetin e shtetit.</w:t>
      </w:r>
    </w:p>
    <w:p w:rsidR="00EA11D2" w:rsidRPr="00201201" w:rsidRDefault="00EA11D2" w:rsidP="00EA11D2">
      <w:pPr>
        <w:pStyle w:val="ListParagraph"/>
        <w:spacing w:after="0" w:line="240" w:lineRule="auto"/>
        <w:ind w:left="360"/>
        <w:jc w:val="both"/>
        <w:rPr>
          <w:rFonts w:ascii="Times New Roman" w:hAnsi="Times New Roman"/>
          <w:sz w:val="28"/>
          <w:szCs w:val="28"/>
          <w:lang w:val="it-IT"/>
        </w:rPr>
      </w:pPr>
    </w:p>
    <w:p w:rsidR="009F19F6" w:rsidRPr="00201201" w:rsidRDefault="009F19F6" w:rsidP="00F87A08">
      <w:pPr>
        <w:pStyle w:val="ListParagraph"/>
        <w:numPr>
          <w:ilvl w:val="0"/>
          <w:numId w:val="22"/>
        </w:numPr>
        <w:spacing w:after="0" w:line="240" w:lineRule="auto"/>
        <w:jc w:val="both"/>
        <w:rPr>
          <w:rFonts w:ascii="Times New Roman" w:hAnsi="Times New Roman"/>
          <w:sz w:val="28"/>
          <w:szCs w:val="28"/>
          <w:lang w:val="it-IT"/>
        </w:rPr>
      </w:pPr>
      <w:r w:rsidRPr="00201201">
        <w:rPr>
          <w:rFonts w:ascii="Times New Roman" w:hAnsi="Times New Roman"/>
          <w:sz w:val="28"/>
          <w:szCs w:val="28"/>
          <w:lang w:val="it-IT"/>
        </w:rPr>
        <w:t>Kërkesa për aplikim për dhënien e autorizimit të tregtimit për barna në Republikën e Shqipërisëdorëzohet nga aplikanti si një dokument origjinal në gjuhën shqipe ose angleze dhe duhet të përmbajë adresat e sakta të kontakteve të aplikantit.</w:t>
      </w:r>
    </w:p>
    <w:p w:rsidR="00AF710F" w:rsidRPr="00201201" w:rsidRDefault="00AF710F" w:rsidP="00AF710F">
      <w:pPr>
        <w:pStyle w:val="ListParagraph"/>
        <w:rPr>
          <w:rFonts w:ascii="Times New Roman" w:hAnsi="Times New Roman"/>
          <w:sz w:val="28"/>
          <w:szCs w:val="28"/>
          <w:lang w:val="it-IT"/>
        </w:rPr>
      </w:pPr>
    </w:p>
    <w:p w:rsidR="009F19F6" w:rsidRPr="00201201" w:rsidRDefault="009F19F6" w:rsidP="00F87A08">
      <w:pPr>
        <w:pStyle w:val="ListParagraph"/>
        <w:numPr>
          <w:ilvl w:val="0"/>
          <w:numId w:val="22"/>
        </w:numPr>
        <w:spacing w:after="0" w:line="240" w:lineRule="auto"/>
        <w:jc w:val="both"/>
        <w:rPr>
          <w:rFonts w:ascii="Times New Roman" w:hAnsi="Times New Roman"/>
          <w:sz w:val="28"/>
          <w:szCs w:val="28"/>
          <w:lang w:val="it-IT"/>
        </w:rPr>
      </w:pPr>
      <w:r w:rsidRPr="00201201">
        <w:rPr>
          <w:rFonts w:ascii="Times New Roman" w:hAnsi="Times New Roman"/>
          <w:sz w:val="28"/>
          <w:szCs w:val="28"/>
          <w:lang w:val="it-IT"/>
        </w:rPr>
        <w:lastRenderedPageBreak/>
        <w:t>Kërkesa për aplikim dorëzohet veçmas për çdo formë dhe dozë farmaceutike, e shoqëruar nga formulari i aplikimit</w:t>
      </w:r>
      <w:r w:rsidR="00AF710F" w:rsidRPr="00201201">
        <w:rPr>
          <w:rFonts w:ascii="Times New Roman" w:hAnsi="Times New Roman"/>
          <w:sz w:val="28"/>
          <w:szCs w:val="28"/>
          <w:lang w:val="it-IT"/>
        </w:rPr>
        <w:t>,</w:t>
      </w:r>
      <w:r w:rsidRPr="00201201">
        <w:rPr>
          <w:rFonts w:ascii="Times New Roman" w:hAnsi="Times New Roman"/>
          <w:sz w:val="28"/>
          <w:szCs w:val="28"/>
          <w:lang w:val="it-IT"/>
        </w:rPr>
        <w:t xml:space="preserve"> sipas shtojcës II</w:t>
      </w:r>
      <w:r w:rsidR="00AF710F" w:rsidRPr="00201201">
        <w:rPr>
          <w:rFonts w:ascii="Times New Roman" w:hAnsi="Times New Roman"/>
          <w:sz w:val="28"/>
          <w:szCs w:val="28"/>
          <w:lang w:val="it-IT"/>
        </w:rPr>
        <w:t>,</w:t>
      </w:r>
      <w:r w:rsidRPr="00201201">
        <w:rPr>
          <w:rFonts w:ascii="Times New Roman" w:hAnsi="Times New Roman"/>
          <w:sz w:val="28"/>
          <w:szCs w:val="28"/>
          <w:lang w:val="it-IT"/>
        </w:rPr>
        <w:t xml:space="preserve"> bashkëlidhur kësaj rregulloreje.</w:t>
      </w:r>
    </w:p>
    <w:p w:rsidR="00AF710F" w:rsidRPr="00201201" w:rsidRDefault="00AF710F" w:rsidP="00AF710F">
      <w:pPr>
        <w:pStyle w:val="ListParagraph"/>
        <w:rPr>
          <w:rFonts w:ascii="Times New Roman" w:hAnsi="Times New Roman"/>
          <w:sz w:val="28"/>
          <w:szCs w:val="28"/>
          <w:lang w:val="it-IT"/>
        </w:rPr>
      </w:pPr>
    </w:p>
    <w:p w:rsidR="009F19F6" w:rsidRPr="00201201" w:rsidRDefault="009F19F6" w:rsidP="00F87A08">
      <w:pPr>
        <w:pStyle w:val="ListParagraph"/>
        <w:numPr>
          <w:ilvl w:val="0"/>
          <w:numId w:val="22"/>
        </w:numPr>
        <w:spacing w:after="0" w:line="240" w:lineRule="auto"/>
        <w:jc w:val="both"/>
        <w:rPr>
          <w:rFonts w:ascii="Times New Roman" w:hAnsi="Times New Roman"/>
          <w:sz w:val="28"/>
          <w:szCs w:val="28"/>
          <w:lang w:val="it-IT"/>
        </w:rPr>
      </w:pPr>
      <w:r w:rsidRPr="00201201">
        <w:rPr>
          <w:rFonts w:ascii="Times New Roman" w:hAnsi="Times New Roman"/>
          <w:sz w:val="28"/>
          <w:szCs w:val="28"/>
          <w:lang w:val="it-IT"/>
        </w:rPr>
        <w:t>Kërkesa për aplikim për dhënien e autorizimit për tregtim për barna duhet të përmbajë:</w:t>
      </w:r>
    </w:p>
    <w:p w:rsidR="00AF710F" w:rsidRPr="00201201" w:rsidRDefault="00AF710F" w:rsidP="00AF710F">
      <w:pPr>
        <w:pStyle w:val="ListParagraph"/>
        <w:rPr>
          <w:rFonts w:ascii="Times New Roman" w:hAnsi="Times New Roman"/>
          <w:sz w:val="28"/>
          <w:szCs w:val="28"/>
          <w:lang w:val="it-IT"/>
        </w:rPr>
      </w:pPr>
    </w:p>
    <w:p w:rsidR="009F19F6" w:rsidRPr="00201201" w:rsidRDefault="00AF710F" w:rsidP="000F2CE5">
      <w:pPr>
        <w:pStyle w:val="ListParagraph"/>
        <w:numPr>
          <w:ilvl w:val="0"/>
          <w:numId w:val="55"/>
        </w:numPr>
        <w:spacing w:after="0" w:line="240" w:lineRule="auto"/>
        <w:jc w:val="both"/>
        <w:rPr>
          <w:rFonts w:ascii="Times New Roman" w:hAnsi="Times New Roman"/>
          <w:sz w:val="28"/>
          <w:szCs w:val="28"/>
          <w:lang w:val="it-IT"/>
        </w:rPr>
      </w:pPr>
      <w:r w:rsidRPr="00201201">
        <w:rPr>
          <w:rFonts w:ascii="Times New Roman" w:hAnsi="Times New Roman"/>
          <w:sz w:val="28"/>
          <w:szCs w:val="28"/>
        </w:rPr>
        <w:t>e</w:t>
      </w:r>
      <w:r w:rsidR="009F19F6" w:rsidRPr="00201201">
        <w:rPr>
          <w:rFonts w:ascii="Times New Roman" w:hAnsi="Times New Roman"/>
          <w:sz w:val="28"/>
          <w:szCs w:val="28"/>
        </w:rPr>
        <w:t>mrin e barit</w:t>
      </w:r>
      <w:r w:rsidRPr="00201201">
        <w:rPr>
          <w:rFonts w:ascii="Times New Roman" w:hAnsi="Times New Roman"/>
          <w:sz w:val="28"/>
          <w:szCs w:val="28"/>
        </w:rPr>
        <w:t xml:space="preserve">; </w:t>
      </w:r>
    </w:p>
    <w:p w:rsidR="009F19F6" w:rsidRPr="00201201" w:rsidRDefault="00AF710F" w:rsidP="000F2CE5">
      <w:pPr>
        <w:pStyle w:val="ListParagraph"/>
        <w:numPr>
          <w:ilvl w:val="0"/>
          <w:numId w:val="55"/>
        </w:numPr>
        <w:spacing w:after="0" w:line="240" w:lineRule="auto"/>
        <w:jc w:val="both"/>
        <w:rPr>
          <w:rFonts w:ascii="Times New Roman" w:hAnsi="Times New Roman"/>
          <w:sz w:val="28"/>
          <w:szCs w:val="28"/>
          <w:lang w:val="it-IT"/>
        </w:rPr>
      </w:pPr>
      <w:r w:rsidRPr="00201201">
        <w:rPr>
          <w:rFonts w:ascii="Times New Roman" w:hAnsi="Times New Roman"/>
          <w:sz w:val="28"/>
          <w:szCs w:val="28"/>
        </w:rPr>
        <w:t>l</w:t>
      </w:r>
      <w:r w:rsidR="009F19F6" w:rsidRPr="00201201">
        <w:rPr>
          <w:rFonts w:ascii="Times New Roman" w:hAnsi="Times New Roman"/>
          <w:sz w:val="28"/>
          <w:szCs w:val="28"/>
        </w:rPr>
        <w:t>ëndën vepruese</w:t>
      </w:r>
      <w:r w:rsidRPr="00201201">
        <w:rPr>
          <w:rFonts w:ascii="Times New Roman" w:hAnsi="Times New Roman"/>
          <w:sz w:val="28"/>
          <w:szCs w:val="28"/>
        </w:rPr>
        <w:t xml:space="preserve">; </w:t>
      </w:r>
    </w:p>
    <w:p w:rsidR="009F19F6" w:rsidRPr="00201201" w:rsidRDefault="00AF710F" w:rsidP="000F2CE5">
      <w:pPr>
        <w:pStyle w:val="ListParagraph"/>
        <w:numPr>
          <w:ilvl w:val="0"/>
          <w:numId w:val="55"/>
        </w:numPr>
        <w:spacing w:after="0" w:line="240" w:lineRule="auto"/>
        <w:jc w:val="both"/>
        <w:rPr>
          <w:rFonts w:ascii="Times New Roman" w:hAnsi="Times New Roman"/>
          <w:sz w:val="28"/>
          <w:szCs w:val="28"/>
          <w:lang w:val="it-IT"/>
        </w:rPr>
      </w:pPr>
      <w:r w:rsidRPr="00201201">
        <w:rPr>
          <w:rFonts w:ascii="Times New Roman" w:hAnsi="Times New Roman"/>
          <w:sz w:val="28"/>
          <w:szCs w:val="28"/>
        </w:rPr>
        <w:t>d</w:t>
      </w:r>
      <w:r w:rsidR="009F19F6" w:rsidRPr="00201201">
        <w:rPr>
          <w:rFonts w:ascii="Times New Roman" w:hAnsi="Times New Roman"/>
          <w:sz w:val="28"/>
          <w:szCs w:val="28"/>
        </w:rPr>
        <w:t>ozën dhe formën farmaceutike</w:t>
      </w:r>
      <w:r w:rsidRPr="00201201">
        <w:rPr>
          <w:rFonts w:ascii="Times New Roman" w:hAnsi="Times New Roman"/>
          <w:sz w:val="28"/>
          <w:szCs w:val="28"/>
        </w:rPr>
        <w:t xml:space="preserve">; </w:t>
      </w:r>
    </w:p>
    <w:p w:rsidR="009F19F6" w:rsidRPr="00201201" w:rsidRDefault="00AF710F" w:rsidP="00AF710F">
      <w:pPr>
        <w:spacing w:after="0" w:line="240" w:lineRule="auto"/>
        <w:ind w:left="360"/>
        <w:jc w:val="both"/>
        <w:rPr>
          <w:rFonts w:ascii="Times New Roman" w:hAnsi="Times New Roman"/>
          <w:sz w:val="28"/>
          <w:szCs w:val="28"/>
        </w:rPr>
      </w:pPr>
      <w:proofErr w:type="gramStart"/>
      <w:r w:rsidRPr="00201201">
        <w:rPr>
          <w:rFonts w:ascii="Times New Roman" w:hAnsi="Times New Roman"/>
          <w:sz w:val="28"/>
          <w:szCs w:val="28"/>
        </w:rPr>
        <w:t>ç)g</w:t>
      </w:r>
      <w:r w:rsidR="009F19F6" w:rsidRPr="00201201">
        <w:rPr>
          <w:rFonts w:ascii="Times New Roman" w:hAnsi="Times New Roman"/>
          <w:sz w:val="28"/>
          <w:szCs w:val="28"/>
        </w:rPr>
        <w:t>rupin</w:t>
      </w:r>
      <w:proofErr w:type="gramEnd"/>
      <w:r w:rsidR="009F19F6" w:rsidRPr="00201201">
        <w:rPr>
          <w:rFonts w:ascii="Times New Roman" w:hAnsi="Times New Roman"/>
          <w:sz w:val="28"/>
          <w:szCs w:val="28"/>
        </w:rPr>
        <w:t xml:space="preserve"> farmako-terapeutik</w:t>
      </w:r>
      <w:r w:rsidRPr="00201201">
        <w:rPr>
          <w:rFonts w:ascii="Times New Roman" w:hAnsi="Times New Roman"/>
          <w:sz w:val="28"/>
          <w:szCs w:val="28"/>
        </w:rPr>
        <w:t>,</w:t>
      </w:r>
      <w:r w:rsidR="009F19F6" w:rsidRPr="00201201">
        <w:rPr>
          <w:rFonts w:ascii="Times New Roman" w:hAnsi="Times New Roman"/>
          <w:sz w:val="28"/>
          <w:szCs w:val="28"/>
        </w:rPr>
        <w:t xml:space="preserve"> sipas klasifikimit ATC</w:t>
      </w:r>
      <w:r w:rsidRPr="00201201">
        <w:rPr>
          <w:rFonts w:ascii="Times New Roman" w:hAnsi="Times New Roman"/>
          <w:sz w:val="28"/>
          <w:szCs w:val="28"/>
        </w:rPr>
        <w:t xml:space="preserve">; </w:t>
      </w:r>
    </w:p>
    <w:p w:rsidR="009F19F6" w:rsidRPr="00201201" w:rsidRDefault="00AF710F" w:rsidP="00AF710F">
      <w:pPr>
        <w:spacing w:after="0" w:line="240" w:lineRule="auto"/>
        <w:ind w:left="360"/>
        <w:jc w:val="both"/>
        <w:rPr>
          <w:rFonts w:ascii="Times New Roman" w:hAnsi="Times New Roman"/>
          <w:sz w:val="28"/>
          <w:szCs w:val="28"/>
          <w:lang w:val="it-IT"/>
        </w:rPr>
      </w:pPr>
      <w:r w:rsidRPr="00201201">
        <w:rPr>
          <w:rFonts w:ascii="Times New Roman" w:hAnsi="Times New Roman"/>
          <w:sz w:val="28"/>
          <w:szCs w:val="28"/>
        </w:rPr>
        <w:t xml:space="preserve">d) </w:t>
      </w:r>
      <w:proofErr w:type="gramStart"/>
      <w:r w:rsidRPr="00201201">
        <w:rPr>
          <w:rFonts w:ascii="Times New Roman" w:hAnsi="Times New Roman"/>
          <w:sz w:val="28"/>
          <w:szCs w:val="28"/>
        </w:rPr>
        <w:t>p</w:t>
      </w:r>
      <w:r w:rsidR="009F19F6" w:rsidRPr="00201201">
        <w:rPr>
          <w:rFonts w:ascii="Times New Roman" w:hAnsi="Times New Roman"/>
          <w:sz w:val="28"/>
          <w:szCs w:val="28"/>
          <w:lang w:val="it-IT"/>
        </w:rPr>
        <w:t>ërshkrim</w:t>
      </w:r>
      <w:r w:rsidRPr="00201201">
        <w:rPr>
          <w:rFonts w:ascii="Times New Roman" w:hAnsi="Times New Roman"/>
          <w:sz w:val="28"/>
          <w:szCs w:val="28"/>
          <w:lang w:val="it-IT"/>
        </w:rPr>
        <w:t>in</w:t>
      </w:r>
      <w:proofErr w:type="gramEnd"/>
      <w:r w:rsidRPr="00201201">
        <w:rPr>
          <w:rFonts w:ascii="Times New Roman" w:hAnsi="Times New Roman"/>
          <w:sz w:val="28"/>
          <w:szCs w:val="28"/>
          <w:lang w:val="it-IT"/>
        </w:rPr>
        <w:t xml:space="preserve"> e </w:t>
      </w:r>
      <w:r w:rsidR="009F19F6" w:rsidRPr="00201201">
        <w:rPr>
          <w:rFonts w:ascii="Times New Roman" w:hAnsi="Times New Roman"/>
          <w:sz w:val="28"/>
          <w:szCs w:val="28"/>
          <w:lang w:val="it-IT"/>
        </w:rPr>
        <w:t>bazës ligjore për dhënien e autorizimit</w:t>
      </w:r>
      <w:r w:rsidRPr="00201201">
        <w:rPr>
          <w:rFonts w:ascii="Times New Roman" w:hAnsi="Times New Roman"/>
          <w:sz w:val="28"/>
          <w:szCs w:val="28"/>
          <w:lang w:val="it-IT"/>
        </w:rPr>
        <w:t xml:space="preserve">; </w:t>
      </w:r>
    </w:p>
    <w:p w:rsidR="009F19F6" w:rsidRPr="00201201" w:rsidRDefault="00AF710F" w:rsidP="005B5A67">
      <w:pPr>
        <w:spacing w:after="0" w:line="240" w:lineRule="auto"/>
        <w:ind w:left="630" w:hanging="450"/>
        <w:jc w:val="both"/>
        <w:rPr>
          <w:rFonts w:ascii="Times New Roman" w:hAnsi="Times New Roman"/>
          <w:sz w:val="28"/>
          <w:szCs w:val="28"/>
          <w:lang w:val="it-IT"/>
        </w:rPr>
      </w:pPr>
      <w:r w:rsidRPr="00201201">
        <w:rPr>
          <w:rFonts w:ascii="Times New Roman" w:hAnsi="Times New Roman"/>
          <w:sz w:val="28"/>
          <w:szCs w:val="28"/>
          <w:lang w:val="it-IT"/>
        </w:rPr>
        <w:t>dh) d</w:t>
      </w:r>
      <w:r w:rsidR="009F19F6" w:rsidRPr="00201201">
        <w:rPr>
          <w:rFonts w:ascii="Times New Roman" w:hAnsi="Times New Roman"/>
          <w:sz w:val="28"/>
          <w:szCs w:val="28"/>
          <w:lang w:val="it-IT"/>
        </w:rPr>
        <w:t>atën dhe nënshkrimin e personit përgjegjës, të autorizuar nga shoqëria</w:t>
      </w:r>
      <w:r w:rsidRPr="00201201">
        <w:rPr>
          <w:rFonts w:ascii="Times New Roman" w:hAnsi="Times New Roman"/>
          <w:sz w:val="28"/>
          <w:szCs w:val="28"/>
          <w:lang w:val="it-IT"/>
        </w:rPr>
        <w:t>,</w:t>
      </w:r>
      <w:r w:rsidR="009F19F6" w:rsidRPr="00201201">
        <w:rPr>
          <w:rFonts w:ascii="Times New Roman" w:hAnsi="Times New Roman"/>
          <w:sz w:val="28"/>
          <w:szCs w:val="28"/>
          <w:lang w:val="it-IT"/>
        </w:rPr>
        <w:t xml:space="preserve"> që duhet të ketë diplomë universitare në mjekësi, farmaci, stomatologji</w:t>
      </w:r>
      <w:r w:rsidR="005B5A67" w:rsidRPr="00201201">
        <w:rPr>
          <w:rFonts w:ascii="Times New Roman" w:hAnsi="Times New Roman"/>
          <w:sz w:val="28"/>
          <w:szCs w:val="28"/>
          <w:lang w:val="it-IT"/>
        </w:rPr>
        <w:t xml:space="preserve">; </w:t>
      </w:r>
    </w:p>
    <w:p w:rsidR="009F19F6" w:rsidRPr="00201201" w:rsidRDefault="005B5A67" w:rsidP="005B5A67">
      <w:pPr>
        <w:spacing w:after="0" w:line="240" w:lineRule="auto"/>
        <w:ind w:left="630" w:hanging="270"/>
        <w:jc w:val="both"/>
        <w:rPr>
          <w:rFonts w:ascii="Times New Roman" w:hAnsi="Times New Roman"/>
          <w:sz w:val="28"/>
          <w:szCs w:val="28"/>
          <w:lang w:val="it-IT"/>
        </w:rPr>
      </w:pPr>
      <w:r w:rsidRPr="00201201">
        <w:rPr>
          <w:rFonts w:ascii="Times New Roman" w:hAnsi="Times New Roman"/>
          <w:sz w:val="28"/>
          <w:szCs w:val="28"/>
          <w:lang w:val="it-IT"/>
        </w:rPr>
        <w:t>e)l</w:t>
      </w:r>
      <w:r w:rsidR="009F19F6" w:rsidRPr="00201201">
        <w:rPr>
          <w:rFonts w:ascii="Times New Roman" w:hAnsi="Times New Roman"/>
          <w:sz w:val="28"/>
          <w:szCs w:val="28"/>
          <w:lang w:val="it-IT"/>
        </w:rPr>
        <w:t>istë e dosjeve të dorëzuara me aplikimin.</w:t>
      </w:r>
    </w:p>
    <w:p w:rsidR="005B5A67" w:rsidRPr="00201201" w:rsidRDefault="005B5A67" w:rsidP="005B5A67">
      <w:pPr>
        <w:spacing w:after="0" w:line="240" w:lineRule="auto"/>
        <w:ind w:left="630" w:hanging="270"/>
        <w:jc w:val="both"/>
        <w:rPr>
          <w:rFonts w:ascii="Times New Roman" w:hAnsi="Times New Roman"/>
          <w:sz w:val="28"/>
          <w:szCs w:val="28"/>
          <w:lang w:val="it-IT"/>
        </w:rPr>
      </w:pPr>
    </w:p>
    <w:p w:rsidR="009F19F6" w:rsidRPr="00201201" w:rsidRDefault="009F19F6" w:rsidP="00F87A08">
      <w:pPr>
        <w:pStyle w:val="ListParagraph"/>
        <w:numPr>
          <w:ilvl w:val="0"/>
          <w:numId w:val="22"/>
        </w:numPr>
        <w:spacing w:after="0" w:line="240" w:lineRule="auto"/>
        <w:jc w:val="both"/>
        <w:rPr>
          <w:rFonts w:ascii="Times New Roman" w:hAnsi="Times New Roman"/>
          <w:sz w:val="28"/>
          <w:szCs w:val="28"/>
          <w:lang w:val="it-IT"/>
        </w:rPr>
      </w:pPr>
      <w:r w:rsidRPr="00201201">
        <w:rPr>
          <w:rFonts w:ascii="Times New Roman" w:hAnsi="Times New Roman"/>
          <w:sz w:val="28"/>
          <w:szCs w:val="28"/>
          <w:lang w:val="it-IT"/>
        </w:rPr>
        <w:t>Aplikanti duhet të dorëzojë</w:t>
      </w:r>
      <w:r w:rsidR="005B5A67" w:rsidRPr="00201201">
        <w:rPr>
          <w:rFonts w:ascii="Times New Roman" w:hAnsi="Times New Roman"/>
          <w:sz w:val="28"/>
          <w:szCs w:val="28"/>
          <w:lang w:val="it-IT"/>
        </w:rPr>
        <w:t>,</w:t>
      </w:r>
      <w:r w:rsidRPr="00201201">
        <w:rPr>
          <w:rFonts w:ascii="Times New Roman" w:hAnsi="Times New Roman"/>
          <w:sz w:val="28"/>
          <w:szCs w:val="28"/>
          <w:lang w:val="it-IT"/>
        </w:rPr>
        <w:t xml:space="preserve"> gjithashtu</w:t>
      </w:r>
      <w:r w:rsidR="005B5A67" w:rsidRPr="00201201">
        <w:rPr>
          <w:rFonts w:ascii="Times New Roman" w:hAnsi="Times New Roman"/>
          <w:sz w:val="28"/>
          <w:szCs w:val="28"/>
          <w:lang w:val="it-IT"/>
        </w:rPr>
        <w:t>,</w:t>
      </w:r>
      <w:r w:rsidRPr="00201201">
        <w:rPr>
          <w:rFonts w:ascii="Times New Roman" w:hAnsi="Times New Roman"/>
          <w:sz w:val="28"/>
          <w:szCs w:val="28"/>
          <w:lang w:val="it-IT"/>
        </w:rPr>
        <w:t xml:space="preserve"> edhe Modulet 1, 2, 3, 4 dhe 5, përveç rasteve kur parashikohet ndryshe në këtë </w:t>
      </w:r>
      <w:r w:rsidR="005B5A67" w:rsidRPr="00201201">
        <w:rPr>
          <w:rFonts w:ascii="Times New Roman" w:hAnsi="Times New Roman"/>
          <w:sz w:val="28"/>
          <w:szCs w:val="28"/>
          <w:lang w:val="it-IT"/>
        </w:rPr>
        <w:t>r</w:t>
      </w:r>
      <w:r w:rsidRPr="00201201">
        <w:rPr>
          <w:rFonts w:ascii="Times New Roman" w:hAnsi="Times New Roman"/>
          <w:sz w:val="28"/>
          <w:szCs w:val="28"/>
          <w:lang w:val="it-IT"/>
        </w:rPr>
        <w:t>regullore.</w:t>
      </w:r>
    </w:p>
    <w:p w:rsidR="005B5A67" w:rsidRPr="00201201" w:rsidRDefault="005B5A67" w:rsidP="005B5A67">
      <w:pPr>
        <w:pStyle w:val="ListParagraph"/>
        <w:spacing w:after="0" w:line="240" w:lineRule="auto"/>
        <w:ind w:left="360"/>
        <w:jc w:val="both"/>
        <w:rPr>
          <w:rFonts w:ascii="Times New Roman" w:hAnsi="Times New Roman"/>
          <w:sz w:val="28"/>
          <w:szCs w:val="28"/>
          <w:lang w:val="it-IT"/>
        </w:rPr>
      </w:pPr>
    </w:p>
    <w:p w:rsidR="009F19F6" w:rsidRPr="00201201" w:rsidRDefault="009F19F6" w:rsidP="00F87A08">
      <w:pPr>
        <w:pStyle w:val="ListParagraph"/>
        <w:numPr>
          <w:ilvl w:val="0"/>
          <w:numId w:val="22"/>
        </w:numPr>
        <w:spacing w:after="0" w:line="240" w:lineRule="auto"/>
        <w:jc w:val="both"/>
        <w:rPr>
          <w:rFonts w:ascii="Times New Roman" w:hAnsi="Times New Roman"/>
          <w:sz w:val="28"/>
          <w:szCs w:val="28"/>
          <w:lang w:val="it-IT"/>
        </w:rPr>
      </w:pPr>
      <w:r w:rsidRPr="00201201">
        <w:rPr>
          <w:rFonts w:ascii="Times New Roman" w:hAnsi="Times New Roman"/>
          <w:sz w:val="28"/>
          <w:szCs w:val="28"/>
          <w:lang w:val="it-IT"/>
        </w:rPr>
        <w:t>Aplikanti autorizon personin përgjegjës për të ndjekur procedurat e përcaktuara në këtë rregullore, në anglisht ose shqip</w:t>
      </w:r>
      <w:r w:rsidR="005B5A67" w:rsidRPr="00201201">
        <w:rPr>
          <w:rFonts w:ascii="Times New Roman" w:hAnsi="Times New Roman"/>
          <w:sz w:val="28"/>
          <w:szCs w:val="28"/>
          <w:lang w:val="it-IT"/>
        </w:rPr>
        <w:t>,</w:t>
      </w:r>
      <w:r w:rsidRPr="00201201">
        <w:rPr>
          <w:rFonts w:ascii="Times New Roman" w:hAnsi="Times New Roman"/>
          <w:sz w:val="28"/>
          <w:szCs w:val="28"/>
          <w:lang w:val="it-IT"/>
        </w:rPr>
        <w:t xml:space="preserve"> i cili dorëzohet në Agjenci.</w:t>
      </w:r>
    </w:p>
    <w:p w:rsidR="005B5A67" w:rsidRPr="00201201" w:rsidRDefault="005B5A67" w:rsidP="005B5A67">
      <w:pPr>
        <w:pStyle w:val="ListParagraph"/>
        <w:rPr>
          <w:rFonts w:ascii="Times New Roman" w:hAnsi="Times New Roman"/>
          <w:sz w:val="28"/>
          <w:szCs w:val="28"/>
          <w:lang w:val="it-IT"/>
        </w:rPr>
      </w:pPr>
    </w:p>
    <w:p w:rsidR="009F19F6" w:rsidRPr="00201201" w:rsidRDefault="009F19F6" w:rsidP="00F87A08">
      <w:pPr>
        <w:pStyle w:val="ListParagraph"/>
        <w:numPr>
          <w:ilvl w:val="0"/>
          <w:numId w:val="22"/>
        </w:numPr>
        <w:spacing w:after="0" w:line="240" w:lineRule="auto"/>
        <w:jc w:val="both"/>
        <w:rPr>
          <w:rFonts w:ascii="Times New Roman" w:hAnsi="Times New Roman"/>
          <w:sz w:val="28"/>
          <w:szCs w:val="28"/>
          <w:lang w:val="it-IT"/>
        </w:rPr>
      </w:pPr>
      <w:r w:rsidRPr="00201201">
        <w:rPr>
          <w:rFonts w:ascii="Times New Roman" w:hAnsi="Times New Roman"/>
          <w:sz w:val="28"/>
          <w:szCs w:val="28"/>
          <w:lang w:val="it-IT"/>
        </w:rPr>
        <w:t>Personi përgjegjës</w:t>
      </w:r>
      <w:r w:rsidR="005B5A67" w:rsidRPr="00201201">
        <w:rPr>
          <w:rFonts w:ascii="Times New Roman" w:hAnsi="Times New Roman"/>
          <w:sz w:val="28"/>
          <w:szCs w:val="28"/>
          <w:lang w:val="it-IT"/>
        </w:rPr>
        <w:t>,</w:t>
      </w:r>
      <w:r w:rsidRPr="00201201">
        <w:rPr>
          <w:rFonts w:ascii="Times New Roman" w:hAnsi="Times New Roman"/>
          <w:sz w:val="28"/>
          <w:szCs w:val="28"/>
          <w:lang w:val="it-IT"/>
        </w:rPr>
        <w:t xml:space="preserve"> që përfaqëson shoqëri</w:t>
      </w:r>
      <w:r w:rsidR="005B5A67" w:rsidRPr="00201201">
        <w:rPr>
          <w:rFonts w:ascii="Times New Roman" w:hAnsi="Times New Roman"/>
          <w:sz w:val="28"/>
          <w:szCs w:val="28"/>
          <w:lang w:val="it-IT"/>
        </w:rPr>
        <w:t>,</w:t>
      </w:r>
      <w:r w:rsidRPr="00201201">
        <w:rPr>
          <w:rFonts w:ascii="Times New Roman" w:hAnsi="Times New Roman"/>
          <w:sz w:val="28"/>
          <w:szCs w:val="28"/>
          <w:lang w:val="it-IT"/>
        </w:rPr>
        <w:t xml:space="preserve"> edhe të huaj, duhet të dorëzojë një deklaratë me shkrim të mbajtësit të autorizimit të tregtimit që nuk është me seli në Republikën e Shqipërisë.</w:t>
      </w:r>
    </w:p>
    <w:p w:rsidR="005B5A67" w:rsidRPr="00201201" w:rsidRDefault="005B5A67" w:rsidP="005B5A67">
      <w:pPr>
        <w:pStyle w:val="ListParagraph"/>
        <w:rPr>
          <w:rFonts w:ascii="Times New Roman" w:hAnsi="Times New Roman"/>
          <w:sz w:val="28"/>
          <w:szCs w:val="28"/>
          <w:lang w:val="it-IT"/>
        </w:rPr>
      </w:pPr>
    </w:p>
    <w:p w:rsidR="009F19F6" w:rsidRPr="00201201" w:rsidRDefault="009F19F6" w:rsidP="00F87A08">
      <w:pPr>
        <w:pStyle w:val="ListParagraph"/>
        <w:numPr>
          <w:ilvl w:val="0"/>
          <w:numId w:val="22"/>
        </w:numPr>
        <w:spacing w:after="0" w:line="240" w:lineRule="auto"/>
        <w:jc w:val="both"/>
        <w:rPr>
          <w:rFonts w:ascii="Times New Roman" w:hAnsi="Times New Roman"/>
          <w:sz w:val="28"/>
          <w:szCs w:val="28"/>
          <w:lang w:val="it-IT"/>
        </w:rPr>
      </w:pPr>
      <w:r w:rsidRPr="00201201">
        <w:rPr>
          <w:rFonts w:ascii="Times New Roman" w:hAnsi="Times New Roman"/>
          <w:sz w:val="28"/>
          <w:szCs w:val="28"/>
          <w:lang w:val="it-IT"/>
        </w:rPr>
        <w:t>Për dhënien e autorizimit të tregtimit, nëse është e nevojshme, aplikanti është i detyruar të dorëzojë të gjitha pjesët e Modulit 1, (përveç, kërkesave të p</w:t>
      </w:r>
      <w:r w:rsidR="008A21C8">
        <w:rPr>
          <w:rFonts w:ascii="Times New Roman" w:hAnsi="Times New Roman"/>
          <w:sz w:val="28"/>
          <w:szCs w:val="28"/>
          <w:lang w:val="it-IT"/>
        </w:rPr>
        <w:t>ërcaktuara në pikat 1.3.3; 1.3.</w:t>
      </w:r>
      <w:r w:rsidRPr="00201201">
        <w:rPr>
          <w:rFonts w:ascii="Times New Roman" w:hAnsi="Times New Roman"/>
          <w:sz w:val="28"/>
          <w:szCs w:val="28"/>
          <w:lang w:val="it-IT"/>
        </w:rPr>
        <w:t>6; 1.5; 1.7; 1.9dhe 1.10 të tij), si edhe:</w:t>
      </w:r>
    </w:p>
    <w:p w:rsidR="005B5A67" w:rsidRPr="00201201" w:rsidRDefault="005B5A67" w:rsidP="005B5A67">
      <w:pPr>
        <w:overflowPunct w:val="0"/>
        <w:autoSpaceDE w:val="0"/>
        <w:autoSpaceDN w:val="0"/>
        <w:adjustRightInd w:val="0"/>
        <w:spacing w:after="0" w:line="240" w:lineRule="auto"/>
        <w:jc w:val="both"/>
        <w:textAlignment w:val="baseline"/>
        <w:rPr>
          <w:rFonts w:ascii="Times New Roman" w:hAnsi="Times New Roman"/>
          <w:sz w:val="28"/>
          <w:szCs w:val="28"/>
        </w:rPr>
      </w:pPr>
    </w:p>
    <w:p w:rsidR="009F19F6" w:rsidRPr="00201201" w:rsidRDefault="005B5A67" w:rsidP="005B5A67">
      <w:pPr>
        <w:overflowPunct w:val="0"/>
        <w:autoSpaceDE w:val="0"/>
        <w:autoSpaceDN w:val="0"/>
        <w:adjustRightInd w:val="0"/>
        <w:spacing w:after="0" w:line="240" w:lineRule="auto"/>
        <w:jc w:val="both"/>
        <w:textAlignment w:val="baseline"/>
        <w:rPr>
          <w:rFonts w:ascii="Times New Roman" w:hAnsi="Times New Roman"/>
          <w:sz w:val="28"/>
          <w:szCs w:val="28"/>
        </w:rPr>
      </w:pPr>
      <w:r w:rsidRPr="00201201">
        <w:rPr>
          <w:rFonts w:ascii="Times New Roman" w:hAnsi="Times New Roman"/>
          <w:sz w:val="28"/>
          <w:szCs w:val="28"/>
        </w:rPr>
        <w:t xml:space="preserve">A - </w:t>
      </w:r>
      <w:r w:rsidR="009F19F6" w:rsidRPr="00201201">
        <w:rPr>
          <w:rFonts w:ascii="Times New Roman" w:hAnsi="Times New Roman"/>
          <w:sz w:val="28"/>
          <w:szCs w:val="28"/>
        </w:rPr>
        <w:t>Për të gjitha barnat:</w:t>
      </w:r>
    </w:p>
    <w:p w:rsidR="009F19F6" w:rsidRPr="00201201" w:rsidRDefault="009F19F6" w:rsidP="00E54B5E">
      <w:pPr>
        <w:overflowPunct w:val="0"/>
        <w:autoSpaceDE w:val="0"/>
        <w:autoSpaceDN w:val="0"/>
        <w:adjustRightInd w:val="0"/>
        <w:spacing w:after="0" w:line="240" w:lineRule="auto"/>
        <w:jc w:val="both"/>
        <w:textAlignment w:val="baseline"/>
        <w:rPr>
          <w:rFonts w:ascii="Times New Roman" w:hAnsi="Times New Roman"/>
          <w:sz w:val="28"/>
          <w:szCs w:val="28"/>
        </w:rPr>
      </w:pPr>
    </w:p>
    <w:p w:rsidR="009F19F6" w:rsidRPr="00201201" w:rsidRDefault="005B5A67" w:rsidP="00687DA9">
      <w:pPr>
        <w:pStyle w:val="ListParagraph"/>
        <w:numPr>
          <w:ilvl w:val="0"/>
          <w:numId w:val="23"/>
        </w:numPr>
        <w:spacing w:after="0" w:line="240" w:lineRule="auto"/>
        <w:jc w:val="both"/>
        <w:rPr>
          <w:rFonts w:ascii="Times New Roman" w:hAnsi="Times New Roman"/>
          <w:sz w:val="28"/>
          <w:szCs w:val="28"/>
        </w:rPr>
      </w:pPr>
      <w:r w:rsidRPr="00201201">
        <w:rPr>
          <w:rFonts w:ascii="Times New Roman" w:hAnsi="Times New Roman"/>
          <w:sz w:val="28"/>
          <w:szCs w:val="28"/>
          <w:lang w:eastAsia="it-IT"/>
        </w:rPr>
        <w:t>C</w:t>
      </w:r>
      <w:r w:rsidR="009F19F6" w:rsidRPr="00201201">
        <w:rPr>
          <w:rFonts w:ascii="Times New Roman" w:hAnsi="Times New Roman"/>
          <w:sz w:val="28"/>
          <w:szCs w:val="28"/>
          <w:lang w:eastAsia="it-IT"/>
        </w:rPr>
        <w:t>ertifikat</w:t>
      </w:r>
      <w:r w:rsidR="009F19F6" w:rsidRPr="00201201">
        <w:rPr>
          <w:rFonts w:ascii="Times New Roman" w:hAnsi="Times New Roman"/>
          <w:sz w:val="28"/>
          <w:szCs w:val="28"/>
        </w:rPr>
        <w:t>ë</w:t>
      </w:r>
      <w:r w:rsidRPr="00201201">
        <w:rPr>
          <w:rFonts w:ascii="Times New Roman" w:hAnsi="Times New Roman"/>
          <w:sz w:val="28"/>
          <w:szCs w:val="28"/>
        </w:rPr>
        <w:t>n</w:t>
      </w:r>
      <w:r w:rsidR="009F19F6" w:rsidRPr="00201201">
        <w:rPr>
          <w:rFonts w:ascii="Times New Roman" w:hAnsi="Times New Roman"/>
          <w:sz w:val="28"/>
          <w:szCs w:val="28"/>
        </w:rPr>
        <w:t xml:space="preserve"> e Produktit Farmaceutik</w:t>
      </w:r>
      <w:proofErr w:type="gramStart"/>
      <w:r w:rsidRPr="00201201">
        <w:rPr>
          <w:rFonts w:ascii="Times New Roman" w:hAnsi="Times New Roman"/>
          <w:sz w:val="28"/>
          <w:szCs w:val="28"/>
        </w:rPr>
        <w:t>,të</w:t>
      </w:r>
      <w:proofErr w:type="gramEnd"/>
      <w:r w:rsidR="009F19F6" w:rsidRPr="00201201">
        <w:rPr>
          <w:rFonts w:ascii="Times New Roman" w:hAnsi="Times New Roman"/>
          <w:sz w:val="28"/>
          <w:szCs w:val="28"/>
        </w:rPr>
        <w:t xml:space="preserve"> lëshuar nga autoriteti shëndetësor përkatës</w:t>
      </w:r>
      <w:r w:rsidRPr="00201201">
        <w:rPr>
          <w:rFonts w:ascii="Times New Roman" w:hAnsi="Times New Roman"/>
          <w:sz w:val="28"/>
          <w:szCs w:val="28"/>
        </w:rPr>
        <w:t>,</w:t>
      </w:r>
      <w:r w:rsidR="009F19F6" w:rsidRPr="00201201">
        <w:rPr>
          <w:rFonts w:ascii="Times New Roman" w:hAnsi="Times New Roman"/>
          <w:sz w:val="28"/>
          <w:szCs w:val="28"/>
        </w:rPr>
        <w:t xml:space="preserve"> sipas rekomandimit të OBSH</w:t>
      </w:r>
      <w:r w:rsidRPr="00201201">
        <w:rPr>
          <w:rFonts w:ascii="Times New Roman" w:hAnsi="Times New Roman"/>
          <w:sz w:val="28"/>
          <w:szCs w:val="28"/>
        </w:rPr>
        <w:t>-së</w:t>
      </w:r>
      <w:r w:rsidR="009F19F6" w:rsidRPr="00201201">
        <w:rPr>
          <w:rFonts w:ascii="Times New Roman" w:hAnsi="Times New Roman"/>
          <w:sz w:val="28"/>
          <w:szCs w:val="28"/>
        </w:rPr>
        <w:t xml:space="preserve"> në original, ku tregohet se bari është i pajisur me autorizimin për tregtim dhe qarkullon në vendin e origjinës</w:t>
      </w:r>
      <w:r w:rsidRPr="00201201">
        <w:rPr>
          <w:rFonts w:ascii="Times New Roman" w:hAnsi="Times New Roman"/>
          <w:sz w:val="28"/>
          <w:szCs w:val="28"/>
        </w:rPr>
        <w:t>,të</w:t>
      </w:r>
      <w:r w:rsidR="009F19F6" w:rsidRPr="00201201">
        <w:rPr>
          <w:rFonts w:ascii="Times New Roman" w:hAnsi="Times New Roman"/>
          <w:sz w:val="28"/>
          <w:szCs w:val="28"/>
        </w:rPr>
        <w:t xml:space="preserve"> lëshuar jo më parë se 12 muaj nga data e dorëzimit.</w:t>
      </w:r>
    </w:p>
    <w:p w:rsidR="009F19F6" w:rsidRPr="00201201" w:rsidRDefault="005B5A67" w:rsidP="00687DA9">
      <w:pPr>
        <w:pStyle w:val="ListParagraph"/>
        <w:numPr>
          <w:ilvl w:val="0"/>
          <w:numId w:val="23"/>
        </w:numPr>
        <w:spacing w:after="0" w:line="240" w:lineRule="auto"/>
        <w:jc w:val="both"/>
        <w:rPr>
          <w:rFonts w:ascii="Times New Roman" w:hAnsi="Times New Roman"/>
          <w:sz w:val="28"/>
          <w:szCs w:val="28"/>
        </w:rPr>
      </w:pPr>
      <w:r w:rsidRPr="00201201">
        <w:rPr>
          <w:rFonts w:ascii="Times New Roman" w:hAnsi="Times New Roman"/>
          <w:sz w:val="28"/>
          <w:szCs w:val="28"/>
          <w:lang w:eastAsia="it-IT"/>
        </w:rPr>
        <w:t>C</w:t>
      </w:r>
      <w:r w:rsidR="009F19F6" w:rsidRPr="00201201">
        <w:rPr>
          <w:rFonts w:ascii="Times New Roman" w:hAnsi="Times New Roman"/>
          <w:sz w:val="28"/>
          <w:szCs w:val="28"/>
          <w:lang w:eastAsia="it-IT"/>
        </w:rPr>
        <w:t>ertifikat</w:t>
      </w:r>
      <w:r w:rsidR="009F19F6" w:rsidRPr="00201201">
        <w:rPr>
          <w:rFonts w:ascii="Times New Roman" w:hAnsi="Times New Roman"/>
          <w:sz w:val="28"/>
          <w:szCs w:val="28"/>
        </w:rPr>
        <w:t xml:space="preserve">ë e Praktikës së Mirë të Prodhimit (GMP) (kopje me vulë apostile në vendin përkatës, e vlefshme në momentin e aplikimit). </w:t>
      </w:r>
      <w:r w:rsidR="009F19F6" w:rsidRPr="00201201">
        <w:rPr>
          <w:rFonts w:ascii="Times New Roman" w:hAnsi="Times New Roman"/>
          <w:sz w:val="28"/>
          <w:szCs w:val="28"/>
          <w:lang w:eastAsia="it-IT"/>
        </w:rPr>
        <w:t>Çdo aplikant duhet t</w:t>
      </w:r>
      <w:r w:rsidR="009F19F6" w:rsidRPr="00201201">
        <w:rPr>
          <w:rFonts w:ascii="Times New Roman" w:hAnsi="Times New Roman"/>
          <w:sz w:val="28"/>
          <w:szCs w:val="28"/>
        </w:rPr>
        <w:t>ë dorëzojë një kopje me vulën apostile të GMP-së për një prodhues të produktit përfundimtar, vetëm një herë, duke i</w:t>
      </w:r>
      <w:r w:rsidR="000B63D6" w:rsidRPr="00201201">
        <w:rPr>
          <w:rFonts w:ascii="Times New Roman" w:hAnsi="Times New Roman"/>
          <w:sz w:val="28"/>
          <w:szCs w:val="28"/>
        </w:rPr>
        <w:t>`</w:t>
      </w:r>
      <w:r w:rsidR="009F19F6" w:rsidRPr="00201201">
        <w:rPr>
          <w:rFonts w:ascii="Times New Roman" w:hAnsi="Times New Roman"/>
          <w:sz w:val="28"/>
          <w:szCs w:val="28"/>
        </w:rPr>
        <w:t xml:space="preserve">u referuar asaj </w:t>
      </w:r>
      <w:r w:rsidR="009F19F6" w:rsidRPr="00201201">
        <w:rPr>
          <w:rFonts w:ascii="Times New Roman" w:hAnsi="Times New Roman"/>
          <w:sz w:val="28"/>
          <w:szCs w:val="28"/>
        </w:rPr>
        <w:lastRenderedPageBreak/>
        <w:t>për të gjitha barnat që kanë të njëjtin vend prodhimi, për të gjithë periudhën që GMP-ja është e vlefshme.</w:t>
      </w:r>
    </w:p>
    <w:p w:rsidR="009F19F6" w:rsidRPr="00201201" w:rsidRDefault="009F19F6" w:rsidP="00687DA9">
      <w:pPr>
        <w:pStyle w:val="ListParagraph"/>
        <w:spacing w:after="0" w:line="240" w:lineRule="auto"/>
        <w:jc w:val="both"/>
        <w:rPr>
          <w:rFonts w:ascii="Times New Roman" w:hAnsi="Times New Roman"/>
          <w:sz w:val="28"/>
          <w:szCs w:val="28"/>
        </w:rPr>
      </w:pPr>
      <w:proofErr w:type="gramStart"/>
      <w:r w:rsidRPr="00201201">
        <w:rPr>
          <w:rFonts w:ascii="Times New Roman" w:hAnsi="Times New Roman"/>
          <w:sz w:val="28"/>
          <w:szCs w:val="28"/>
        </w:rPr>
        <w:t>Në rastet kur</w:t>
      </w:r>
      <w:r w:rsidR="005B5A67" w:rsidRPr="00201201">
        <w:rPr>
          <w:rFonts w:ascii="Times New Roman" w:hAnsi="Times New Roman"/>
          <w:sz w:val="28"/>
          <w:szCs w:val="28"/>
        </w:rPr>
        <w:t>,</w:t>
      </w:r>
      <w:r w:rsidRPr="00201201">
        <w:rPr>
          <w:rFonts w:ascii="Times New Roman" w:hAnsi="Times New Roman"/>
          <w:sz w:val="28"/>
          <w:szCs w:val="28"/>
        </w:rPr>
        <w:t xml:space="preserve"> pavarësisht kryerjes së inspektimit të suksesshëm</w:t>
      </w:r>
      <w:r w:rsidR="005B5A67" w:rsidRPr="00201201">
        <w:rPr>
          <w:rFonts w:ascii="Times New Roman" w:hAnsi="Times New Roman"/>
          <w:sz w:val="28"/>
          <w:szCs w:val="28"/>
        </w:rPr>
        <w:t>,</w:t>
      </w:r>
      <w:r w:rsidRPr="00201201">
        <w:rPr>
          <w:rFonts w:ascii="Times New Roman" w:hAnsi="Times New Roman"/>
          <w:sz w:val="28"/>
          <w:szCs w:val="28"/>
        </w:rPr>
        <w:t xml:space="preserve"> nuk është lëshuar GMP</w:t>
      </w:r>
      <w:r w:rsidR="005B5A67" w:rsidRPr="00201201">
        <w:rPr>
          <w:rFonts w:ascii="Times New Roman" w:hAnsi="Times New Roman"/>
          <w:sz w:val="28"/>
          <w:szCs w:val="28"/>
        </w:rPr>
        <w:t>-ja</w:t>
      </w:r>
      <w:r w:rsidRPr="00201201">
        <w:rPr>
          <w:rFonts w:ascii="Times New Roman" w:hAnsi="Times New Roman"/>
          <w:sz w:val="28"/>
          <w:szCs w:val="28"/>
        </w:rPr>
        <w:t>, pranohet deklarata zyrtare nga autoriteti shëndetësor përkatës.</w:t>
      </w:r>
      <w:proofErr w:type="gramEnd"/>
      <w:r w:rsidRPr="00201201">
        <w:rPr>
          <w:rFonts w:ascii="Times New Roman" w:hAnsi="Times New Roman"/>
          <w:sz w:val="28"/>
          <w:szCs w:val="28"/>
        </w:rPr>
        <w:t xml:space="preserve"> </w:t>
      </w:r>
      <w:proofErr w:type="gramStart"/>
      <w:r w:rsidRPr="00201201">
        <w:rPr>
          <w:rFonts w:ascii="Times New Roman" w:hAnsi="Times New Roman"/>
          <w:sz w:val="28"/>
          <w:szCs w:val="28"/>
        </w:rPr>
        <w:t xml:space="preserve">Nëse një autoritet shëndetësor i caktuar nuk lëshon format të mirëfilltë GMP-je, konsiderohet i vlefshëm informacioni </w:t>
      </w:r>
      <w:r w:rsidRPr="00201201">
        <w:rPr>
          <w:rFonts w:ascii="Times New Roman" w:hAnsi="Times New Roman"/>
          <w:i/>
          <w:sz w:val="28"/>
          <w:szCs w:val="28"/>
        </w:rPr>
        <w:t>on-line</w:t>
      </w:r>
      <w:r w:rsidRPr="00201201">
        <w:rPr>
          <w:rFonts w:ascii="Times New Roman" w:hAnsi="Times New Roman"/>
          <w:sz w:val="28"/>
          <w:szCs w:val="28"/>
        </w:rPr>
        <w:t xml:space="preserve"> i këtij autoriteti</w:t>
      </w:r>
      <w:r w:rsidR="005B5A67" w:rsidRPr="00201201">
        <w:rPr>
          <w:rFonts w:ascii="Times New Roman" w:hAnsi="Times New Roman"/>
          <w:sz w:val="28"/>
          <w:szCs w:val="28"/>
        </w:rPr>
        <w:t>,</w:t>
      </w:r>
      <w:r w:rsidRPr="00201201">
        <w:rPr>
          <w:rFonts w:ascii="Times New Roman" w:hAnsi="Times New Roman"/>
          <w:sz w:val="28"/>
          <w:szCs w:val="28"/>
        </w:rPr>
        <w:t xml:space="preserve"> përsa i përket GMP-së.</w:t>
      </w:r>
      <w:proofErr w:type="gramEnd"/>
      <w:r w:rsidRPr="00201201">
        <w:rPr>
          <w:rFonts w:ascii="Times New Roman" w:hAnsi="Times New Roman"/>
          <w:sz w:val="28"/>
          <w:szCs w:val="28"/>
        </w:rPr>
        <w:t xml:space="preserve"> </w:t>
      </w:r>
      <w:proofErr w:type="gramStart"/>
      <w:r w:rsidRPr="00201201">
        <w:rPr>
          <w:rFonts w:ascii="Times New Roman" w:hAnsi="Times New Roman"/>
          <w:sz w:val="28"/>
          <w:szCs w:val="28"/>
        </w:rPr>
        <w:t>Agjencia ruan të drejtën të verifikojë informacionin e dorëzuar.</w:t>
      </w:r>
      <w:proofErr w:type="gramEnd"/>
    </w:p>
    <w:p w:rsidR="009F19F6" w:rsidRPr="00201201" w:rsidRDefault="009F19F6" w:rsidP="00687DA9">
      <w:pPr>
        <w:pStyle w:val="ListParagraph"/>
        <w:numPr>
          <w:ilvl w:val="0"/>
          <w:numId w:val="23"/>
        </w:numPr>
        <w:spacing w:after="0" w:line="240" w:lineRule="auto"/>
        <w:jc w:val="both"/>
        <w:rPr>
          <w:rFonts w:ascii="Times New Roman" w:hAnsi="Times New Roman"/>
          <w:sz w:val="28"/>
          <w:szCs w:val="28"/>
          <w:lang w:val="it-IT"/>
        </w:rPr>
      </w:pPr>
      <w:r w:rsidRPr="00201201">
        <w:rPr>
          <w:rFonts w:ascii="Times New Roman" w:hAnsi="Times New Roman"/>
          <w:sz w:val="28"/>
          <w:szCs w:val="28"/>
          <w:lang w:val="it-IT"/>
        </w:rPr>
        <w:t xml:space="preserve">Autorizim Tregtimi </w:t>
      </w:r>
      <w:r w:rsidR="005B5A67" w:rsidRPr="00201201">
        <w:rPr>
          <w:rFonts w:ascii="Times New Roman" w:hAnsi="Times New Roman"/>
          <w:sz w:val="28"/>
          <w:szCs w:val="28"/>
          <w:lang w:val="it-IT"/>
        </w:rPr>
        <w:t>c</w:t>
      </w:r>
      <w:r w:rsidRPr="00201201">
        <w:rPr>
          <w:rFonts w:ascii="Times New Roman" w:hAnsi="Times New Roman"/>
          <w:sz w:val="28"/>
          <w:szCs w:val="28"/>
          <w:lang w:val="it-IT" w:eastAsia="it-IT"/>
        </w:rPr>
        <w:t>ertifikat</w:t>
      </w:r>
      <w:r w:rsidRPr="00201201">
        <w:rPr>
          <w:rFonts w:ascii="Times New Roman" w:hAnsi="Times New Roman"/>
          <w:sz w:val="28"/>
          <w:szCs w:val="28"/>
          <w:lang w:val="it-IT"/>
        </w:rPr>
        <w:t>ë/vendim në vendin referent (kopje e noterizuar e përkthyer n</w:t>
      </w:r>
      <w:r w:rsidR="005B5A67" w:rsidRPr="00201201">
        <w:rPr>
          <w:rFonts w:ascii="Times New Roman" w:hAnsi="Times New Roman"/>
          <w:sz w:val="28"/>
          <w:szCs w:val="28"/>
          <w:lang w:val="it-IT"/>
        </w:rPr>
        <w:t>ë</w:t>
      </w:r>
      <w:r w:rsidRPr="00201201">
        <w:rPr>
          <w:rFonts w:ascii="Times New Roman" w:hAnsi="Times New Roman"/>
          <w:sz w:val="28"/>
          <w:szCs w:val="28"/>
          <w:lang w:val="it-IT"/>
        </w:rPr>
        <w:t xml:space="preserve"> anglisht në vendin referent).</w:t>
      </w:r>
    </w:p>
    <w:p w:rsidR="005B5A67" w:rsidRPr="00201201" w:rsidRDefault="005B5A67" w:rsidP="00687DA9">
      <w:pPr>
        <w:spacing w:after="0" w:line="240" w:lineRule="auto"/>
        <w:ind w:hanging="360"/>
        <w:jc w:val="both"/>
        <w:rPr>
          <w:rFonts w:ascii="Times New Roman" w:hAnsi="Times New Roman"/>
          <w:sz w:val="28"/>
          <w:szCs w:val="28"/>
        </w:rPr>
      </w:pPr>
    </w:p>
    <w:p w:rsidR="009F19F6" w:rsidRPr="00201201" w:rsidRDefault="005B5A67" w:rsidP="00E54B5E">
      <w:pPr>
        <w:spacing w:after="0" w:line="240" w:lineRule="auto"/>
        <w:jc w:val="both"/>
        <w:rPr>
          <w:rFonts w:ascii="Times New Roman" w:hAnsi="Times New Roman"/>
          <w:sz w:val="28"/>
          <w:szCs w:val="28"/>
        </w:rPr>
      </w:pPr>
      <w:r w:rsidRPr="00201201">
        <w:rPr>
          <w:rFonts w:ascii="Times New Roman" w:hAnsi="Times New Roman"/>
          <w:sz w:val="28"/>
          <w:szCs w:val="28"/>
        </w:rPr>
        <w:t xml:space="preserve">B - </w:t>
      </w:r>
      <w:r w:rsidR="000B63D6" w:rsidRPr="00201201">
        <w:rPr>
          <w:rFonts w:ascii="Times New Roman" w:hAnsi="Times New Roman"/>
          <w:sz w:val="28"/>
          <w:szCs w:val="28"/>
        </w:rPr>
        <w:t xml:space="preserve">Për </w:t>
      </w:r>
      <w:r w:rsidR="009F19F6" w:rsidRPr="00201201">
        <w:rPr>
          <w:rFonts w:ascii="Times New Roman" w:hAnsi="Times New Roman"/>
          <w:sz w:val="28"/>
          <w:szCs w:val="28"/>
        </w:rPr>
        <w:t xml:space="preserve">barnat imunologjike, barnat e derivuara nga gjaku dhe plazma, barnat e  </w:t>
      </w:r>
    </w:p>
    <w:p w:rsidR="009F19F6" w:rsidRPr="00201201" w:rsidRDefault="009F19F6" w:rsidP="00E54B5E">
      <w:pPr>
        <w:spacing w:after="0" w:line="240" w:lineRule="auto"/>
        <w:jc w:val="both"/>
        <w:rPr>
          <w:rFonts w:ascii="Times New Roman" w:hAnsi="Times New Roman"/>
          <w:sz w:val="28"/>
          <w:szCs w:val="28"/>
        </w:rPr>
      </w:pPr>
      <w:r w:rsidRPr="00201201">
        <w:rPr>
          <w:rFonts w:ascii="Times New Roman" w:hAnsi="Times New Roman"/>
          <w:sz w:val="28"/>
          <w:szCs w:val="28"/>
        </w:rPr>
        <w:t xml:space="preserve">      </w:t>
      </w:r>
      <w:proofErr w:type="gramStart"/>
      <w:r w:rsidRPr="00201201">
        <w:rPr>
          <w:rFonts w:ascii="Times New Roman" w:hAnsi="Times New Roman"/>
          <w:sz w:val="28"/>
          <w:szCs w:val="28"/>
        </w:rPr>
        <w:t>derivuara</w:t>
      </w:r>
      <w:proofErr w:type="gramEnd"/>
      <w:r w:rsidRPr="00201201">
        <w:rPr>
          <w:rFonts w:ascii="Times New Roman" w:hAnsi="Times New Roman"/>
          <w:sz w:val="28"/>
          <w:szCs w:val="28"/>
        </w:rPr>
        <w:t xml:space="preserve"> nga bioteknologjia:</w:t>
      </w:r>
    </w:p>
    <w:p w:rsidR="005B5A67" w:rsidRPr="00201201" w:rsidRDefault="005B5A67" w:rsidP="00E54B5E">
      <w:pPr>
        <w:spacing w:after="0" w:line="240" w:lineRule="auto"/>
        <w:jc w:val="both"/>
        <w:rPr>
          <w:rFonts w:ascii="Times New Roman" w:hAnsi="Times New Roman"/>
          <w:sz w:val="28"/>
          <w:szCs w:val="28"/>
        </w:rPr>
      </w:pPr>
    </w:p>
    <w:p w:rsidR="009F19F6" w:rsidRPr="00201201" w:rsidRDefault="005B5A67" w:rsidP="00687DA9">
      <w:pPr>
        <w:pStyle w:val="ListParagraph"/>
        <w:numPr>
          <w:ilvl w:val="0"/>
          <w:numId w:val="35"/>
        </w:numPr>
        <w:spacing w:after="0" w:line="240" w:lineRule="auto"/>
        <w:ind w:left="720"/>
        <w:jc w:val="both"/>
        <w:rPr>
          <w:rFonts w:ascii="Times New Roman" w:hAnsi="Times New Roman"/>
          <w:sz w:val="28"/>
          <w:szCs w:val="28"/>
        </w:rPr>
      </w:pPr>
      <w:r w:rsidRPr="00201201">
        <w:rPr>
          <w:rFonts w:ascii="Times New Roman" w:hAnsi="Times New Roman"/>
          <w:sz w:val="28"/>
          <w:szCs w:val="28"/>
          <w:lang w:eastAsia="it-IT"/>
        </w:rPr>
        <w:t>C</w:t>
      </w:r>
      <w:r w:rsidR="009F19F6" w:rsidRPr="00201201">
        <w:rPr>
          <w:rFonts w:ascii="Times New Roman" w:hAnsi="Times New Roman"/>
          <w:sz w:val="28"/>
          <w:szCs w:val="28"/>
          <w:lang w:eastAsia="it-IT"/>
        </w:rPr>
        <w:t>ertifikat</w:t>
      </w:r>
      <w:r w:rsidR="009F19F6" w:rsidRPr="00201201">
        <w:rPr>
          <w:rFonts w:ascii="Times New Roman" w:hAnsi="Times New Roman"/>
          <w:sz w:val="28"/>
          <w:szCs w:val="28"/>
        </w:rPr>
        <w:t>ë e Produktit Farmaceutik</w:t>
      </w:r>
      <w:r w:rsidRPr="00201201">
        <w:rPr>
          <w:rFonts w:ascii="Times New Roman" w:hAnsi="Times New Roman"/>
          <w:sz w:val="28"/>
          <w:szCs w:val="28"/>
        </w:rPr>
        <w:t>,</w:t>
      </w:r>
      <w:r w:rsidR="009F19F6" w:rsidRPr="00201201">
        <w:rPr>
          <w:rFonts w:ascii="Times New Roman" w:hAnsi="Times New Roman"/>
          <w:sz w:val="28"/>
          <w:szCs w:val="28"/>
        </w:rPr>
        <w:t xml:space="preserve"> lëshuar nga autoriteti shëndetësor përkatës</w:t>
      </w:r>
      <w:r w:rsidRPr="00201201">
        <w:rPr>
          <w:rFonts w:ascii="Times New Roman" w:hAnsi="Times New Roman"/>
          <w:sz w:val="28"/>
          <w:szCs w:val="28"/>
        </w:rPr>
        <w:t>,</w:t>
      </w:r>
      <w:r w:rsidR="009F19F6" w:rsidRPr="00201201">
        <w:rPr>
          <w:rFonts w:ascii="Times New Roman" w:hAnsi="Times New Roman"/>
          <w:sz w:val="28"/>
          <w:szCs w:val="28"/>
        </w:rPr>
        <w:t xml:space="preserve"> sipas rekomandimit të OBSH</w:t>
      </w:r>
      <w:r w:rsidRPr="00201201">
        <w:rPr>
          <w:rFonts w:ascii="Times New Roman" w:hAnsi="Times New Roman"/>
          <w:sz w:val="28"/>
          <w:szCs w:val="28"/>
        </w:rPr>
        <w:t>-së</w:t>
      </w:r>
      <w:r w:rsidR="009F19F6" w:rsidRPr="00201201">
        <w:rPr>
          <w:rFonts w:ascii="Times New Roman" w:hAnsi="Times New Roman"/>
          <w:sz w:val="28"/>
          <w:szCs w:val="28"/>
        </w:rPr>
        <w:t xml:space="preserve"> në original, ku tregohet se </w:t>
      </w:r>
      <w:proofErr w:type="gramStart"/>
      <w:r w:rsidR="009F19F6" w:rsidRPr="00201201">
        <w:rPr>
          <w:rFonts w:ascii="Times New Roman" w:hAnsi="Times New Roman"/>
          <w:sz w:val="28"/>
          <w:szCs w:val="28"/>
        </w:rPr>
        <w:t>bari</w:t>
      </w:r>
      <w:proofErr w:type="gramEnd"/>
      <w:r w:rsidR="009F19F6" w:rsidRPr="00201201">
        <w:rPr>
          <w:rFonts w:ascii="Times New Roman" w:hAnsi="Times New Roman"/>
          <w:sz w:val="28"/>
          <w:szCs w:val="28"/>
        </w:rPr>
        <w:t xml:space="preserve"> është i pajisur me autorizimin për tregtim dhe qarkullon në vendin e origjinës, e lëshuar jo më parë se 12 muaj nga data e dorëzimit.</w:t>
      </w:r>
    </w:p>
    <w:p w:rsidR="009F19F6" w:rsidRPr="00201201" w:rsidRDefault="00EF6AB8" w:rsidP="00687DA9">
      <w:pPr>
        <w:pStyle w:val="ListParagraph"/>
        <w:numPr>
          <w:ilvl w:val="0"/>
          <w:numId w:val="35"/>
        </w:numPr>
        <w:spacing w:after="0" w:line="240" w:lineRule="auto"/>
        <w:ind w:left="720"/>
        <w:jc w:val="both"/>
        <w:rPr>
          <w:rFonts w:ascii="Times New Roman" w:hAnsi="Times New Roman"/>
          <w:sz w:val="28"/>
          <w:szCs w:val="28"/>
        </w:rPr>
      </w:pPr>
      <w:r w:rsidRPr="00201201">
        <w:rPr>
          <w:rFonts w:ascii="Times New Roman" w:hAnsi="Times New Roman"/>
          <w:sz w:val="28"/>
          <w:szCs w:val="28"/>
          <w:lang w:eastAsia="it-IT"/>
        </w:rPr>
        <w:t>C</w:t>
      </w:r>
      <w:r w:rsidR="009F19F6" w:rsidRPr="00201201">
        <w:rPr>
          <w:rFonts w:ascii="Times New Roman" w:hAnsi="Times New Roman"/>
          <w:sz w:val="28"/>
          <w:szCs w:val="28"/>
          <w:lang w:eastAsia="it-IT"/>
        </w:rPr>
        <w:t>ertifikat</w:t>
      </w:r>
      <w:r w:rsidR="009F19F6" w:rsidRPr="00201201">
        <w:rPr>
          <w:rFonts w:ascii="Times New Roman" w:hAnsi="Times New Roman"/>
          <w:sz w:val="28"/>
          <w:szCs w:val="28"/>
        </w:rPr>
        <w:t>ë e Praktikës së Mirë të Prodhimit (GMP)</w:t>
      </w:r>
      <w:r w:rsidRPr="00201201">
        <w:rPr>
          <w:rFonts w:ascii="Times New Roman" w:hAnsi="Times New Roman"/>
          <w:sz w:val="28"/>
          <w:szCs w:val="28"/>
        </w:rPr>
        <w:t>,</w:t>
      </w:r>
      <w:r w:rsidR="009F19F6" w:rsidRPr="00201201">
        <w:rPr>
          <w:rFonts w:ascii="Times New Roman" w:hAnsi="Times New Roman"/>
          <w:sz w:val="28"/>
          <w:szCs w:val="28"/>
        </w:rPr>
        <w:t xml:space="preserve"> (kopje me vulë apostile në vendin përkatës, e vlefshme në momentin e aplikimit). </w:t>
      </w:r>
      <w:r w:rsidR="009F19F6" w:rsidRPr="00201201">
        <w:rPr>
          <w:rFonts w:ascii="Times New Roman" w:hAnsi="Times New Roman"/>
          <w:sz w:val="28"/>
          <w:szCs w:val="28"/>
          <w:lang w:eastAsia="it-IT"/>
        </w:rPr>
        <w:t>Çdo aplikant duhet t</w:t>
      </w:r>
      <w:r w:rsidR="009F19F6" w:rsidRPr="00201201">
        <w:rPr>
          <w:rFonts w:ascii="Times New Roman" w:hAnsi="Times New Roman"/>
          <w:sz w:val="28"/>
          <w:szCs w:val="28"/>
        </w:rPr>
        <w:t xml:space="preserve">ë dorëzojë një kopje të apostiluar të GMP-së për një prodhues të produktit përfundimtar, vetëm një </w:t>
      </w:r>
      <w:r w:rsidRPr="00201201">
        <w:rPr>
          <w:rFonts w:ascii="Times New Roman" w:hAnsi="Times New Roman"/>
          <w:sz w:val="28"/>
          <w:szCs w:val="28"/>
        </w:rPr>
        <w:t>here,</w:t>
      </w:r>
      <w:r w:rsidR="009F19F6" w:rsidRPr="00201201">
        <w:rPr>
          <w:rFonts w:ascii="Times New Roman" w:hAnsi="Times New Roman"/>
          <w:sz w:val="28"/>
          <w:szCs w:val="28"/>
        </w:rPr>
        <w:t xml:space="preserve"> dhe t</w:t>
      </w:r>
      <w:r w:rsidRPr="00201201">
        <w:rPr>
          <w:rFonts w:ascii="Times New Roman" w:hAnsi="Times New Roman"/>
          <w:sz w:val="28"/>
          <w:szCs w:val="28"/>
        </w:rPr>
        <w:t>’</w:t>
      </w:r>
      <w:r w:rsidR="009F19F6" w:rsidRPr="00201201">
        <w:rPr>
          <w:rFonts w:ascii="Times New Roman" w:hAnsi="Times New Roman"/>
          <w:sz w:val="28"/>
          <w:szCs w:val="28"/>
        </w:rPr>
        <w:t>i referohen asaj për të gjitha barnat që kanë të njëjtin vend prodhimi, për të gjithë periudhën që GMP-ja është e vlefshme. Në rastet kur</w:t>
      </w:r>
      <w:r w:rsidRPr="00201201">
        <w:rPr>
          <w:rFonts w:ascii="Times New Roman" w:hAnsi="Times New Roman"/>
          <w:sz w:val="28"/>
          <w:szCs w:val="28"/>
        </w:rPr>
        <w:t>,</w:t>
      </w:r>
      <w:r w:rsidR="009F19F6" w:rsidRPr="00201201">
        <w:rPr>
          <w:rFonts w:ascii="Times New Roman" w:hAnsi="Times New Roman"/>
          <w:sz w:val="28"/>
          <w:szCs w:val="28"/>
        </w:rPr>
        <w:t xml:space="preserve"> pavarësisht kryerjes së inspektimit të suksesshëm</w:t>
      </w:r>
      <w:r w:rsidRPr="00201201">
        <w:rPr>
          <w:rFonts w:ascii="Times New Roman" w:hAnsi="Times New Roman"/>
          <w:sz w:val="28"/>
          <w:szCs w:val="28"/>
        </w:rPr>
        <w:t>,</w:t>
      </w:r>
      <w:r w:rsidR="009F19F6" w:rsidRPr="00201201">
        <w:rPr>
          <w:rFonts w:ascii="Times New Roman" w:hAnsi="Times New Roman"/>
          <w:sz w:val="28"/>
          <w:szCs w:val="28"/>
        </w:rPr>
        <w:t xml:space="preserve"> nuk është lëshuar GMP</w:t>
      </w:r>
      <w:r w:rsidRPr="00201201">
        <w:rPr>
          <w:rFonts w:ascii="Times New Roman" w:hAnsi="Times New Roman"/>
          <w:sz w:val="28"/>
          <w:szCs w:val="28"/>
        </w:rPr>
        <w:t>-ja</w:t>
      </w:r>
      <w:r w:rsidR="009F19F6" w:rsidRPr="00201201">
        <w:rPr>
          <w:rFonts w:ascii="Times New Roman" w:hAnsi="Times New Roman"/>
          <w:sz w:val="28"/>
          <w:szCs w:val="28"/>
        </w:rPr>
        <w:t xml:space="preserve">, pranohet deklarata zyrtare nga autoriteti shëndetësor përkatës. Nëse një autoritet shëndetësor i caktuar nuk lëshon format të mirëfilltë GMP-jekonsiderohet i vlefshëm informacioni </w:t>
      </w:r>
      <w:r w:rsidR="009F19F6" w:rsidRPr="00201201">
        <w:rPr>
          <w:rFonts w:ascii="Times New Roman" w:hAnsi="Times New Roman"/>
          <w:i/>
          <w:sz w:val="28"/>
          <w:szCs w:val="28"/>
        </w:rPr>
        <w:t>on-line</w:t>
      </w:r>
      <w:r w:rsidR="009F19F6" w:rsidRPr="00201201">
        <w:rPr>
          <w:rFonts w:ascii="Times New Roman" w:hAnsi="Times New Roman"/>
          <w:sz w:val="28"/>
          <w:szCs w:val="28"/>
        </w:rPr>
        <w:t xml:space="preserve"> i këtij autoriteti përsa i përket GMP-së. Agjencia ruan të drejtën të verifikojë informacionin e dorëzuar.</w:t>
      </w:r>
    </w:p>
    <w:p w:rsidR="009F19F6" w:rsidRPr="00201201" w:rsidRDefault="009F19F6" w:rsidP="00687DA9">
      <w:pPr>
        <w:pStyle w:val="ListParagraph"/>
        <w:numPr>
          <w:ilvl w:val="0"/>
          <w:numId w:val="35"/>
        </w:numPr>
        <w:spacing w:after="0" w:line="240" w:lineRule="auto"/>
        <w:ind w:left="720"/>
        <w:jc w:val="both"/>
        <w:rPr>
          <w:rFonts w:ascii="Times New Roman" w:hAnsi="Times New Roman"/>
          <w:sz w:val="28"/>
          <w:szCs w:val="28"/>
        </w:rPr>
      </w:pPr>
      <w:r w:rsidRPr="00201201">
        <w:rPr>
          <w:rFonts w:ascii="Times New Roman" w:hAnsi="Times New Roman"/>
          <w:sz w:val="28"/>
          <w:szCs w:val="28"/>
          <w:lang w:val="it-IT"/>
        </w:rPr>
        <w:t xml:space="preserve">Autorizim Tregtimi </w:t>
      </w:r>
      <w:r w:rsidR="00EF6AB8" w:rsidRPr="00201201">
        <w:rPr>
          <w:rFonts w:ascii="Times New Roman" w:hAnsi="Times New Roman"/>
          <w:sz w:val="28"/>
          <w:szCs w:val="28"/>
          <w:lang w:val="it-IT"/>
        </w:rPr>
        <w:t>c</w:t>
      </w:r>
      <w:r w:rsidRPr="00201201">
        <w:rPr>
          <w:rFonts w:ascii="Times New Roman" w:hAnsi="Times New Roman"/>
          <w:sz w:val="28"/>
          <w:szCs w:val="28"/>
          <w:lang w:val="it-IT"/>
        </w:rPr>
        <w:t>ertifikatë/vendim në SHBA ose nga EMA</w:t>
      </w:r>
      <w:r w:rsidR="00EF6AB8" w:rsidRPr="00201201">
        <w:rPr>
          <w:rFonts w:ascii="Times New Roman" w:hAnsi="Times New Roman"/>
          <w:sz w:val="28"/>
          <w:szCs w:val="28"/>
          <w:lang w:val="it-IT"/>
        </w:rPr>
        <w:t>,</w:t>
      </w:r>
      <w:r w:rsidRPr="00201201">
        <w:rPr>
          <w:rFonts w:ascii="Times New Roman" w:hAnsi="Times New Roman"/>
          <w:sz w:val="28"/>
          <w:szCs w:val="28"/>
          <w:lang w:val="it-IT"/>
        </w:rPr>
        <w:t xml:space="preserve"> ose në dy vende të Komunitetit E</w:t>
      </w:r>
      <w:r w:rsidR="00EF6AB8" w:rsidRPr="00201201">
        <w:rPr>
          <w:rFonts w:ascii="Times New Roman" w:hAnsi="Times New Roman"/>
          <w:sz w:val="28"/>
          <w:szCs w:val="28"/>
          <w:lang w:val="it-IT"/>
        </w:rPr>
        <w:t>v</w:t>
      </w:r>
      <w:r w:rsidRPr="00201201">
        <w:rPr>
          <w:rFonts w:ascii="Times New Roman" w:hAnsi="Times New Roman"/>
          <w:sz w:val="28"/>
          <w:szCs w:val="28"/>
          <w:lang w:val="it-IT"/>
        </w:rPr>
        <w:t>ropian (kopje e noterizuar dhe e përkthyer në anglisht në vendin referent</w:t>
      </w:r>
      <w:r w:rsidRPr="00201201">
        <w:rPr>
          <w:rFonts w:ascii="Times New Roman" w:hAnsi="Times New Roman"/>
          <w:spacing w:val="-3"/>
          <w:sz w:val="28"/>
          <w:szCs w:val="28"/>
          <w:lang w:val="sq-AL"/>
        </w:rPr>
        <w:t>.</w:t>
      </w:r>
    </w:p>
    <w:p w:rsidR="009F19F6" w:rsidRPr="00201201" w:rsidRDefault="009F19F6" w:rsidP="00E54B5E">
      <w:pPr>
        <w:pStyle w:val="ListParagraph"/>
        <w:spacing w:after="0" w:line="240" w:lineRule="auto"/>
        <w:ind w:left="0"/>
        <w:jc w:val="both"/>
        <w:rPr>
          <w:rFonts w:ascii="Times New Roman" w:hAnsi="Times New Roman"/>
          <w:sz w:val="28"/>
          <w:szCs w:val="28"/>
        </w:rPr>
      </w:pPr>
    </w:p>
    <w:p w:rsidR="00EF6AB8" w:rsidRPr="00201201" w:rsidRDefault="009F19F6" w:rsidP="00F87A08">
      <w:pPr>
        <w:pStyle w:val="ListParagraph"/>
        <w:numPr>
          <w:ilvl w:val="0"/>
          <w:numId w:val="22"/>
        </w:numPr>
        <w:spacing w:after="0" w:line="240" w:lineRule="auto"/>
        <w:jc w:val="both"/>
        <w:rPr>
          <w:rFonts w:ascii="Times New Roman" w:hAnsi="Times New Roman"/>
          <w:spacing w:val="-3"/>
          <w:sz w:val="28"/>
          <w:szCs w:val="28"/>
          <w:lang w:val="sq-AL"/>
        </w:rPr>
      </w:pPr>
      <w:r w:rsidRPr="00201201">
        <w:rPr>
          <w:rFonts w:ascii="Times New Roman" w:hAnsi="Times New Roman"/>
          <w:spacing w:val="-3"/>
          <w:sz w:val="28"/>
          <w:szCs w:val="28"/>
          <w:lang w:val="sq-AL"/>
        </w:rPr>
        <w:t xml:space="preserve">Aplikanti që kërkon autorizim tregtimi është i detyruar të dorëzojë mostra të barnave nga vendi që ka lëshuar </w:t>
      </w:r>
      <w:r w:rsidR="00EF6AB8" w:rsidRPr="00201201">
        <w:rPr>
          <w:rFonts w:ascii="Times New Roman" w:hAnsi="Times New Roman"/>
          <w:spacing w:val="-3"/>
          <w:sz w:val="28"/>
          <w:szCs w:val="28"/>
          <w:lang w:val="sq-AL"/>
        </w:rPr>
        <w:t>C</w:t>
      </w:r>
      <w:r w:rsidRPr="00201201">
        <w:rPr>
          <w:rFonts w:ascii="Times New Roman" w:hAnsi="Times New Roman"/>
          <w:spacing w:val="-3"/>
          <w:sz w:val="28"/>
          <w:szCs w:val="28"/>
          <w:lang w:val="sq-AL"/>
        </w:rPr>
        <w:t>ertifikatën e Produktit Farmaceutik</w:t>
      </w:r>
      <w:r w:rsidR="00EF6AB8" w:rsidRPr="00201201">
        <w:rPr>
          <w:rFonts w:ascii="Times New Roman" w:hAnsi="Times New Roman"/>
          <w:spacing w:val="-3"/>
          <w:sz w:val="28"/>
          <w:szCs w:val="28"/>
          <w:lang w:val="sq-AL"/>
        </w:rPr>
        <w:t>,</w:t>
      </w:r>
      <w:r w:rsidRPr="00201201">
        <w:rPr>
          <w:rFonts w:ascii="Times New Roman" w:hAnsi="Times New Roman"/>
          <w:spacing w:val="-3"/>
          <w:sz w:val="28"/>
          <w:szCs w:val="28"/>
          <w:lang w:val="sq-AL"/>
        </w:rPr>
        <w:t xml:space="preserve"> siç është parashikuar në paragrafin (A) dhe (B), të këtij neni</w:t>
      </w:r>
      <w:r w:rsidR="00EF6AB8" w:rsidRPr="00201201">
        <w:rPr>
          <w:rFonts w:ascii="Times New Roman" w:hAnsi="Times New Roman"/>
          <w:spacing w:val="-3"/>
          <w:sz w:val="28"/>
          <w:szCs w:val="28"/>
          <w:lang w:val="sq-AL"/>
        </w:rPr>
        <w:t>,</w:t>
      </w:r>
      <w:r w:rsidRPr="00201201">
        <w:rPr>
          <w:rFonts w:ascii="Times New Roman" w:hAnsi="Times New Roman"/>
          <w:spacing w:val="-3"/>
          <w:sz w:val="28"/>
          <w:szCs w:val="28"/>
          <w:lang w:val="sq-AL"/>
        </w:rPr>
        <w:t xml:space="preserve"> dhe standard referencë të nevojshm</w:t>
      </w:r>
      <w:r w:rsidR="00EF6AB8" w:rsidRPr="00201201">
        <w:rPr>
          <w:rFonts w:ascii="Times New Roman" w:hAnsi="Times New Roman"/>
          <w:spacing w:val="-3"/>
          <w:sz w:val="28"/>
          <w:szCs w:val="28"/>
          <w:lang w:val="sq-AL"/>
        </w:rPr>
        <w:t>e</w:t>
      </w:r>
      <w:r w:rsidRPr="00201201">
        <w:rPr>
          <w:rFonts w:ascii="Times New Roman" w:hAnsi="Times New Roman"/>
          <w:spacing w:val="-3"/>
          <w:sz w:val="28"/>
          <w:szCs w:val="28"/>
          <w:lang w:val="sq-AL"/>
        </w:rPr>
        <w:t xml:space="preserve"> për të kryer dy procedura analitike të barit.</w:t>
      </w:r>
    </w:p>
    <w:p w:rsidR="00EF6AB8" w:rsidRPr="00201201" w:rsidRDefault="00EF6AB8" w:rsidP="00EF6AB8">
      <w:pPr>
        <w:pStyle w:val="ListParagraph"/>
        <w:spacing w:after="0" w:line="240" w:lineRule="auto"/>
        <w:ind w:left="360" w:hanging="540"/>
        <w:jc w:val="both"/>
        <w:rPr>
          <w:rFonts w:ascii="Times New Roman" w:hAnsi="Times New Roman"/>
          <w:spacing w:val="-3"/>
          <w:sz w:val="28"/>
          <w:szCs w:val="28"/>
          <w:lang w:val="sq-AL"/>
        </w:rPr>
      </w:pPr>
    </w:p>
    <w:p w:rsidR="009F19F6" w:rsidRPr="00201201" w:rsidRDefault="009F19F6" w:rsidP="00F87A08">
      <w:pPr>
        <w:pStyle w:val="ListParagraph"/>
        <w:numPr>
          <w:ilvl w:val="0"/>
          <w:numId w:val="22"/>
        </w:numPr>
        <w:spacing w:after="0" w:line="240" w:lineRule="auto"/>
        <w:ind w:hanging="540"/>
        <w:jc w:val="both"/>
        <w:rPr>
          <w:rFonts w:ascii="Times New Roman" w:hAnsi="Times New Roman"/>
          <w:spacing w:val="-3"/>
          <w:sz w:val="28"/>
          <w:szCs w:val="28"/>
          <w:lang w:val="sq-AL"/>
        </w:rPr>
      </w:pPr>
      <w:r w:rsidRPr="00201201">
        <w:rPr>
          <w:rFonts w:ascii="Times New Roman" w:hAnsi="Times New Roman"/>
          <w:spacing w:val="-3"/>
          <w:sz w:val="28"/>
          <w:szCs w:val="28"/>
          <w:lang w:val="sq-AL"/>
        </w:rPr>
        <w:t>Nëse është dorëzuar më shumë se një kërkesë për autorizim tregtimi për të njëjtin bar, emrat e propozuara të barnave duhet të jenë të ndryshëm.</w:t>
      </w:r>
    </w:p>
    <w:p w:rsidR="009F19F6" w:rsidRPr="00201201" w:rsidRDefault="009F19F6" w:rsidP="00E54B5E">
      <w:pPr>
        <w:spacing w:after="0" w:line="240" w:lineRule="auto"/>
        <w:jc w:val="center"/>
        <w:rPr>
          <w:rFonts w:ascii="Times New Roman" w:hAnsi="Times New Roman"/>
          <w:b/>
          <w:sz w:val="28"/>
          <w:szCs w:val="28"/>
          <w:lang w:val="sq-AL"/>
        </w:rPr>
      </w:pPr>
    </w:p>
    <w:p w:rsidR="009F19F6" w:rsidRPr="00201201" w:rsidRDefault="009F19F6" w:rsidP="00E54B5E">
      <w:pPr>
        <w:spacing w:after="0" w:line="240" w:lineRule="auto"/>
        <w:jc w:val="center"/>
        <w:rPr>
          <w:rFonts w:ascii="Times New Roman" w:hAnsi="Times New Roman"/>
          <w:b/>
          <w:sz w:val="28"/>
          <w:szCs w:val="28"/>
          <w:lang w:val="sq-AL"/>
        </w:rPr>
      </w:pP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lastRenderedPageBreak/>
        <w:t>Neni 4</w:t>
      </w: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Vlerësimi paraprak të dokumentacionit të paraqitur</w:t>
      </w:r>
    </w:p>
    <w:p w:rsidR="009F19F6" w:rsidRPr="00201201" w:rsidRDefault="009F19F6" w:rsidP="00E54B5E">
      <w:pPr>
        <w:spacing w:after="0" w:line="240" w:lineRule="auto"/>
        <w:jc w:val="center"/>
        <w:rPr>
          <w:rFonts w:ascii="Times New Roman" w:hAnsi="Times New Roman"/>
          <w:b/>
          <w:sz w:val="28"/>
          <w:szCs w:val="28"/>
          <w:lang w:val="sq-AL"/>
        </w:rPr>
      </w:pPr>
    </w:p>
    <w:p w:rsidR="009F19F6" w:rsidRPr="00201201" w:rsidRDefault="009F19F6" w:rsidP="00F87A08">
      <w:pPr>
        <w:pStyle w:val="ListParagraph"/>
        <w:numPr>
          <w:ilvl w:val="0"/>
          <w:numId w:val="17"/>
        </w:numPr>
        <w:overflowPunct w:val="0"/>
        <w:autoSpaceDE w:val="0"/>
        <w:autoSpaceDN w:val="0"/>
        <w:adjustRightInd w:val="0"/>
        <w:spacing w:after="0" w:line="240" w:lineRule="auto"/>
        <w:ind w:left="360"/>
        <w:contextualSpacing w:val="0"/>
        <w:jc w:val="both"/>
        <w:textAlignment w:val="baseline"/>
        <w:rPr>
          <w:rFonts w:ascii="Times New Roman" w:hAnsi="Times New Roman"/>
          <w:sz w:val="28"/>
          <w:szCs w:val="28"/>
          <w:lang w:val="sq-AL"/>
        </w:rPr>
      </w:pPr>
      <w:r w:rsidRPr="00201201">
        <w:rPr>
          <w:rFonts w:ascii="Times New Roman" w:hAnsi="Times New Roman"/>
          <w:sz w:val="28"/>
          <w:szCs w:val="28"/>
          <w:lang w:val="sq-AL"/>
        </w:rPr>
        <w:t>Agjencia konfirmon vlefshmërinë e aplikimit dhe vlerëson dokumentacionin e paraqitur për barin, në përputhje me dispozitat e ligjit dhe të këtyre rregullave, brenda 30 ditëve.</w:t>
      </w:r>
    </w:p>
    <w:p w:rsidR="00822DEE" w:rsidRPr="00201201" w:rsidRDefault="00822DEE" w:rsidP="00822DEE">
      <w:pPr>
        <w:pStyle w:val="ListParagraph"/>
        <w:overflowPunct w:val="0"/>
        <w:autoSpaceDE w:val="0"/>
        <w:autoSpaceDN w:val="0"/>
        <w:adjustRightInd w:val="0"/>
        <w:spacing w:after="0" w:line="240" w:lineRule="auto"/>
        <w:ind w:left="360"/>
        <w:contextualSpacing w:val="0"/>
        <w:jc w:val="both"/>
        <w:textAlignment w:val="baseline"/>
        <w:rPr>
          <w:rFonts w:ascii="Times New Roman" w:hAnsi="Times New Roman"/>
          <w:sz w:val="28"/>
          <w:szCs w:val="28"/>
          <w:lang w:val="sq-AL"/>
        </w:rPr>
      </w:pPr>
    </w:p>
    <w:p w:rsidR="009F19F6" w:rsidRPr="00201201" w:rsidRDefault="009F19F6" w:rsidP="00F87A08">
      <w:pPr>
        <w:pStyle w:val="ListParagraph"/>
        <w:numPr>
          <w:ilvl w:val="0"/>
          <w:numId w:val="17"/>
        </w:numPr>
        <w:overflowPunct w:val="0"/>
        <w:autoSpaceDE w:val="0"/>
        <w:autoSpaceDN w:val="0"/>
        <w:adjustRightInd w:val="0"/>
        <w:spacing w:after="0" w:line="240" w:lineRule="auto"/>
        <w:ind w:left="360"/>
        <w:contextualSpacing w:val="0"/>
        <w:jc w:val="both"/>
        <w:textAlignment w:val="baseline"/>
        <w:rPr>
          <w:rFonts w:ascii="Times New Roman" w:hAnsi="Times New Roman"/>
          <w:sz w:val="28"/>
          <w:szCs w:val="28"/>
          <w:lang w:val="sq-AL"/>
        </w:rPr>
      </w:pPr>
      <w:r w:rsidRPr="00201201">
        <w:rPr>
          <w:rFonts w:ascii="Times New Roman" w:hAnsi="Times New Roman"/>
          <w:sz w:val="28"/>
          <w:szCs w:val="28"/>
          <w:lang w:val="sq-AL"/>
        </w:rPr>
        <w:t>Në rast se dokumentacioni, pas vlerësimit paraprak</w:t>
      </w:r>
      <w:r w:rsidR="00822DEE" w:rsidRPr="00201201">
        <w:rPr>
          <w:rFonts w:ascii="Times New Roman" w:hAnsi="Times New Roman"/>
          <w:sz w:val="28"/>
          <w:szCs w:val="28"/>
          <w:lang w:val="sq-AL"/>
        </w:rPr>
        <w:t>,</w:t>
      </w:r>
      <w:r w:rsidRPr="00201201">
        <w:rPr>
          <w:rFonts w:ascii="Times New Roman" w:hAnsi="Times New Roman"/>
          <w:sz w:val="28"/>
          <w:szCs w:val="28"/>
          <w:lang w:val="sq-AL"/>
        </w:rPr>
        <w:t>:</w:t>
      </w:r>
    </w:p>
    <w:p w:rsidR="00822DEE" w:rsidRPr="00201201" w:rsidRDefault="00822DEE" w:rsidP="00822DEE">
      <w:pPr>
        <w:pStyle w:val="ListParagraph"/>
        <w:rPr>
          <w:rFonts w:ascii="Times New Roman" w:hAnsi="Times New Roman"/>
          <w:sz w:val="28"/>
          <w:szCs w:val="28"/>
          <w:lang w:val="sq-AL"/>
        </w:rPr>
      </w:pPr>
    </w:p>
    <w:p w:rsidR="009F19F6" w:rsidRPr="00201201" w:rsidRDefault="009F19F6" w:rsidP="000F2CE5">
      <w:pPr>
        <w:pStyle w:val="ListParagraph"/>
        <w:numPr>
          <w:ilvl w:val="0"/>
          <w:numId w:val="56"/>
        </w:numPr>
        <w:overflowPunct w:val="0"/>
        <w:autoSpaceDE w:val="0"/>
        <w:autoSpaceDN w:val="0"/>
        <w:adjustRightInd w:val="0"/>
        <w:spacing w:after="0" w:line="240" w:lineRule="auto"/>
        <w:contextualSpacing w:val="0"/>
        <w:jc w:val="both"/>
        <w:textAlignment w:val="baseline"/>
        <w:rPr>
          <w:rFonts w:ascii="Times New Roman" w:hAnsi="Times New Roman"/>
          <w:sz w:val="28"/>
          <w:szCs w:val="28"/>
          <w:lang w:val="sq-AL"/>
        </w:rPr>
      </w:pPr>
      <w:r w:rsidRPr="00201201">
        <w:rPr>
          <w:rFonts w:ascii="Times New Roman" w:hAnsi="Times New Roman"/>
          <w:sz w:val="28"/>
          <w:szCs w:val="28"/>
          <w:lang w:val="sq-AL"/>
        </w:rPr>
        <w:t xml:space="preserve">plotëson kërkesat kryesore të kësaj Rregulloreje, siç përcaktohet në </w:t>
      </w:r>
      <w:r w:rsidR="00822DEE" w:rsidRPr="00201201">
        <w:rPr>
          <w:rFonts w:ascii="Times New Roman" w:hAnsi="Times New Roman"/>
          <w:sz w:val="28"/>
          <w:szCs w:val="28"/>
          <w:lang w:val="sq-AL"/>
        </w:rPr>
        <w:t>n</w:t>
      </w:r>
      <w:r w:rsidRPr="00201201">
        <w:rPr>
          <w:rFonts w:ascii="Times New Roman" w:hAnsi="Times New Roman"/>
          <w:sz w:val="28"/>
          <w:szCs w:val="28"/>
          <w:lang w:val="sq-AL"/>
        </w:rPr>
        <w:t>enin 3</w:t>
      </w:r>
      <w:r w:rsidR="00822DEE" w:rsidRPr="00201201">
        <w:rPr>
          <w:rFonts w:ascii="Times New Roman" w:hAnsi="Times New Roman"/>
          <w:sz w:val="28"/>
          <w:szCs w:val="28"/>
          <w:lang w:val="sq-AL"/>
        </w:rPr>
        <w:t>,</w:t>
      </w:r>
      <w:r w:rsidRPr="00201201">
        <w:rPr>
          <w:rFonts w:ascii="Times New Roman" w:hAnsi="Times New Roman"/>
          <w:sz w:val="28"/>
          <w:szCs w:val="28"/>
          <w:lang w:val="sq-AL"/>
        </w:rPr>
        <w:t xml:space="preserve"> dhe Modulin 1 e 2</w:t>
      </w:r>
      <w:r w:rsidR="00822DEE" w:rsidRPr="00201201">
        <w:rPr>
          <w:rFonts w:ascii="Times New Roman" w:hAnsi="Times New Roman"/>
          <w:sz w:val="28"/>
          <w:szCs w:val="28"/>
          <w:lang w:val="sq-AL"/>
        </w:rPr>
        <w:t>,</w:t>
      </w:r>
      <w:r w:rsidRPr="00201201">
        <w:rPr>
          <w:rFonts w:ascii="Times New Roman" w:hAnsi="Times New Roman"/>
          <w:sz w:val="28"/>
          <w:szCs w:val="28"/>
          <w:lang w:val="sq-AL"/>
        </w:rPr>
        <w:t xml:space="preserve"> në </w:t>
      </w:r>
      <w:r w:rsidR="00822DEE" w:rsidRPr="00201201">
        <w:rPr>
          <w:rFonts w:ascii="Times New Roman" w:hAnsi="Times New Roman"/>
          <w:sz w:val="28"/>
          <w:szCs w:val="28"/>
          <w:lang w:val="sq-AL"/>
        </w:rPr>
        <w:t>s</w:t>
      </w:r>
      <w:r w:rsidRPr="00201201">
        <w:rPr>
          <w:rFonts w:ascii="Times New Roman" w:hAnsi="Times New Roman"/>
          <w:sz w:val="28"/>
          <w:szCs w:val="28"/>
          <w:lang w:val="sq-AL"/>
        </w:rPr>
        <w:t>htojcën I, Agjencia informon me shkrim aplikantin dhe i bashk</w:t>
      </w:r>
      <w:r w:rsidR="00822DEE" w:rsidRPr="00201201">
        <w:rPr>
          <w:rFonts w:ascii="Times New Roman" w:hAnsi="Times New Roman"/>
          <w:sz w:val="28"/>
          <w:szCs w:val="28"/>
          <w:lang w:val="sq-AL"/>
        </w:rPr>
        <w:t>ë</w:t>
      </w:r>
      <w:r w:rsidR="0076021D" w:rsidRPr="00201201">
        <w:rPr>
          <w:rFonts w:ascii="Times New Roman" w:hAnsi="Times New Roman"/>
          <w:sz w:val="28"/>
          <w:szCs w:val="28"/>
          <w:lang w:val="sq-AL"/>
        </w:rPr>
        <w:t xml:space="preserve">ngjit formularin e aplikimit; </w:t>
      </w:r>
    </w:p>
    <w:p w:rsidR="009F19F6" w:rsidRPr="00201201" w:rsidRDefault="009F19F6" w:rsidP="000F2CE5">
      <w:pPr>
        <w:pStyle w:val="ListParagraph"/>
        <w:numPr>
          <w:ilvl w:val="0"/>
          <w:numId w:val="56"/>
        </w:numPr>
        <w:overflowPunct w:val="0"/>
        <w:autoSpaceDE w:val="0"/>
        <w:autoSpaceDN w:val="0"/>
        <w:adjustRightInd w:val="0"/>
        <w:spacing w:after="0" w:line="240" w:lineRule="auto"/>
        <w:contextualSpacing w:val="0"/>
        <w:jc w:val="both"/>
        <w:textAlignment w:val="baseline"/>
        <w:rPr>
          <w:rFonts w:ascii="Times New Roman" w:hAnsi="Times New Roman"/>
          <w:sz w:val="28"/>
          <w:szCs w:val="28"/>
          <w:lang w:val="sq-AL"/>
        </w:rPr>
      </w:pPr>
      <w:r w:rsidRPr="00201201">
        <w:rPr>
          <w:rFonts w:ascii="Times New Roman" w:hAnsi="Times New Roman"/>
          <w:sz w:val="28"/>
          <w:szCs w:val="28"/>
          <w:lang w:val="sq-AL"/>
        </w:rPr>
        <w:t xml:space="preserve">nuk i përmbush kërkesat kryesore të kësaj </w:t>
      </w:r>
      <w:r w:rsidR="0076021D" w:rsidRPr="00201201">
        <w:rPr>
          <w:rFonts w:ascii="Times New Roman" w:hAnsi="Times New Roman"/>
          <w:sz w:val="28"/>
          <w:szCs w:val="28"/>
          <w:lang w:val="sq-AL"/>
        </w:rPr>
        <w:t>r</w:t>
      </w:r>
      <w:r w:rsidRPr="00201201">
        <w:rPr>
          <w:rFonts w:ascii="Times New Roman" w:hAnsi="Times New Roman"/>
          <w:sz w:val="28"/>
          <w:szCs w:val="28"/>
          <w:lang w:val="sq-AL"/>
        </w:rPr>
        <w:t>regulloreje, Agjencia informon me shkrim aplikantin se dokumentacioni refuzohet</w:t>
      </w:r>
      <w:r w:rsidR="0076021D" w:rsidRPr="00201201">
        <w:rPr>
          <w:rFonts w:ascii="Times New Roman" w:hAnsi="Times New Roman"/>
          <w:sz w:val="28"/>
          <w:szCs w:val="28"/>
          <w:lang w:val="sq-AL"/>
        </w:rPr>
        <w:t>,</w:t>
      </w:r>
      <w:r w:rsidRPr="00201201">
        <w:rPr>
          <w:rFonts w:ascii="Times New Roman" w:hAnsi="Times New Roman"/>
          <w:sz w:val="28"/>
          <w:szCs w:val="28"/>
          <w:lang w:val="sq-AL"/>
        </w:rPr>
        <w:t xml:space="preserve"> duke specifikuar arsyet e këtij vendimi dhe</w:t>
      </w:r>
      <w:r w:rsidR="0076021D" w:rsidRPr="00201201">
        <w:rPr>
          <w:rFonts w:ascii="Times New Roman" w:hAnsi="Times New Roman"/>
          <w:sz w:val="28"/>
          <w:szCs w:val="28"/>
          <w:lang w:val="sq-AL"/>
        </w:rPr>
        <w:t>,</w:t>
      </w:r>
      <w:r w:rsidRPr="00201201">
        <w:rPr>
          <w:rFonts w:ascii="Times New Roman" w:hAnsi="Times New Roman"/>
          <w:sz w:val="28"/>
          <w:szCs w:val="28"/>
          <w:lang w:val="sq-AL"/>
        </w:rPr>
        <w:t xml:space="preserve"> në këtë rast</w:t>
      </w:r>
      <w:r w:rsidR="0076021D" w:rsidRPr="00201201">
        <w:rPr>
          <w:rFonts w:ascii="Times New Roman" w:hAnsi="Times New Roman"/>
          <w:sz w:val="28"/>
          <w:szCs w:val="28"/>
          <w:lang w:val="sq-AL"/>
        </w:rPr>
        <w:t>,</w:t>
      </w:r>
      <w:r w:rsidRPr="00201201">
        <w:rPr>
          <w:rFonts w:ascii="Times New Roman" w:hAnsi="Times New Roman"/>
          <w:sz w:val="28"/>
          <w:szCs w:val="28"/>
          <w:lang w:val="sq-AL"/>
        </w:rPr>
        <w:t xml:space="preserve"> është e nevojshme një kërkesë e re. Dokumentacioni i kthehet aplikantit dhe tarifa e paguar për aplikim nuk kthehet.</w:t>
      </w:r>
    </w:p>
    <w:p w:rsidR="0076021D" w:rsidRPr="00201201" w:rsidRDefault="0076021D" w:rsidP="0076021D">
      <w:pPr>
        <w:pStyle w:val="ListParagraph"/>
        <w:overflowPunct w:val="0"/>
        <w:autoSpaceDE w:val="0"/>
        <w:autoSpaceDN w:val="0"/>
        <w:adjustRightInd w:val="0"/>
        <w:spacing w:after="0" w:line="240" w:lineRule="auto"/>
        <w:contextualSpacing w:val="0"/>
        <w:jc w:val="both"/>
        <w:textAlignment w:val="baseline"/>
        <w:rPr>
          <w:rFonts w:ascii="Times New Roman" w:hAnsi="Times New Roman"/>
          <w:sz w:val="28"/>
          <w:szCs w:val="28"/>
          <w:lang w:val="sq-AL"/>
        </w:rPr>
      </w:pPr>
    </w:p>
    <w:p w:rsidR="009F19F6" w:rsidRPr="00201201" w:rsidRDefault="009F19F6" w:rsidP="00F87A08">
      <w:pPr>
        <w:pStyle w:val="ListParagraph"/>
        <w:numPr>
          <w:ilvl w:val="0"/>
          <w:numId w:val="17"/>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Data e fillimit të pro</w:t>
      </w:r>
      <w:r w:rsidR="0076021D" w:rsidRPr="00201201">
        <w:rPr>
          <w:rFonts w:ascii="Times New Roman" w:hAnsi="Times New Roman"/>
          <w:sz w:val="28"/>
          <w:szCs w:val="28"/>
          <w:lang w:val="sq-AL"/>
        </w:rPr>
        <w:t>c</w:t>
      </w:r>
      <w:r w:rsidRPr="00201201">
        <w:rPr>
          <w:rFonts w:ascii="Times New Roman" w:hAnsi="Times New Roman"/>
          <w:sz w:val="28"/>
          <w:szCs w:val="28"/>
          <w:lang w:val="sq-AL"/>
        </w:rPr>
        <w:t>edurës për dhënien e autorizimit të tregtimit</w:t>
      </w:r>
      <w:r w:rsidR="0076021D" w:rsidRPr="00201201">
        <w:rPr>
          <w:rFonts w:ascii="Times New Roman" w:hAnsi="Times New Roman"/>
          <w:sz w:val="28"/>
          <w:szCs w:val="28"/>
          <w:lang w:val="sq-AL"/>
        </w:rPr>
        <w:t>,</w:t>
      </w:r>
      <w:r w:rsidRPr="00201201">
        <w:rPr>
          <w:rFonts w:ascii="Times New Roman" w:hAnsi="Times New Roman"/>
          <w:sz w:val="28"/>
          <w:szCs w:val="28"/>
          <w:lang w:val="sq-AL"/>
        </w:rPr>
        <w:t xml:space="preserve"> në rast të një aplikimi të vlefshëm</w:t>
      </w:r>
      <w:r w:rsidR="0076021D" w:rsidRPr="00201201">
        <w:rPr>
          <w:rFonts w:ascii="Times New Roman" w:hAnsi="Times New Roman"/>
          <w:sz w:val="28"/>
          <w:szCs w:val="28"/>
          <w:lang w:val="sq-AL"/>
        </w:rPr>
        <w:t>,</w:t>
      </w:r>
      <w:r w:rsidRPr="00201201">
        <w:rPr>
          <w:rFonts w:ascii="Times New Roman" w:hAnsi="Times New Roman"/>
          <w:sz w:val="28"/>
          <w:szCs w:val="28"/>
          <w:lang w:val="sq-AL"/>
        </w:rPr>
        <w:t xml:space="preserve"> konsiderohet data e dorëzimit të dokumentacionit pranë Agjencisë.</w:t>
      </w:r>
    </w:p>
    <w:p w:rsidR="009F19F6" w:rsidRPr="00201201" w:rsidRDefault="009F19F6" w:rsidP="00E54B5E">
      <w:pPr>
        <w:spacing w:after="0" w:line="240" w:lineRule="auto"/>
        <w:jc w:val="center"/>
        <w:rPr>
          <w:rFonts w:ascii="Times New Roman" w:hAnsi="Times New Roman"/>
          <w:b/>
          <w:sz w:val="28"/>
          <w:szCs w:val="28"/>
          <w:lang w:val="sq-AL"/>
        </w:rPr>
      </w:pP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Neni 5</w:t>
      </w: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Vlerësimi i dosjes</w:t>
      </w:r>
    </w:p>
    <w:p w:rsidR="009F19F6" w:rsidRPr="00201201" w:rsidRDefault="009F19F6" w:rsidP="00E54B5E">
      <w:pPr>
        <w:spacing w:after="0" w:line="240" w:lineRule="auto"/>
        <w:jc w:val="center"/>
        <w:rPr>
          <w:rFonts w:ascii="Times New Roman" w:hAnsi="Times New Roman"/>
          <w:b/>
          <w:sz w:val="28"/>
          <w:szCs w:val="28"/>
          <w:lang w:val="sq-AL"/>
        </w:rPr>
      </w:pPr>
    </w:p>
    <w:p w:rsidR="009F19F6" w:rsidRPr="00201201" w:rsidRDefault="009F19F6" w:rsidP="00F87A08">
      <w:pPr>
        <w:pStyle w:val="ListParagraph"/>
        <w:numPr>
          <w:ilvl w:val="0"/>
          <w:numId w:val="24"/>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Agjencia jep ose refuzon autorizimin e tregtimit për barin</w:t>
      </w:r>
      <w:r w:rsidR="0076021D" w:rsidRPr="00201201">
        <w:rPr>
          <w:rFonts w:ascii="Times New Roman" w:hAnsi="Times New Roman"/>
          <w:sz w:val="28"/>
          <w:szCs w:val="28"/>
          <w:lang w:val="sq-AL"/>
        </w:rPr>
        <w:t>,</w:t>
      </w:r>
      <w:r w:rsidRPr="00201201">
        <w:rPr>
          <w:rFonts w:ascii="Times New Roman" w:hAnsi="Times New Roman"/>
          <w:sz w:val="28"/>
          <w:szCs w:val="28"/>
          <w:lang w:val="sq-AL"/>
        </w:rPr>
        <w:t xml:space="preserve"> sipas  procedurës dhe në bazë të verifikimit të dosjes.</w:t>
      </w:r>
    </w:p>
    <w:p w:rsidR="0076021D" w:rsidRPr="00201201" w:rsidRDefault="0076021D" w:rsidP="0076021D">
      <w:pPr>
        <w:pStyle w:val="ListParagraph"/>
        <w:spacing w:after="0" w:line="240" w:lineRule="auto"/>
        <w:ind w:left="360"/>
        <w:jc w:val="both"/>
        <w:rPr>
          <w:rFonts w:ascii="Times New Roman" w:hAnsi="Times New Roman"/>
          <w:sz w:val="28"/>
          <w:szCs w:val="28"/>
          <w:lang w:val="sq-AL"/>
        </w:rPr>
      </w:pPr>
    </w:p>
    <w:p w:rsidR="009F19F6" w:rsidRPr="00201201" w:rsidRDefault="009F19F6" w:rsidP="00F87A08">
      <w:pPr>
        <w:pStyle w:val="ListParagraph"/>
        <w:numPr>
          <w:ilvl w:val="0"/>
          <w:numId w:val="24"/>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 xml:space="preserve">Agjencia vlerëson dokumentacionin për autorizim tregtimibrenda një periudhe prej 210 ditësh pas fillimit të procedurës, dhe në rast se: </w:t>
      </w:r>
    </w:p>
    <w:p w:rsidR="0076021D" w:rsidRPr="00201201" w:rsidRDefault="0076021D" w:rsidP="0076021D">
      <w:pPr>
        <w:pStyle w:val="ListParagraph"/>
        <w:rPr>
          <w:rFonts w:ascii="Times New Roman" w:hAnsi="Times New Roman"/>
          <w:sz w:val="28"/>
          <w:szCs w:val="28"/>
          <w:lang w:val="sq-AL"/>
        </w:rPr>
      </w:pPr>
    </w:p>
    <w:p w:rsidR="009F19F6" w:rsidRPr="00201201" w:rsidRDefault="0076021D" w:rsidP="0076021D">
      <w:pPr>
        <w:pStyle w:val="ListParagraph"/>
        <w:numPr>
          <w:ilvl w:val="1"/>
          <w:numId w:val="16"/>
        </w:numPr>
        <w:spacing w:after="0" w:line="240" w:lineRule="auto"/>
        <w:ind w:left="720"/>
        <w:jc w:val="both"/>
        <w:rPr>
          <w:rFonts w:ascii="Times New Roman" w:hAnsi="Times New Roman"/>
          <w:sz w:val="28"/>
          <w:szCs w:val="28"/>
          <w:lang w:val="sq-AL"/>
        </w:rPr>
      </w:pPr>
      <w:r w:rsidRPr="00201201">
        <w:rPr>
          <w:rFonts w:ascii="Times New Roman" w:hAnsi="Times New Roman"/>
          <w:sz w:val="28"/>
          <w:szCs w:val="28"/>
          <w:lang w:val="sq-AL"/>
        </w:rPr>
        <w:t>d</w:t>
      </w:r>
      <w:r w:rsidR="009F19F6" w:rsidRPr="00201201">
        <w:rPr>
          <w:rFonts w:ascii="Times New Roman" w:hAnsi="Times New Roman"/>
          <w:sz w:val="28"/>
          <w:szCs w:val="28"/>
          <w:lang w:val="sq-AL"/>
        </w:rPr>
        <w:t xml:space="preserve">okumentacioni përmbush kërkesat e kësaj </w:t>
      </w:r>
      <w:r w:rsidRPr="00201201">
        <w:rPr>
          <w:rFonts w:ascii="Times New Roman" w:hAnsi="Times New Roman"/>
          <w:sz w:val="28"/>
          <w:szCs w:val="28"/>
          <w:lang w:val="sq-AL"/>
        </w:rPr>
        <w:t>r</w:t>
      </w:r>
      <w:r w:rsidR="009F19F6" w:rsidRPr="00201201">
        <w:rPr>
          <w:rFonts w:ascii="Times New Roman" w:hAnsi="Times New Roman"/>
          <w:sz w:val="28"/>
          <w:szCs w:val="28"/>
          <w:lang w:val="sq-AL"/>
        </w:rPr>
        <w:t>regulloreje</w:t>
      </w:r>
      <w:r w:rsidRPr="00201201">
        <w:rPr>
          <w:rFonts w:ascii="Times New Roman" w:hAnsi="Times New Roman"/>
          <w:sz w:val="28"/>
          <w:szCs w:val="28"/>
          <w:lang w:val="sq-AL"/>
        </w:rPr>
        <w:t>,</w:t>
      </w:r>
      <w:r w:rsidR="009F19F6" w:rsidRPr="00201201">
        <w:rPr>
          <w:rFonts w:ascii="Times New Roman" w:hAnsi="Times New Roman"/>
          <w:sz w:val="28"/>
          <w:szCs w:val="28"/>
          <w:lang w:val="sq-AL"/>
        </w:rPr>
        <w:t xml:space="preserve"> e kalon atë në Komisionin e Përhershëm të Barnave (KPB) për shqyrtim të mëtejshëm të dokumentacionit klinik</w:t>
      </w:r>
      <w:r w:rsidRPr="00201201">
        <w:rPr>
          <w:rFonts w:ascii="Times New Roman" w:hAnsi="Times New Roman"/>
          <w:sz w:val="28"/>
          <w:szCs w:val="28"/>
          <w:lang w:val="sq-AL"/>
        </w:rPr>
        <w:t xml:space="preserve">; </w:t>
      </w:r>
    </w:p>
    <w:p w:rsidR="009F19F6" w:rsidRPr="00201201" w:rsidRDefault="001D1049" w:rsidP="001D1049">
      <w:pPr>
        <w:pStyle w:val="ListParagraph"/>
        <w:numPr>
          <w:ilvl w:val="1"/>
          <w:numId w:val="16"/>
        </w:numPr>
        <w:spacing w:after="0" w:line="240" w:lineRule="auto"/>
        <w:ind w:left="720"/>
        <w:jc w:val="both"/>
        <w:rPr>
          <w:rFonts w:ascii="Times New Roman" w:hAnsi="Times New Roman"/>
          <w:sz w:val="28"/>
          <w:szCs w:val="28"/>
          <w:lang w:val="sq-AL"/>
        </w:rPr>
      </w:pPr>
      <w:r w:rsidRPr="00201201">
        <w:rPr>
          <w:rFonts w:ascii="Times New Roman" w:hAnsi="Times New Roman"/>
          <w:sz w:val="28"/>
          <w:szCs w:val="28"/>
          <w:lang w:val="sq-AL"/>
        </w:rPr>
        <w:t>d</w:t>
      </w:r>
      <w:r w:rsidR="009F19F6" w:rsidRPr="00201201">
        <w:rPr>
          <w:rFonts w:ascii="Times New Roman" w:hAnsi="Times New Roman"/>
          <w:sz w:val="28"/>
          <w:szCs w:val="28"/>
          <w:lang w:val="sq-AL"/>
        </w:rPr>
        <w:t>okumentacioni nuk përmbush kërkesat e kësaj rregulloreje, Agjencia e njofton me shkrim aplikantin në lidhje me vërejtjet dhe mangësitë e konstatuara</w:t>
      </w:r>
      <w:r w:rsidRPr="00201201">
        <w:rPr>
          <w:rFonts w:ascii="Times New Roman" w:hAnsi="Times New Roman"/>
          <w:sz w:val="28"/>
          <w:szCs w:val="28"/>
          <w:lang w:val="sq-AL"/>
        </w:rPr>
        <w:t xml:space="preserve">.  </w:t>
      </w:r>
    </w:p>
    <w:p w:rsidR="001D1049" w:rsidRPr="00201201" w:rsidRDefault="001D1049" w:rsidP="001D1049">
      <w:pPr>
        <w:pStyle w:val="ListParagraph"/>
        <w:spacing w:after="0" w:line="240" w:lineRule="auto"/>
        <w:jc w:val="both"/>
        <w:rPr>
          <w:rFonts w:ascii="Times New Roman" w:hAnsi="Times New Roman"/>
          <w:sz w:val="28"/>
          <w:szCs w:val="28"/>
          <w:lang w:val="sq-AL"/>
        </w:rPr>
      </w:pPr>
    </w:p>
    <w:p w:rsidR="009F19F6" w:rsidRPr="00201201" w:rsidRDefault="001D1049" w:rsidP="00284A4B">
      <w:pPr>
        <w:pStyle w:val="ListParagraph"/>
        <w:numPr>
          <w:ilvl w:val="0"/>
          <w:numId w:val="37"/>
        </w:numPr>
        <w:spacing w:after="0" w:line="240" w:lineRule="auto"/>
        <w:ind w:left="900" w:hanging="180"/>
        <w:jc w:val="both"/>
        <w:rPr>
          <w:rFonts w:ascii="Times New Roman" w:hAnsi="Times New Roman"/>
          <w:sz w:val="28"/>
          <w:szCs w:val="28"/>
          <w:lang w:val="sq-AL"/>
        </w:rPr>
      </w:pPr>
      <w:r w:rsidRPr="00201201">
        <w:rPr>
          <w:rFonts w:ascii="Times New Roman" w:hAnsi="Times New Roman"/>
          <w:sz w:val="28"/>
          <w:szCs w:val="28"/>
          <w:lang w:val="sq-AL"/>
        </w:rPr>
        <w:t>N</w:t>
      </w:r>
      <w:r w:rsidR="009F19F6" w:rsidRPr="00201201">
        <w:rPr>
          <w:rFonts w:ascii="Times New Roman" w:hAnsi="Times New Roman"/>
          <w:sz w:val="28"/>
          <w:szCs w:val="28"/>
          <w:lang w:val="sq-AL"/>
        </w:rPr>
        <w:t>ë rastet kur kërkohet që aplikanti të plotësojë mangësitë, apo të paraqesë dokumentacion shtesë, ai duhet t</w:t>
      </w:r>
      <w:r w:rsidRPr="00201201">
        <w:rPr>
          <w:rFonts w:ascii="Times New Roman" w:hAnsi="Times New Roman"/>
          <w:sz w:val="28"/>
          <w:szCs w:val="28"/>
          <w:lang w:val="sq-AL"/>
        </w:rPr>
        <w:t>’</w:t>
      </w:r>
      <w:r w:rsidR="009F19F6" w:rsidRPr="00201201">
        <w:rPr>
          <w:rFonts w:ascii="Times New Roman" w:hAnsi="Times New Roman"/>
          <w:sz w:val="28"/>
          <w:szCs w:val="28"/>
          <w:lang w:val="sq-AL"/>
        </w:rPr>
        <w:t>i kryejë veprimet e plotësimit të praktikësbrenda një afati prej 60 ditësh nga data e njoftimit.</w:t>
      </w:r>
    </w:p>
    <w:p w:rsidR="009F19F6" w:rsidRPr="00201201" w:rsidRDefault="009F19F6" w:rsidP="00284A4B">
      <w:pPr>
        <w:pStyle w:val="ListParagraph"/>
        <w:numPr>
          <w:ilvl w:val="0"/>
          <w:numId w:val="37"/>
        </w:numPr>
        <w:spacing w:after="0" w:line="240" w:lineRule="auto"/>
        <w:ind w:left="900" w:hanging="180"/>
        <w:jc w:val="both"/>
        <w:rPr>
          <w:rFonts w:ascii="Times New Roman" w:hAnsi="Times New Roman"/>
          <w:sz w:val="28"/>
          <w:szCs w:val="28"/>
          <w:lang w:val="sq-AL"/>
        </w:rPr>
      </w:pPr>
      <w:r w:rsidRPr="00201201">
        <w:rPr>
          <w:rFonts w:ascii="Times New Roman" w:hAnsi="Times New Roman"/>
          <w:sz w:val="28"/>
          <w:szCs w:val="28"/>
          <w:lang w:val="sq-AL"/>
        </w:rPr>
        <w:lastRenderedPageBreak/>
        <w:t>Periudha 60 dit</w:t>
      </w:r>
      <w:r w:rsidR="001D1049" w:rsidRPr="00201201">
        <w:rPr>
          <w:rFonts w:ascii="Times New Roman" w:hAnsi="Times New Roman"/>
          <w:sz w:val="28"/>
          <w:szCs w:val="28"/>
          <w:lang w:val="sq-AL"/>
        </w:rPr>
        <w:t xml:space="preserve">ore </w:t>
      </w:r>
      <w:r w:rsidRPr="00201201">
        <w:rPr>
          <w:rFonts w:ascii="Times New Roman" w:hAnsi="Times New Roman"/>
          <w:sz w:val="28"/>
          <w:szCs w:val="28"/>
          <w:lang w:val="sq-AL"/>
        </w:rPr>
        <w:t>mund të zgjatet në 120 ditë</w:t>
      </w:r>
      <w:r w:rsidR="001D1049" w:rsidRPr="00201201">
        <w:rPr>
          <w:rFonts w:ascii="Times New Roman" w:hAnsi="Times New Roman"/>
          <w:sz w:val="28"/>
          <w:szCs w:val="28"/>
          <w:lang w:val="sq-AL"/>
        </w:rPr>
        <w:t>,</w:t>
      </w:r>
      <w:r w:rsidRPr="00201201">
        <w:rPr>
          <w:rFonts w:ascii="Times New Roman" w:hAnsi="Times New Roman"/>
          <w:sz w:val="28"/>
          <w:szCs w:val="28"/>
          <w:lang w:val="sq-AL"/>
        </w:rPr>
        <w:t xml:space="preserve"> nëse aplikanti paraqet një letër zyrtare me argument</w:t>
      </w:r>
      <w:r w:rsidR="001D1049" w:rsidRPr="00201201">
        <w:rPr>
          <w:rFonts w:ascii="Times New Roman" w:hAnsi="Times New Roman"/>
          <w:sz w:val="28"/>
          <w:szCs w:val="28"/>
          <w:lang w:val="sq-AL"/>
        </w:rPr>
        <w:t>e</w:t>
      </w:r>
      <w:r w:rsidRPr="00201201">
        <w:rPr>
          <w:rFonts w:ascii="Times New Roman" w:hAnsi="Times New Roman"/>
          <w:sz w:val="28"/>
          <w:szCs w:val="28"/>
          <w:lang w:val="sq-AL"/>
        </w:rPr>
        <w:t>t përkatëse, ku kërkon zgjatje të kësaj periudhe.</w:t>
      </w:r>
    </w:p>
    <w:p w:rsidR="009F19F6" w:rsidRPr="00201201" w:rsidRDefault="009F19F6" w:rsidP="00284A4B">
      <w:pPr>
        <w:pStyle w:val="ListParagraph"/>
        <w:numPr>
          <w:ilvl w:val="0"/>
          <w:numId w:val="37"/>
        </w:numPr>
        <w:spacing w:after="0" w:line="240" w:lineRule="auto"/>
        <w:ind w:left="900" w:hanging="180"/>
        <w:jc w:val="both"/>
        <w:rPr>
          <w:rFonts w:ascii="Times New Roman" w:hAnsi="Times New Roman"/>
          <w:sz w:val="28"/>
          <w:szCs w:val="28"/>
          <w:lang w:val="sq-AL"/>
        </w:rPr>
      </w:pPr>
      <w:r w:rsidRPr="00201201">
        <w:rPr>
          <w:rFonts w:ascii="Times New Roman" w:hAnsi="Times New Roman"/>
          <w:sz w:val="28"/>
          <w:szCs w:val="28"/>
          <w:lang w:val="sq-AL"/>
        </w:rPr>
        <w:t xml:space="preserve">Në rast se aplikanti nuk arrin të plotësojë kërkesat brenda afateve kohore të përcaktuara </w:t>
      </w:r>
      <w:r w:rsidR="00A765D9" w:rsidRPr="00201201">
        <w:rPr>
          <w:rFonts w:ascii="Times New Roman" w:hAnsi="Times New Roman"/>
          <w:sz w:val="28"/>
          <w:szCs w:val="28"/>
          <w:lang w:val="sq-AL"/>
        </w:rPr>
        <w:t>n</w:t>
      </w:r>
      <w:r w:rsidRPr="00201201">
        <w:rPr>
          <w:rFonts w:ascii="Times New Roman" w:hAnsi="Times New Roman"/>
          <w:sz w:val="28"/>
          <w:szCs w:val="28"/>
          <w:lang w:val="sq-AL"/>
        </w:rPr>
        <w:t xml:space="preserve">ë </w:t>
      </w:r>
      <w:r w:rsidR="00A765D9" w:rsidRPr="00201201">
        <w:rPr>
          <w:rFonts w:ascii="Times New Roman" w:hAnsi="Times New Roman"/>
          <w:sz w:val="28"/>
          <w:szCs w:val="28"/>
          <w:lang w:val="sq-AL"/>
        </w:rPr>
        <w:t>në</w:t>
      </w:r>
      <w:r w:rsidR="001D1049" w:rsidRPr="00201201">
        <w:rPr>
          <w:rFonts w:ascii="Times New Roman" w:hAnsi="Times New Roman"/>
          <w:sz w:val="28"/>
          <w:szCs w:val="28"/>
          <w:lang w:val="sq-AL"/>
        </w:rPr>
        <w:t>n</w:t>
      </w:r>
      <w:r w:rsidR="00A765D9" w:rsidRPr="00201201">
        <w:rPr>
          <w:rFonts w:ascii="Times New Roman" w:hAnsi="Times New Roman"/>
          <w:sz w:val="28"/>
          <w:szCs w:val="28"/>
          <w:lang w:val="sq-AL"/>
        </w:rPr>
        <w:t>n</w:t>
      </w:r>
      <w:r w:rsidR="001D1049" w:rsidRPr="00201201">
        <w:rPr>
          <w:rFonts w:ascii="Times New Roman" w:hAnsi="Times New Roman"/>
          <w:sz w:val="28"/>
          <w:szCs w:val="28"/>
          <w:lang w:val="sq-AL"/>
        </w:rPr>
        <w:t xml:space="preserve">darjet “i” e “ii” të shkronjën “b”, </w:t>
      </w:r>
      <w:r w:rsidRPr="00201201">
        <w:rPr>
          <w:rFonts w:ascii="Times New Roman" w:hAnsi="Times New Roman"/>
          <w:sz w:val="28"/>
          <w:szCs w:val="28"/>
          <w:lang w:val="sq-AL"/>
        </w:rPr>
        <w:t>të këtij neni ose dokumentacioni i dorëzuar nuk është i plotë, procedura për dhënien e autorizimit të tregtimit refuzohet dhe ai</w:t>
      </w:r>
      <w:r w:rsidR="001D1049" w:rsidRPr="00201201">
        <w:rPr>
          <w:rFonts w:ascii="Times New Roman" w:hAnsi="Times New Roman"/>
          <w:sz w:val="28"/>
          <w:szCs w:val="28"/>
          <w:lang w:val="sq-AL"/>
        </w:rPr>
        <w:t>,</w:t>
      </w:r>
      <w:r w:rsidRPr="00201201">
        <w:rPr>
          <w:rFonts w:ascii="Times New Roman" w:hAnsi="Times New Roman"/>
          <w:sz w:val="28"/>
          <w:szCs w:val="28"/>
          <w:lang w:val="sq-AL"/>
        </w:rPr>
        <w:t xml:space="preserve"> për pajisjen me autorizim për tregtim</w:t>
      </w:r>
      <w:r w:rsidR="001D1049" w:rsidRPr="00201201">
        <w:rPr>
          <w:rFonts w:ascii="Times New Roman" w:hAnsi="Times New Roman"/>
          <w:sz w:val="28"/>
          <w:szCs w:val="28"/>
          <w:lang w:val="sq-AL"/>
        </w:rPr>
        <w:t>,</w:t>
      </w:r>
      <w:r w:rsidRPr="00201201">
        <w:rPr>
          <w:rFonts w:ascii="Times New Roman" w:hAnsi="Times New Roman"/>
          <w:sz w:val="28"/>
          <w:szCs w:val="28"/>
          <w:lang w:val="sq-AL"/>
        </w:rPr>
        <w:t xml:space="preserve"> duhet të kryejë një aplikim të ri.</w:t>
      </w:r>
    </w:p>
    <w:p w:rsidR="001D1049" w:rsidRPr="00201201" w:rsidRDefault="001D1049" w:rsidP="001D1049">
      <w:pPr>
        <w:pStyle w:val="ListParagraph"/>
        <w:spacing w:after="0" w:line="240" w:lineRule="auto"/>
        <w:ind w:left="900"/>
        <w:jc w:val="both"/>
        <w:rPr>
          <w:rFonts w:ascii="Times New Roman" w:hAnsi="Times New Roman"/>
          <w:sz w:val="28"/>
          <w:szCs w:val="28"/>
          <w:lang w:val="sq-AL"/>
        </w:rPr>
      </w:pPr>
    </w:p>
    <w:p w:rsidR="001D1049" w:rsidRPr="00201201" w:rsidRDefault="009F19F6" w:rsidP="00F87A08">
      <w:pPr>
        <w:pStyle w:val="ListParagraph"/>
        <w:numPr>
          <w:ilvl w:val="0"/>
          <w:numId w:val="24"/>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 xml:space="preserve">Komisioni i Përhershëm i Barnave (KPB)shqyrton dosjen përkatëse brenda 30 ditëve nga njoftimi me shkrim </w:t>
      </w:r>
      <w:r w:rsidR="001D1049" w:rsidRPr="00201201">
        <w:rPr>
          <w:rFonts w:ascii="Times New Roman" w:hAnsi="Times New Roman"/>
          <w:sz w:val="28"/>
          <w:szCs w:val="28"/>
          <w:lang w:val="sq-AL"/>
        </w:rPr>
        <w:t>i</w:t>
      </w:r>
      <w:r w:rsidRPr="00201201">
        <w:rPr>
          <w:rFonts w:ascii="Times New Roman" w:hAnsi="Times New Roman"/>
          <w:sz w:val="28"/>
          <w:szCs w:val="28"/>
          <w:lang w:val="sq-AL"/>
        </w:rPr>
        <w:t xml:space="preserve"> Agjenci</w:t>
      </w:r>
      <w:r w:rsidR="001D1049" w:rsidRPr="00201201">
        <w:rPr>
          <w:rFonts w:ascii="Times New Roman" w:hAnsi="Times New Roman"/>
          <w:sz w:val="28"/>
          <w:szCs w:val="28"/>
          <w:lang w:val="sq-AL"/>
        </w:rPr>
        <w:t xml:space="preserve">së </w:t>
      </w:r>
      <w:r w:rsidRPr="00201201">
        <w:rPr>
          <w:rFonts w:ascii="Times New Roman" w:hAnsi="Times New Roman"/>
          <w:sz w:val="28"/>
          <w:szCs w:val="28"/>
          <w:lang w:val="sq-AL"/>
        </w:rPr>
        <w:t>dhe</w:t>
      </w:r>
      <w:r w:rsidR="001D1049" w:rsidRPr="00201201">
        <w:rPr>
          <w:rFonts w:ascii="Times New Roman" w:hAnsi="Times New Roman"/>
          <w:sz w:val="28"/>
          <w:szCs w:val="28"/>
          <w:lang w:val="sq-AL"/>
        </w:rPr>
        <w:t>,</w:t>
      </w:r>
      <w:r w:rsidRPr="00201201">
        <w:rPr>
          <w:rFonts w:ascii="Times New Roman" w:hAnsi="Times New Roman"/>
          <w:sz w:val="28"/>
          <w:szCs w:val="28"/>
          <w:lang w:val="sq-AL"/>
        </w:rPr>
        <w:t xml:space="preserve"> në rast se:</w:t>
      </w:r>
    </w:p>
    <w:p w:rsidR="001D1049" w:rsidRPr="00201201" w:rsidRDefault="001D1049" w:rsidP="001D1049">
      <w:pPr>
        <w:pStyle w:val="ListParagraph"/>
        <w:spacing w:after="0" w:line="240" w:lineRule="auto"/>
        <w:ind w:left="360"/>
        <w:jc w:val="both"/>
        <w:rPr>
          <w:rFonts w:ascii="Times New Roman" w:hAnsi="Times New Roman"/>
          <w:sz w:val="28"/>
          <w:szCs w:val="28"/>
          <w:lang w:val="sq-AL"/>
        </w:rPr>
      </w:pPr>
    </w:p>
    <w:p w:rsidR="009F19F6" w:rsidRPr="00201201" w:rsidRDefault="009F19F6" w:rsidP="000F2CE5">
      <w:pPr>
        <w:pStyle w:val="ListParagraph"/>
        <w:numPr>
          <w:ilvl w:val="0"/>
          <w:numId w:val="57"/>
        </w:numPr>
        <w:spacing w:after="0" w:line="240" w:lineRule="auto"/>
        <w:jc w:val="both"/>
        <w:rPr>
          <w:rFonts w:ascii="Times New Roman" w:hAnsi="Times New Roman"/>
          <w:sz w:val="28"/>
          <w:szCs w:val="28"/>
          <w:lang w:val="sq-AL"/>
        </w:rPr>
      </w:pPr>
      <w:r w:rsidRPr="00201201">
        <w:rPr>
          <w:rFonts w:ascii="Times New Roman" w:hAnsi="Times New Roman"/>
          <w:sz w:val="28"/>
          <w:szCs w:val="28"/>
          <w:lang w:val="sq-AL"/>
        </w:rPr>
        <w:t>dokumentacioni është i plotë</w:t>
      </w:r>
      <w:r w:rsidR="001D1049" w:rsidRPr="00201201">
        <w:rPr>
          <w:rFonts w:ascii="Times New Roman" w:hAnsi="Times New Roman"/>
          <w:sz w:val="28"/>
          <w:szCs w:val="28"/>
          <w:lang w:val="sq-AL"/>
        </w:rPr>
        <w:t>,</w:t>
      </w:r>
      <w:r w:rsidRPr="00201201">
        <w:rPr>
          <w:rFonts w:ascii="Times New Roman" w:hAnsi="Times New Roman"/>
          <w:sz w:val="28"/>
          <w:szCs w:val="28"/>
          <w:lang w:val="sq-AL"/>
        </w:rPr>
        <w:t xml:space="preserve"> jep rekomandimin për dhënien e autorizimit të tregtimit;</w:t>
      </w:r>
    </w:p>
    <w:p w:rsidR="009F19F6" w:rsidRDefault="009F19F6" w:rsidP="000F2CE5">
      <w:pPr>
        <w:pStyle w:val="ListParagraph"/>
        <w:numPr>
          <w:ilvl w:val="0"/>
          <w:numId w:val="57"/>
        </w:numPr>
        <w:spacing w:after="0" w:line="240" w:lineRule="auto"/>
        <w:jc w:val="both"/>
        <w:rPr>
          <w:rFonts w:ascii="Times New Roman" w:hAnsi="Times New Roman"/>
          <w:sz w:val="28"/>
          <w:szCs w:val="28"/>
          <w:lang w:val="sq-AL"/>
        </w:rPr>
      </w:pPr>
      <w:r w:rsidRPr="00201201">
        <w:rPr>
          <w:rFonts w:ascii="Times New Roman" w:hAnsi="Times New Roman"/>
          <w:sz w:val="28"/>
          <w:szCs w:val="28"/>
          <w:lang w:val="sq-AL"/>
        </w:rPr>
        <w:t>dokumentacioni nuk është i plotë, KPB</w:t>
      </w:r>
      <w:r w:rsidR="001D1049" w:rsidRPr="00201201">
        <w:rPr>
          <w:rFonts w:ascii="Times New Roman" w:hAnsi="Times New Roman"/>
          <w:sz w:val="28"/>
          <w:szCs w:val="28"/>
          <w:lang w:val="sq-AL"/>
        </w:rPr>
        <w:t>-ja</w:t>
      </w:r>
      <w:r w:rsidRPr="00201201">
        <w:rPr>
          <w:rFonts w:ascii="Times New Roman" w:hAnsi="Times New Roman"/>
          <w:sz w:val="28"/>
          <w:szCs w:val="28"/>
          <w:lang w:val="sq-AL"/>
        </w:rPr>
        <w:t xml:space="preserve"> dërgon përgjigje zyrtare të argumentuar në Agjenci</w:t>
      </w:r>
      <w:r w:rsidR="001D1049" w:rsidRPr="00201201">
        <w:rPr>
          <w:rFonts w:ascii="Times New Roman" w:hAnsi="Times New Roman"/>
          <w:sz w:val="28"/>
          <w:szCs w:val="28"/>
          <w:lang w:val="sq-AL"/>
        </w:rPr>
        <w:t>,</w:t>
      </w:r>
      <w:r w:rsidRPr="00201201">
        <w:rPr>
          <w:rFonts w:ascii="Times New Roman" w:hAnsi="Times New Roman"/>
          <w:sz w:val="28"/>
          <w:szCs w:val="28"/>
          <w:lang w:val="sq-AL"/>
        </w:rPr>
        <w:t xml:space="preserve"> e cila informon më pas aplikantin</w:t>
      </w:r>
      <w:r w:rsidR="008A21C8">
        <w:rPr>
          <w:rFonts w:ascii="Times New Roman" w:hAnsi="Times New Roman"/>
          <w:sz w:val="28"/>
          <w:szCs w:val="28"/>
          <w:lang w:val="sq-AL"/>
        </w:rPr>
        <w:t>.</w:t>
      </w:r>
    </w:p>
    <w:p w:rsidR="008A21C8" w:rsidRPr="00201201" w:rsidRDefault="008A21C8" w:rsidP="008A21C8">
      <w:pPr>
        <w:pStyle w:val="ListParagraph"/>
        <w:spacing w:after="0" w:line="240" w:lineRule="auto"/>
        <w:jc w:val="both"/>
        <w:rPr>
          <w:rFonts w:ascii="Times New Roman" w:hAnsi="Times New Roman"/>
          <w:sz w:val="28"/>
          <w:szCs w:val="28"/>
          <w:lang w:val="sq-AL"/>
        </w:rPr>
      </w:pPr>
    </w:p>
    <w:p w:rsidR="009F19F6" w:rsidRPr="00201201" w:rsidRDefault="008A21C8" w:rsidP="008A21C8">
      <w:pPr>
        <w:spacing w:after="0" w:line="240" w:lineRule="auto"/>
        <w:ind w:left="360"/>
        <w:jc w:val="both"/>
        <w:rPr>
          <w:rFonts w:ascii="Times New Roman" w:hAnsi="Times New Roman"/>
          <w:sz w:val="28"/>
          <w:szCs w:val="28"/>
          <w:lang w:val="sq-AL"/>
        </w:rPr>
      </w:pPr>
      <w:r w:rsidRPr="008A21C8">
        <w:rPr>
          <w:rFonts w:ascii="Times New Roman" w:hAnsi="Times New Roman"/>
          <w:sz w:val="28"/>
          <w:szCs w:val="28"/>
          <w:lang w:val="sq-AL"/>
        </w:rPr>
        <w:t>A</w:t>
      </w:r>
      <w:r w:rsidR="009F19F6" w:rsidRPr="008A21C8">
        <w:rPr>
          <w:rFonts w:ascii="Times New Roman" w:hAnsi="Times New Roman"/>
          <w:sz w:val="28"/>
          <w:szCs w:val="28"/>
          <w:lang w:val="sq-AL"/>
        </w:rPr>
        <w:t>plikanti duhet të plotësojë mangësitë ose të paraqesë dokumentacionin e plotësuar</w:t>
      </w:r>
      <w:r w:rsidR="001D1049" w:rsidRPr="008A21C8">
        <w:rPr>
          <w:rFonts w:ascii="Times New Roman" w:hAnsi="Times New Roman"/>
          <w:sz w:val="28"/>
          <w:szCs w:val="28"/>
          <w:lang w:val="sq-AL"/>
        </w:rPr>
        <w:t>,</w:t>
      </w:r>
      <w:r w:rsidR="009F19F6" w:rsidRPr="008A21C8">
        <w:rPr>
          <w:rFonts w:ascii="Times New Roman" w:hAnsi="Times New Roman"/>
          <w:sz w:val="28"/>
          <w:szCs w:val="28"/>
          <w:lang w:val="sq-AL"/>
        </w:rPr>
        <w:t xml:space="preserve"> kur kërkohet, brenda 60 ditëve nga data e </w:t>
      </w:r>
      <w:r>
        <w:rPr>
          <w:rFonts w:ascii="Times New Roman" w:hAnsi="Times New Roman"/>
          <w:sz w:val="28"/>
          <w:szCs w:val="28"/>
          <w:lang w:val="sq-AL"/>
        </w:rPr>
        <w:t>njoftimit, apo e marrjes dijeni. P</w:t>
      </w:r>
      <w:r w:rsidR="009F19F6" w:rsidRPr="00201201">
        <w:rPr>
          <w:rFonts w:ascii="Times New Roman" w:hAnsi="Times New Roman"/>
          <w:sz w:val="28"/>
          <w:szCs w:val="28"/>
          <w:lang w:val="sq-AL"/>
        </w:rPr>
        <w:t>eriudha e 60 ditëve mund të zgjatet në 120 ditë</w:t>
      </w:r>
      <w:r w:rsidR="001D1049" w:rsidRPr="00201201">
        <w:rPr>
          <w:rFonts w:ascii="Times New Roman" w:hAnsi="Times New Roman"/>
          <w:sz w:val="28"/>
          <w:szCs w:val="28"/>
          <w:lang w:val="sq-AL"/>
        </w:rPr>
        <w:t>,</w:t>
      </w:r>
      <w:r w:rsidR="009F19F6" w:rsidRPr="00201201">
        <w:rPr>
          <w:rFonts w:ascii="Times New Roman" w:hAnsi="Times New Roman"/>
          <w:sz w:val="28"/>
          <w:szCs w:val="28"/>
          <w:lang w:val="sq-AL"/>
        </w:rPr>
        <w:t xml:space="preserve"> nëse aplikanti paraqet një letër zyrtare, ku kërkon këtë zgjatje kohore. Në rast se aplikanti nuk arrin të plotësojë kërkesat brenda kësaj periudhe, procedura për dhënien e autorizimit të tregtimit refuzohet. </w:t>
      </w:r>
    </w:p>
    <w:p w:rsidR="009F19F6" w:rsidRPr="00201201" w:rsidRDefault="009F19F6" w:rsidP="00E54B5E">
      <w:pPr>
        <w:tabs>
          <w:tab w:val="center" w:pos="1260"/>
        </w:tabs>
        <w:overflowPunct w:val="0"/>
        <w:autoSpaceDE w:val="0"/>
        <w:autoSpaceDN w:val="0"/>
        <w:adjustRightInd w:val="0"/>
        <w:spacing w:after="0" w:line="240" w:lineRule="auto"/>
        <w:jc w:val="both"/>
        <w:textAlignment w:val="baseline"/>
        <w:rPr>
          <w:rFonts w:ascii="Times New Roman" w:hAnsi="Times New Roman"/>
          <w:sz w:val="28"/>
          <w:szCs w:val="28"/>
          <w:lang w:val="sq-AL"/>
        </w:rPr>
      </w:pPr>
    </w:p>
    <w:p w:rsidR="009F19F6" w:rsidRPr="00201201" w:rsidRDefault="009F19F6" w:rsidP="00F87A08">
      <w:pPr>
        <w:pStyle w:val="ListParagraph"/>
        <w:numPr>
          <w:ilvl w:val="0"/>
          <w:numId w:val="24"/>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Pasdhënies së një vlerësimi pozitiv nga KPB</w:t>
      </w:r>
      <w:r w:rsidR="006D228D" w:rsidRPr="00201201">
        <w:rPr>
          <w:rFonts w:ascii="Times New Roman" w:hAnsi="Times New Roman"/>
          <w:sz w:val="28"/>
          <w:szCs w:val="28"/>
          <w:lang w:val="sq-AL"/>
        </w:rPr>
        <w:t>-ja</w:t>
      </w:r>
      <w:r w:rsidRPr="00201201">
        <w:rPr>
          <w:rFonts w:ascii="Times New Roman" w:hAnsi="Times New Roman"/>
          <w:sz w:val="28"/>
          <w:szCs w:val="28"/>
          <w:lang w:val="sq-AL"/>
        </w:rPr>
        <w:t xml:space="preserve">, Agjencia përgatit për </w:t>
      </w:r>
      <w:r w:rsidR="006D228D" w:rsidRPr="00201201">
        <w:rPr>
          <w:rFonts w:ascii="Times New Roman" w:hAnsi="Times New Roman"/>
          <w:sz w:val="28"/>
          <w:szCs w:val="28"/>
          <w:lang w:val="sq-AL"/>
        </w:rPr>
        <w:t>m</w:t>
      </w:r>
      <w:r w:rsidRPr="00201201">
        <w:rPr>
          <w:rFonts w:ascii="Times New Roman" w:hAnsi="Times New Roman"/>
          <w:sz w:val="28"/>
          <w:szCs w:val="28"/>
          <w:lang w:val="sq-AL"/>
        </w:rPr>
        <w:t>inistrin e Shëndetësisë propozimin për dhënien e autorizimit të tregtimit për barin përkatës.</w:t>
      </w:r>
    </w:p>
    <w:p w:rsidR="006D228D" w:rsidRPr="00201201" w:rsidRDefault="006D228D" w:rsidP="006D228D">
      <w:pPr>
        <w:pStyle w:val="ListParagraph"/>
        <w:spacing w:after="0" w:line="240" w:lineRule="auto"/>
        <w:ind w:left="360"/>
        <w:jc w:val="both"/>
        <w:rPr>
          <w:rFonts w:ascii="Times New Roman" w:hAnsi="Times New Roman"/>
          <w:sz w:val="28"/>
          <w:szCs w:val="28"/>
          <w:lang w:val="sq-AL"/>
        </w:rPr>
      </w:pPr>
    </w:p>
    <w:p w:rsidR="009F19F6" w:rsidRPr="00201201" w:rsidRDefault="009F19F6" w:rsidP="00F87A08">
      <w:pPr>
        <w:pStyle w:val="ListParagraph"/>
        <w:numPr>
          <w:ilvl w:val="0"/>
          <w:numId w:val="24"/>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Ministri i Shëndetësisë miraton</w:t>
      </w:r>
      <w:r w:rsidR="006D228D" w:rsidRPr="00201201">
        <w:rPr>
          <w:rFonts w:ascii="Times New Roman" w:hAnsi="Times New Roman"/>
          <w:sz w:val="28"/>
          <w:szCs w:val="28"/>
          <w:lang w:val="sq-AL"/>
        </w:rPr>
        <w:t>,</w:t>
      </w:r>
      <w:r w:rsidRPr="00201201">
        <w:rPr>
          <w:rFonts w:ascii="Times New Roman" w:hAnsi="Times New Roman"/>
          <w:sz w:val="28"/>
          <w:szCs w:val="28"/>
          <w:lang w:val="sq-AL"/>
        </w:rPr>
        <w:t xml:space="preserve"> me urdhër</w:t>
      </w:r>
      <w:r w:rsidR="006D228D" w:rsidRPr="00201201">
        <w:rPr>
          <w:rFonts w:ascii="Times New Roman" w:hAnsi="Times New Roman"/>
          <w:sz w:val="28"/>
          <w:szCs w:val="28"/>
          <w:lang w:val="sq-AL"/>
        </w:rPr>
        <w:t>,</w:t>
      </w:r>
      <w:r w:rsidRPr="00201201">
        <w:rPr>
          <w:rFonts w:ascii="Times New Roman" w:hAnsi="Times New Roman"/>
          <w:sz w:val="28"/>
          <w:szCs w:val="28"/>
          <w:lang w:val="sq-AL"/>
        </w:rPr>
        <w:t xml:space="preserve"> dhënien e autorizimit. Pas miratimit </w:t>
      </w:r>
      <w:r w:rsidR="006D228D" w:rsidRPr="00201201">
        <w:rPr>
          <w:rFonts w:ascii="Times New Roman" w:hAnsi="Times New Roman"/>
          <w:sz w:val="28"/>
          <w:szCs w:val="28"/>
          <w:lang w:val="sq-AL"/>
        </w:rPr>
        <w:t>nga m</w:t>
      </w:r>
      <w:r w:rsidRPr="00201201">
        <w:rPr>
          <w:rFonts w:ascii="Times New Roman" w:hAnsi="Times New Roman"/>
          <w:sz w:val="28"/>
          <w:szCs w:val="28"/>
          <w:lang w:val="sq-AL"/>
        </w:rPr>
        <w:t>inistri</w:t>
      </w:r>
      <w:r w:rsidR="006D228D" w:rsidRPr="00201201">
        <w:rPr>
          <w:rFonts w:ascii="Times New Roman" w:hAnsi="Times New Roman"/>
          <w:sz w:val="28"/>
          <w:szCs w:val="28"/>
          <w:lang w:val="sq-AL"/>
        </w:rPr>
        <w:t xml:space="preserve"> i</w:t>
      </w:r>
      <w:r w:rsidRPr="00201201">
        <w:rPr>
          <w:rFonts w:ascii="Times New Roman" w:hAnsi="Times New Roman"/>
          <w:sz w:val="28"/>
          <w:szCs w:val="28"/>
          <w:lang w:val="sq-AL"/>
        </w:rPr>
        <w:t xml:space="preserve"> Shëndetësisë, Agjencia njofton</w:t>
      </w:r>
      <w:r w:rsidR="006D228D" w:rsidRPr="00201201">
        <w:rPr>
          <w:rFonts w:ascii="Times New Roman" w:hAnsi="Times New Roman"/>
          <w:sz w:val="28"/>
          <w:szCs w:val="28"/>
          <w:lang w:val="sq-AL"/>
        </w:rPr>
        <w:t>,</w:t>
      </w:r>
      <w:r w:rsidRPr="00201201">
        <w:rPr>
          <w:rFonts w:ascii="Times New Roman" w:hAnsi="Times New Roman"/>
          <w:sz w:val="28"/>
          <w:szCs w:val="28"/>
          <w:lang w:val="sq-AL"/>
        </w:rPr>
        <w:t xml:space="preserve"> zyrtarisht</w:t>
      </w:r>
      <w:r w:rsidR="006D228D" w:rsidRPr="00201201">
        <w:rPr>
          <w:rFonts w:ascii="Times New Roman" w:hAnsi="Times New Roman"/>
          <w:sz w:val="28"/>
          <w:szCs w:val="28"/>
          <w:lang w:val="sq-AL"/>
        </w:rPr>
        <w:t>,</w:t>
      </w:r>
      <w:r w:rsidRPr="00201201">
        <w:rPr>
          <w:rFonts w:ascii="Times New Roman" w:hAnsi="Times New Roman"/>
          <w:sz w:val="28"/>
          <w:szCs w:val="28"/>
          <w:lang w:val="sq-AL"/>
        </w:rPr>
        <w:t xml:space="preserve"> aplikantin për dhënien e autorizimit për tregtim për barinsi dhe për tarifën përkatëse që duhet të paguhet.</w:t>
      </w:r>
    </w:p>
    <w:p w:rsidR="006D228D" w:rsidRPr="00201201" w:rsidRDefault="006D228D" w:rsidP="006D228D">
      <w:pPr>
        <w:pStyle w:val="ListParagraph"/>
        <w:rPr>
          <w:rFonts w:ascii="Times New Roman" w:hAnsi="Times New Roman"/>
          <w:sz w:val="28"/>
          <w:szCs w:val="28"/>
          <w:lang w:val="sq-AL"/>
        </w:rPr>
      </w:pPr>
    </w:p>
    <w:p w:rsidR="009F19F6" w:rsidRPr="00201201" w:rsidRDefault="009F19F6" w:rsidP="00F87A08">
      <w:pPr>
        <w:pStyle w:val="ListParagraph"/>
        <w:numPr>
          <w:ilvl w:val="0"/>
          <w:numId w:val="24"/>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 xml:space="preserve">Tarifa të paguhet jo më vonë se 30 ditë nga data </w:t>
      </w:r>
      <w:r w:rsidR="006D228D" w:rsidRPr="00201201">
        <w:rPr>
          <w:rFonts w:ascii="Times New Roman" w:hAnsi="Times New Roman"/>
          <w:sz w:val="28"/>
          <w:szCs w:val="28"/>
          <w:lang w:val="sq-AL"/>
        </w:rPr>
        <w:t xml:space="preserve">e daljes së </w:t>
      </w:r>
      <w:r w:rsidRPr="00201201">
        <w:rPr>
          <w:rFonts w:ascii="Times New Roman" w:hAnsi="Times New Roman"/>
          <w:sz w:val="28"/>
          <w:szCs w:val="28"/>
          <w:lang w:val="sq-AL"/>
        </w:rPr>
        <w:t>urdhri</w:t>
      </w:r>
      <w:r w:rsidR="006D228D" w:rsidRPr="00201201">
        <w:rPr>
          <w:rFonts w:ascii="Times New Roman" w:hAnsi="Times New Roman"/>
          <w:sz w:val="28"/>
          <w:szCs w:val="28"/>
          <w:lang w:val="sq-AL"/>
        </w:rPr>
        <w:t>ttë m</w:t>
      </w:r>
      <w:r w:rsidRPr="00201201">
        <w:rPr>
          <w:rFonts w:ascii="Times New Roman" w:hAnsi="Times New Roman"/>
          <w:sz w:val="28"/>
          <w:szCs w:val="28"/>
          <w:lang w:val="sq-AL"/>
        </w:rPr>
        <w:t>inistrit të Shëndetësisë.</w:t>
      </w:r>
    </w:p>
    <w:p w:rsidR="006D228D" w:rsidRPr="00201201" w:rsidRDefault="006D228D" w:rsidP="006D228D">
      <w:pPr>
        <w:pStyle w:val="ListParagraph"/>
        <w:rPr>
          <w:rFonts w:ascii="Times New Roman" w:hAnsi="Times New Roman"/>
          <w:sz w:val="28"/>
          <w:szCs w:val="28"/>
          <w:lang w:val="sq-AL"/>
        </w:rPr>
      </w:pPr>
    </w:p>
    <w:p w:rsidR="009F19F6" w:rsidRPr="00201201" w:rsidRDefault="009F19F6" w:rsidP="00F87A08">
      <w:pPr>
        <w:pStyle w:val="ListParagraph"/>
        <w:numPr>
          <w:ilvl w:val="0"/>
          <w:numId w:val="24"/>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Në rast se shoqëria nuk ka paguar tarifën përkatëse</w:t>
      </w:r>
      <w:r w:rsidR="006D228D" w:rsidRPr="00201201">
        <w:rPr>
          <w:rFonts w:ascii="Times New Roman" w:hAnsi="Times New Roman"/>
          <w:sz w:val="28"/>
          <w:szCs w:val="28"/>
          <w:lang w:val="sq-AL"/>
        </w:rPr>
        <w:t>,</w:t>
      </w:r>
      <w:r w:rsidRPr="00201201">
        <w:rPr>
          <w:rFonts w:ascii="Times New Roman" w:hAnsi="Times New Roman"/>
          <w:sz w:val="28"/>
          <w:szCs w:val="28"/>
          <w:lang w:val="sq-AL"/>
        </w:rPr>
        <w:t xml:space="preserve"> brenda afatit kohor prej 30 ditësh, atëherë Agjencia</w:t>
      </w:r>
      <w:r w:rsidR="006D228D" w:rsidRPr="00201201">
        <w:rPr>
          <w:rFonts w:ascii="Times New Roman" w:hAnsi="Times New Roman"/>
          <w:sz w:val="28"/>
          <w:szCs w:val="28"/>
          <w:lang w:val="sq-AL"/>
        </w:rPr>
        <w:t>,</w:t>
      </w:r>
      <w:r w:rsidRPr="00201201">
        <w:rPr>
          <w:rFonts w:ascii="Times New Roman" w:hAnsi="Times New Roman"/>
          <w:sz w:val="28"/>
          <w:szCs w:val="28"/>
          <w:lang w:val="sq-AL"/>
        </w:rPr>
        <w:t xml:space="preserve"> brenda 15 ditëve</w:t>
      </w:r>
      <w:r w:rsidR="006D228D" w:rsidRPr="00201201">
        <w:rPr>
          <w:rFonts w:ascii="Times New Roman" w:hAnsi="Times New Roman"/>
          <w:sz w:val="28"/>
          <w:szCs w:val="28"/>
          <w:lang w:val="sq-AL"/>
        </w:rPr>
        <w:t>,</w:t>
      </w:r>
      <w:r w:rsidRPr="00201201">
        <w:rPr>
          <w:rFonts w:ascii="Times New Roman" w:hAnsi="Times New Roman"/>
          <w:sz w:val="28"/>
          <w:szCs w:val="28"/>
          <w:lang w:val="sq-AL"/>
        </w:rPr>
        <w:t xml:space="preserve"> përgatit propozimin për revokimin e autorizimit të tregtimit të barit, i cili dërgohet për miratim te </w:t>
      </w:r>
      <w:r w:rsidR="006D228D" w:rsidRPr="00201201">
        <w:rPr>
          <w:rFonts w:ascii="Times New Roman" w:hAnsi="Times New Roman"/>
          <w:sz w:val="28"/>
          <w:szCs w:val="28"/>
          <w:lang w:val="sq-AL"/>
        </w:rPr>
        <w:t>m</w:t>
      </w:r>
      <w:r w:rsidRPr="00201201">
        <w:rPr>
          <w:rFonts w:ascii="Times New Roman" w:hAnsi="Times New Roman"/>
          <w:sz w:val="28"/>
          <w:szCs w:val="28"/>
          <w:lang w:val="sq-AL"/>
        </w:rPr>
        <w:t xml:space="preserve">inistri </w:t>
      </w:r>
      <w:r w:rsidR="006D228D" w:rsidRPr="00201201">
        <w:rPr>
          <w:rFonts w:ascii="Times New Roman" w:hAnsi="Times New Roman"/>
          <w:sz w:val="28"/>
          <w:szCs w:val="28"/>
          <w:lang w:val="sq-AL"/>
        </w:rPr>
        <w:t xml:space="preserve">i </w:t>
      </w:r>
      <w:r w:rsidRPr="00201201">
        <w:rPr>
          <w:rFonts w:ascii="Times New Roman" w:hAnsi="Times New Roman"/>
          <w:sz w:val="28"/>
          <w:szCs w:val="28"/>
          <w:lang w:val="sq-AL"/>
        </w:rPr>
        <w:t>Shëndetësi</w:t>
      </w:r>
      <w:r w:rsidR="006D228D" w:rsidRPr="00201201">
        <w:rPr>
          <w:rFonts w:ascii="Times New Roman" w:hAnsi="Times New Roman"/>
          <w:sz w:val="28"/>
          <w:szCs w:val="28"/>
          <w:lang w:val="sq-AL"/>
        </w:rPr>
        <w:t>s</w:t>
      </w:r>
      <w:r w:rsidRPr="00201201">
        <w:rPr>
          <w:rFonts w:ascii="Times New Roman" w:hAnsi="Times New Roman"/>
          <w:sz w:val="28"/>
          <w:szCs w:val="28"/>
          <w:lang w:val="sq-AL"/>
        </w:rPr>
        <w:t>ë.</w:t>
      </w:r>
    </w:p>
    <w:p w:rsidR="006D228D" w:rsidRPr="00201201" w:rsidRDefault="006D228D" w:rsidP="006D228D">
      <w:pPr>
        <w:pStyle w:val="ListParagraph"/>
        <w:rPr>
          <w:rFonts w:ascii="Times New Roman" w:hAnsi="Times New Roman"/>
          <w:sz w:val="28"/>
          <w:szCs w:val="28"/>
          <w:lang w:val="sq-AL"/>
        </w:rPr>
      </w:pPr>
    </w:p>
    <w:p w:rsidR="009F19F6" w:rsidRPr="00201201" w:rsidRDefault="009F19F6" w:rsidP="00F87A08">
      <w:pPr>
        <w:pStyle w:val="ListParagraph"/>
        <w:numPr>
          <w:ilvl w:val="0"/>
          <w:numId w:val="24"/>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lastRenderedPageBreak/>
        <w:t>Brenda 30 ditëve</w:t>
      </w:r>
      <w:r w:rsidR="00BE5C19" w:rsidRPr="00201201">
        <w:rPr>
          <w:rFonts w:ascii="Times New Roman" w:hAnsi="Times New Roman"/>
          <w:sz w:val="28"/>
          <w:szCs w:val="28"/>
          <w:lang w:val="sq-AL"/>
        </w:rPr>
        <w:t>,</w:t>
      </w:r>
      <w:r w:rsidRPr="00201201">
        <w:rPr>
          <w:rFonts w:ascii="Times New Roman" w:hAnsi="Times New Roman"/>
          <w:sz w:val="28"/>
          <w:szCs w:val="28"/>
          <w:lang w:val="sq-AL"/>
        </w:rPr>
        <w:t xml:space="preserve"> pas konfirmimit bankar të pagesës së tarifës përkatëse dhe dorzimit të saj në Agjenci, Agjencia lëshon </w:t>
      </w:r>
      <w:r w:rsidR="00BE5C19" w:rsidRPr="00201201">
        <w:rPr>
          <w:rFonts w:ascii="Times New Roman" w:hAnsi="Times New Roman"/>
          <w:sz w:val="28"/>
          <w:szCs w:val="28"/>
          <w:lang w:val="sq-AL"/>
        </w:rPr>
        <w:t>c</w:t>
      </w:r>
      <w:r w:rsidRPr="00201201">
        <w:rPr>
          <w:rFonts w:ascii="Times New Roman" w:hAnsi="Times New Roman"/>
          <w:sz w:val="28"/>
          <w:szCs w:val="28"/>
          <w:lang w:val="sq-AL"/>
        </w:rPr>
        <w:t xml:space="preserve">ertifikatën e autorizimit të tregtimit, sipas urdhrit përkatës të </w:t>
      </w:r>
      <w:r w:rsidR="00BE5C19" w:rsidRPr="00201201">
        <w:rPr>
          <w:rFonts w:ascii="Times New Roman" w:hAnsi="Times New Roman"/>
          <w:sz w:val="28"/>
          <w:szCs w:val="28"/>
          <w:lang w:val="sq-AL"/>
        </w:rPr>
        <w:t>m</w:t>
      </w:r>
      <w:r w:rsidRPr="00201201">
        <w:rPr>
          <w:rFonts w:ascii="Times New Roman" w:hAnsi="Times New Roman"/>
          <w:sz w:val="28"/>
          <w:szCs w:val="28"/>
          <w:lang w:val="sq-AL"/>
        </w:rPr>
        <w:t xml:space="preserve">inistrit </w:t>
      </w:r>
      <w:r w:rsidR="00BE5C19" w:rsidRPr="00201201">
        <w:rPr>
          <w:rFonts w:ascii="Times New Roman" w:hAnsi="Times New Roman"/>
          <w:sz w:val="28"/>
          <w:szCs w:val="28"/>
          <w:lang w:val="sq-AL"/>
        </w:rPr>
        <w:t>t</w:t>
      </w:r>
      <w:r w:rsidRPr="00201201">
        <w:rPr>
          <w:rFonts w:ascii="Times New Roman" w:hAnsi="Times New Roman"/>
          <w:sz w:val="28"/>
          <w:szCs w:val="28"/>
          <w:lang w:val="sq-AL"/>
        </w:rPr>
        <w:t>ëShëndetësi</w:t>
      </w:r>
      <w:r w:rsidR="00BE5C19" w:rsidRPr="00201201">
        <w:rPr>
          <w:rFonts w:ascii="Times New Roman" w:hAnsi="Times New Roman"/>
          <w:sz w:val="28"/>
          <w:szCs w:val="28"/>
          <w:lang w:val="sq-AL"/>
        </w:rPr>
        <w:t>s</w:t>
      </w:r>
      <w:r w:rsidRPr="00201201">
        <w:rPr>
          <w:rFonts w:ascii="Times New Roman" w:hAnsi="Times New Roman"/>
          <w:sz w:val="28"/>
          <w:szCs w:val="28"/>
          <w:lang w:val="sq-AL"/>
        </w:rPr>
        <w:t>ë</w:t>
      </w:r>
      <w:r w:rsidR="00BE5C19" w:rsidRPr="00201201">
        <w:rPr>
          <w:rFonts w:ascii="Times New Roman" w:hAnsi="Times New Roman"/>
          <w:sz w:val="28"/>
          <w:szCs w:val="28"/>
          <w:lang w:val="sq-AL"/>
        </w:rPr>
        <w:t>,</w:t>
      </w:r>
      <w:r w:rsidRPr="00201201">
        <w:rPr>
          <w:rFonts w:ascii="Times New Roman" w:hAnsi="Times New Roman"/>
          <w:sz w:val="28"/>
          <w:szCs w:val="28"/>
          <w:lang w:val="sq-AL"/>
        </w:rPr>
        <w:t xml:space="preserve"> për çdo formë-dozë të barit, për të cilin është dhënë autorizimi për tregtim, i cili është i vlefshëm për 5 vjet</w:t>
      </w:r>
      <w:r w:rsidR="00BE5C19" w:rsidRPr="00201201">
        <w:rPr>
          <w:rFonts w:ascii="Times New Roman" w:hAnsi="Times New Roman"/>
          <w:sz w:val="28"/>
          <w:szCs w:val="28"/>
          <w:lang w:val="sq-AL"/>
        </w:rPr>
        <w:t>,</w:t>
      </w:r>
      <w:r w:rsidRPr="00201201">
        <w:rPr>
          <w:rFonts w:ascii="Times New Roman" w:hAnsi="Times New Roman"/>
          <w:sz w:val="28"/>
          <w:szCs w:val="28"/>
          <w:lang w:val="sq-AL"/>
        </w:rPr>
        <w:t xml:space="preserve"> duke filluar nga data në të cilën është lëshuar urdhri i </w:t>
      </w:r>
      <w:r w:rsidR="00BE5C19" w:rsidRPr="00201201">
        <w:rPr>
          <w:rFonts w:ascii="Times New Roman" w:hAnsi="Times New Roman"/>
          <w:sz w:val="28"/>
          <w:szCs w:val="28"/>
          <w:lang w:val="sq-AL"/>
        </w:rPr>
        <w:t>m</w:t>
      </w:r>
      <w:r w:rsidRPr="00201201">
        <w:rPr>
          <w:rFonts w:ascii="Times New Roman" w:hAnsi="Times New Roman"/>
          <w:sz w:val="28"/>
          <w:szCs w:val="28"/>
          <w:lang w:val="sq-AL"/>
        </w:rPr>
        <w:t>inistrit të  Shëndetësisë.</w:t>
      </w:r>
    </w:p>
    <w:p w:rsidR="00BE5C19" w:rsidRPr="00201201" w:rsidRDefault="00BE5C19" w:rsidP="00BE5C19">
      <w:pPr>
        <w:pStyle w:val="ListParagraph"/>
        <w:rPr>
          <w:rFonts w:ascii="Times New Roman" w:hAnsi="Times New Roman"/>
          <w:sz w:val="28"/>
          <w:szCs w:val="28"/>
          <w:lang w:val="sq-AL"/>
        </w:rPr>
      </w:pPr>
    </w:p>
    <w:p w:rsidR="009F19F6" w:rsidRPr="00201201" w:rsidRDefault="009F19F6" w:rsidP="00F87A08">
      <w:pPr>
        <w:pStyle w:val="ListParagraph"/>
        <w:numPr>
          <w:ilvl w:val="0"/>
          <w:numId w:val="24"/>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 xml:space="preserve">Për çdo ndryshim që </w:t>
      </w:r>
      <w:r w:rsidR="00BE5C19" w:rsidRPr="00201201">
        <w:rPr>
          <w:rFonts w:ascii="Times New Roman" w:hAnsi="Times New Roman"/>
          <w:sz w:val="28"/>
          <w:szCs w:val="28"/>
          <w:lang w:val="sq-AL"/>
        </w:rPr>
        <w:t>i ndodh barit gjatë periudhës 5-</w:t>
      </w:r>
      <w:r w:rsidRPr="00201201">
        <w:rPr>
          <w:rFonts w:ascii="Times New Roman" w:hAnsi="Times New Roman"/>
          <w:sz w:val="28"/>
          <w:szCs w:val="28"/>
          <w:lang w:val="sq-AL"/>
        </w:rPr>
        <w:t>vjeçare të autorizimit të tregtimit, shoqëria duhet të aplikojë</w:t>
      </w:r>
      <w:r w:rsidR="00BE5C19" w:rsidRPr="00201201">
        <w:rPr>
          <w:rFonts w:ascii="Times New Roman" w:hAnsi="Times New Roman"/>
          <w:sz w:val="28"/>
          <w:szCs w:val="28"/>
          <w:lang w:val="sq-AL"/>
        </w:rPr>
        <w:t>,</w:t>
      </w:r>
      <w:r w:rsidRPr="00201201">
        <w:rPr>
          <w:rFonts w:ascii="Times New Roman" w:hAnsi="Times New Roman"/>
          <w:sz w:val="28"/>
          <w:szCs w:val="28"/>
          <w:lang w:val="sq-AL"/>
        </w:rPr>
        <w:t xml:space="preserve"> brenda 6 muajve nga data e miratimit të ndryshimit në vendin e referencës</w:t>
      </w:r>
      <w:r w:rsidR="00BE5C19" w:rsidRPr="00201201">
        <w:rPr>
          <w:rFonts w:ascii="Times New Roman" w:hAnsi="Times New Roman"/>
          <w:sz w:val="28"/>
          <w:szCs w:val="28"/>
          <w:lang w:val="sq-AL"/>
        </w:rPr>
        <w:t>,</w:t>
      </w:r>
      <w:r w:rsidRPr="00201201">
        <w:rPr>
          <w:rFonts w:ascii="Times New Roman" w:hAnsi="Times New Roman"/>
          <w:sz w:val="28"/>
          <w:szCs w:val="28"/>
          <w:lang w:val="sq-AL"/>
        </w:rPr>
        <w:t xml:space="preserve"> nga i cili është lëshuar </w:t>
      </w:r>
      <w:r w:rsidR="00BE5C19" w:rsidRPr="00201201">
        <w:rPr>
          <w:rFonts w:ascii="Times New Roman" w:hAnsi="Times New Roman"/>
          <w:sz w:val="28"/>
          <w:szCs w:val="28"/>
          <w:lang w:val="sq-AL"/>
        </w:rPr>
        <w:t>C</w:t>
      </w:r>
      <w:r w:rsidRPr="00201201">
        <w:rPr>
          <w:rFonts w:ascii="Times New Roman" w:hAnsi="Times New Roman"/>
          <w:sz w:val="28"/>
          <w:szCs w:val="28"/>
          <w:lang w:val="it-IT"/>
        </w:rPr>
        <w:t xml:space="preserve">ertifikata e Produktit Farmaceutik </w:t>
      </w:r>
      <w:r w:rsidRPr="00201201">
        <w:rPr>
          <w:rFonts w:ascii="Times New Roman" w:hAnsi="Times New Roman"/>
          <w:sz w:val="28"/>
          <w:szCs w:val="28"/>
          <w:lang w:val="sq-AL"/>
        </w:rPr>
        <w:t>për procedurën e autorizimit të tregtimit, sipas kapitullit për ndryshimet.</w:t>
      </w:r>
    </w:p>
    <w:p w:rsidR="00BE5C19" w:rsidRPr="00201201" w:rsidRDefault="00BE5C19" w:rsidP="00BE5C19">
      <w:pPr>
        <w:pStyle w:val="ListParagraph"/>
        <w:rPr>
          <w:rFonts w:ascii="Times New Roman" w:hAnsi="Times New Roman"/>
          <w:sz w:val="28"/>
          <w:szCs w:val="28"/>
          <w:lang w:val="sq-AL"/>
        </w:rPr>
      </w:pPr>
    </w:p>
    <w:p w:rsidR="009F19F6" w:rsidRPr="00201201" w:rsidRDefault="009F19F6" w:rsidP="00F87A08">
      <w:pPr>
        <w:pStyle w:val="ListParagraph"/>
        <w:numPr>
          <w:ilvl w:val="0"/>
          <w:numId w:val="24"/>
        </w:numPr>
        <w:spacing w:after="0" w:line="240" w:lineRule="auto"/>
        <w:ind w:left="360" w:hanging="450"/>
        <w:jc w:val="both"/>
        <w:rPr>
          <w:rFonts w:ascii="Times New Roman" w:hAnsi="Times New Roman"/>
          <w:sz w:val="28"/>
          <w:szCs w:val="28"/>
          <w:lang w:val="sq-AL"/>
        </w:rPr>
      </w:pPr>
      <w:r w:rsidRPr="00201201">
        <w:rPr>
          <w:rFonts w:ascii="Times New Roman" w:hAnsi="Times New Roman"/>
          <w:sz w:val="28"/>
          <w:szCs w:val="28"/>
          <w:lang w:val="sq-AL"/>
        </w:rPr>
        <w:t xml:space="preserve">Aplikanti nuk mund të aplikojë për asnjë procedurë tjetër administrative lidhur me barin, për sa kohë nuk është pajisur me </w:t>
      </w:r>
      <w:r w:rsidR="00BE5C19" w:rsidRPr="00201201">
        <w:rPr>
          <w:rFonts w:ascii="Times New Roman" w:hAnsi="Times New Roman"/>
          <w:sz w:val="28"/>
          <w:szCs w:val="28"/>
          <w:lang w:val="sq-AL"/>
        </w:rPr>
        <w:t>c</w:t>
      </w:r>
      <w:r w:rsidRPr="00201201">
        <w:rPr>
          <w:rFonts w:ascii="Times New Roman" w:hAnsi="Times New Roman"/>
          <w:sz w:val="28"/>
          <w:szCs w:val="28"/>
          <w:lang w:val="sq-AL"/>
        </w:rPr>
        <w:t>ertifikatën e autorizimit të tregtimit nga Agjencia.</w:t>
      </w:r>
    </w:p>
    <w:p w:rsidR="00BE5C19" w:rsidRPr="00201201" w:rsidRDefault="00BE5C19" w:rsidP="00BE5C19">
      <w:pPr>
        <w:pStyle w:val="ListParagraph"/>
        <w:rPr>
          <w:rFonts w:ascii="Times New Roman" w:hAnsi="Times New Roman"/>
          <w:sz w:val="28"/>
          <w:szCs w:val="28"/>
          <w:lang w:val="sq-AL"/>
        </w:rPr>
      </w:pPr>
    </w:p>
    <w:p w:rsidR="009F19F6" w:rsidRPr="00201201" w:rsidRDefault="009F19F6" w:rsidP="00F87A08">
      <w:pPr>
        <w:pStyle w:val="ListParagraph"/>
        <w:numPr>
          <w:ilvl w:val="0"/>
          <w:numId w:val="24"/>
        </w:numPr>
        <w:spacing w:after="0" w:line="240" w:lineRule="auto"/>
        <w:ind w:left="360" w:hanging="450"/>
        <w:jc w:val="both"/>
        <w:rPr>
          <w:rFonts w:ascii="Times New Roman" w:hAnsi="Times New Roman"/>
          <w:sz w:val="28"/>
          <w:szCs w:val="28"/>
          <w:lang w:val="sq-AL"/>
        </w:rPr>
      </w:pPr>
      <w:r w:rsidRPr="00201201">
        <w:rPr>
          <w:rFonts w:ascii="Times New Roman" w:hAnsi="Times New Roman"/>
          <w:sz w:val="28"/>
          <w:szCs w:val="28"/>
          <w:lang w:val="sq-AL"/>
        </w:rPr>
        <w:t>Për të përmbyllur procedurat e vlerësimit</w:t>
      </w:r>
      <w:r w:rsidR="00BE5C19" w:rsidRPr="00201201">
        <w:rPr>
          <w:rFonts w:ascii="Times New Roman" w:hAnsi="Times New Roman"/>
          <w:sz w:val="28"/>
          <w:szCs w:val="28"/>
          <w:lang w:val="sq-AL"/>
        </w:rPr>
        <w:t>,</w:t>
      </w:r>
      <w:r w:rsidRPr="00201201">
        <w:rPr>
          <w:rFonts w:ascii="Times New Roman" w:hAnsi="Times New Roman"/>
          <w:sz w:val="28"/>
          <w:szCs w:val="28"/>
          <w:lang w:val="sq-AL"/>
        </w:rPr>
        <w:t xml:space="preserve"> në lidhje me një aplikim të caktuar, Agjencia mund të kërkojë kryerjen e një inspektimi (për verifikim të kushteve dhe procesit të prodhimit) në fabrikën prodhuese. Ky inspektim duhet të kryhet brenda afateve kohore të dhënies së përgjigjes lidhur me aplikimin, duke njoftuar paraprakisht subjektin.</w:t>
      </w:r>
    </w:p>
    <w:p w:rsidR="00BE5C19" w:rsidRPr="00201201" w:rsidRDefault="00BE5C19" w:rsidP="00BE5C19">
      <w:pPr>
        <w:pStyle w:val="ListParagraph"/>
        <w:rPr>
          <w:rFonts w:ascii="Times New Roman" w:hAnsi="Times New Roman"/>
          <w:sz w:val="28"/>
          <w:szCs w:val="28"/>
          <w:lang w:val="sq-AL"/>
        </w:rPr>
      </w:pPr>
    </w:p>
    <w:p w:rsidR="009F19F6" w:rsidRPr="00201201" w:rsidRDefault="009F19F6" w:rsidP="00F87A08">
      <w:pPr>
        <w:pStyle w:val="ListParagraph"/>
        <w:numPr>
          <w:ilvl w:val="0"/>
          <w:numId w:val="24"/>
        </w:numPr>
        <w:spacing w:after="0" w:line="240" w:lineRule="auto"/>
        <w:ind w:left="360" w:hanging="450"/>
        <w:jc w:val="both"/>
        <w:rPr>
          <w:rFonts w:ascii="Times New Roman" w:hAnsi="Times New Roman"/>
          <w:sz w:val="28"/>
          <w:szCs w:val="28"/>
          <w:lang w:val="sq-AL"/>
        </w:rPr>
      </w:pPr>
      <w:r w:rsidRPr="00201201">
        <w:rPr>
          <w:rFonts w:ascii="Times New Roman" w:hAnsi="Times New Roman"/>
          <w:sz w:val="28"/>
          <w:szCs w:val="28"/>
          <w:lang w:val="sq-AL"/>
        </w:rPr>
        <w:t>Gjatë shqyrtimit të dosjes</w:t>
      </w:r>
      <w:r w:rsidR="00BE5C19" w:rsidRPr="00201201">
        <w:rPr>
          <w:rFonts w:ascii="Times New Roman" w:hAnsi="Times New Roman"/>
          <w:sz w:val="28"/>
          <w:szCs w:val="28"/>
          <w:lang w:val="sq-AL"/>
        </w:rPr>
        <w:t>,</w:t>
      </w:r>
      <w:r w:rsidRPr="00201201">
        <w:rPr>
          <w:rFonts w:ascii="Times New Roman" w:hAnsi="Times New Roman"/>
          <w:sz w:val="28"/>
          <w:szCs w:val="28"/>
          <w:lang w:val="sq-AL"/>
        </w:rPr>
        <w:t xml:space="preserve"> Agjencia mund të kërkojë dokumentacion shtesë nga aplikanti në mënyrë që të garantojë cilësinë, sigurinë dhe efektshmërinë e barit, si dhe të bëjë verifikime të dokumentacionit në </w:t>
      </w:r>
      <w:r w:rsidR="00BE5C19" w:rsidRPr="00201201">
        <w:rPr>
          <w:rFonts w:ascii="Times New Roman" w:hAnsi="Times New Roman"/>
          <w:sz w:val="28"/>
          <w:szCs w:val="28"/>
          <w:lang w:val="sq-AL"/>
        </w:rPr>
        <w:t>a</w:t>
      </w:r>
      <w:r w:rsidRPr="00201201">
        <w:rPr>
          <w:rFonts w:ascii="Times New Roman" w:hAnsi="Times New Roman"/>
          <w:sz w:val="28"/>
          <w:szCs w:val="28"/>
          <w:lang w:val="sq-AL"/>
        </w:rPr>
        <w:t>gjencitë përkatëse që ka</w:t>
      </w:r>
      <w:r w:rsidR="00BE5C19" w:rsidRPr="00201201">
        <w:rPr>
          <w:rFonts w:ascii="Times New Roman" w:hAnsi="Times New Roman"/>
          <w:sz w:val="28"/>
          <w:szCs w:val="28"/>
          <w:lang w:val="sq-AL"/>
        </w:rPr>
        <w:t>në</w:t>
      </w:r>
      <w:r w:rsidRPr="00201201">
        <w:rPr>
          <w:rFonts w:ascii="Times New Roman" w:hAnsi="Times New Roman"/>
          <w:sz w:val="28"/>
          <w:szCs w:val="28"/>
          <w:lang w:val="sq-AL"/>
        </w:rPr>
        <w:t xml:space="preserve"> lëshuar dokumentacionin zyrtar.</w:t>
      </w:r>
    </w:p>
    <w:p w:rsidR="00BE5C19" w:rsidRPr="00201201" w:rsidRDefault="00BE5C19" w:rsidP="00BE5C19">
      <w:pPr>
        <w:pStyle w:val="ListParagraph"/>
        <w:rPr>
          <w:rFonts w:ascii="Times New Roman" w:hAnsi="Times New Roman"/>
          <w:sz w:val="28"/>
          <w:szCs w:val="28"/>
          <w:lang w:val="sq-AL"/>
        </w:rPr>
      </w:pPr>
    </w:p>
    <w:p w:rsidR="009F19F6" w:rsidRPr="00201201" w:rsidRDefault="009F19F6" w:rsidP="00F87A08">
      <w:pPr>
        <w:pStyle w:val="ListParagraph"/>
        <w:numPr>
          <w:ilvl w:val="0"/>
          <w:numId w:val="24"/>
        </w:numPr>
        <w:spacing w:after="0" w:line="240" w:lineRule="auto"/>
        <w:ind w:left="360" w:hanging="450"/>
        <w:jc w:val="both"/>
        <w:rPr>
          <w:rFonts w:ascii="Times New Roman" w:hAnsi="Times New Roman"/>
          <w:sz w:val="28"/>
          <w:szCs w:val="28"/>
          <w:lang w:val="sq-AL"/>
        </w:rPr>
      </w:pPr>
      <w:r w:rsidRPr="00201201">
        <w:rPr>
          <w:rFonts w:ascii="Times New Roman" w:hAnsi="Times New Roman"/>
          <w:sz w:val="28"/>
          <w:szCs w:val="28"/>
          <w:lang w:val="sq-AL"/>
        </w:rPr>
        <w:t xml:space="preserve">Të gjitha tarifat, të cilave u referohemi në këtë </w:t>
      </w:r>
      <w:r w:rsidR="00BE5C19" w:rsidRPr="00201201">
        <w:rPr>
          <w:rFonts w:ascii="Times New Roman" w:hAnsi="Times New Roman"/>
          <w:sz w:val="28"/>
          <w:szCs w:val="28"/>
          <w:lang w:val="sq-AL"/>
        </w:rPr>
        <w:t>r</w:t>
      </w:r>
      <w:r w:rsidRPr="00201201">
        <w:rPr>
          <w:rFonts w:ascii="Times New Roman" w:hAnsi="Times New Roman"/>
          <w:sz w:val="28"/>
          <w:szCs w:val="28"/>
          <w:lang w:val="sq-AL"/>
        </w:rPr>
        <w:t>regullore, nuk mund të paguhen pa u pajisur me format pagese nga Agjencia.</w:t>
      </w:r>
    </w:p>
    <w:p w:rsidR="009F19F6" w:rsidRPr="00201201" w:rsidRDefault="009F19F6" w:rsidP="00E54B5E">
      <w:pPr>
        <w:spacing w:after="0" w:line="240" w:lineRule="auto"/>
        <w:jc w:val="both"/>
        <w:rPr>
          <w:rFonts w:ascii="Times New Roman" w:hAnsi="Times New Roman"/>
          <w:b/>
          <w:sz w:val="28"/>
          <w:szCs w:val="28"/>
          <w:lang w:val="sq-AL"/>
        </w:rPr>
      </w:pPr>
    </w:p>
    <w:p w:rsidR="009F19F6" w:rsidRPr="00201201" w:rsidRDefault="009F19F6" w:rsidP="00E54B5E">
      <w:pPr>
        <w:spacing w:after="0" w:line="240" w:lineRule="auto"/>
        <w:jc w:val="both"/>
        <w:rPr>
          <w:rFonts w:ascii="Times New Roman" w:hAnsi="Times New Roman"/>
          <w:b/>
          <w:sz w:val="28"/>
          <w:szCs w:val="28"/>
          <w:lang w:val="sq-AL"/>
        </w:rPr>
      </w:pP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Neni 6</w:t>
      </w:r>
    </w:p>
    <w:p w:rsidR="0039615F" w:rsidRDefault="009F19F6" w:rsidP="00E54B5E">
      <w:pPr>
        <w:spacing w:after="0" w:line="240" w:lineRule="auto"/>
        <w:jc w:val="center"/>
        <w:rPr>
          <w:rFonts w:ascii="Times New Roman" w:hAnsi="Times New Roman"/>
          <w:b/>
          <w:sz w:val="28"/>
          <w:szCs w:val="28"/>
        </w:rPr>
      </w:pPr>
      <w:r w:rsidRPr="00201201">
        <w:rPr>
          <w:rFonts w:ascii="Times New Roman" w:hAnsi="Times New Roman"/>
          <w:b/>
          <w:sz w:val="28"/>
          <w:szCs w:val="28"/>
        </w:rPr>
        <w:t xml:space="preserve">Veçori të dokumentacionit për lloje të veçanta aplikimesh </w:t>
      </w:r>
    </w:p>
    <w:p w:rsidR="009F19F6" w:rsidRPr="00201201" w:rsidRDefault="009F19F6" w:rsidP="0039615F">
      <w:pPr>
        <w:spacing w:after="0" w:line="240" w:lineRule="auto"/>
        <w:jc w:val="center"/>
        <w:rPr>
          <w:rFonts w:ascii="Times New Roman" w:hAnsi="Times New Roman"/>
          <w:b/>
          <w:sz w:val="28"/>
          <w:szCs w:val="28"/>
        </w:rPr>
      </w:pPr>
      <w:proofErr w:type="gramStart"/>
      <w:r w:rsidRPr="00201201">
        <w:rPr>
          <w:rFonts w:ascii="Times New Roman" w:hAnsi="Times New Roman"/>
          <w:b/>
          <w:sz w:val="28"/>
          <w:szCs w:val="28"/>
        </w:rPr>
        <w:t>për</w:t>
      </w:r>
      <w:proofErr w:type="gramEnd"/>
      <w:r w:rsidRPr="00201201">
        <w:rPr>
          <w:rFonts w:ascii="Times New Roman" w:hAnsi="Times New Roman"/>
          <w:b/>
          <w:sz w:val="28"/>
          <w:szCs w:val="28"/>
        </w:rPr>
        <w:t xml:space="preserve"> dhënien eautorizimit për tregtim</w:t>
      </w:r>
    </w:p>
    <w:p w:rsidR="009F19F6" w:rsidRPr="00201201" w:rsidRDefault="009F19F6" w:rsidP="00E54B5E">
      <w:pPr>
        <w:spacing w:after="0" w:line="240" w:lineRule="auto"/>
        <w:jc w:val="center"/>
        <w:rPr>
          <w:rFonts w:ascii="Times New Roman" w:hAnsi="Times New Roman"/>
          <w:b/>
          <w:sz w:val="28"/>
          <w:szCs w:val="28"/>
        </w:rPr>
      </w:pPr>
    </w:p>
    <w:p w:rsidR="009F19F6" w:rsidRPr="00201201" w:rsidRDefault="009F19F6" w:rsidP="000F2CE5">
      <w:pPr>
        <w:pStyle w:val="ListParagraph"/>
        <w:numPr>
          <w:ilvl w:val="0"/>
          <w:numId w:val="58"/>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Për një bar xhenerik:</w:t>
      </w:r>
    </w:p>
    <w:p w:rsidR="00BE5C19" w:rsidRPr="00201201" w:rsidRDefault="00BE5C19" w:rsidP="00BE5C19">
      <w:pPr>
        <w:pStyle w:val="ListParagraph"/>
        <w:spacing w:after="0" w:line="240" w:lineRule="auto"/>
        <w:ind w:left="360"/>
        <w:jc w:val="both"/>
        <w:rPr>
          <w:rFonts w:ascii="Times New Roman" w:hAnsi="Times New Roman"/>
          <w:sz w:val="28"/>
          <w:szCs w:val="28"/>
          <w:lang w:val="sq-AL"/>
        </w:rPr>
      </w:pPr>
    </w:p>
    <w:p w:rsidR="009F19F6" w:rsidRPr="00201201" w:rsidRDefault="00BE5C19" w:rsidP="000F2CE5">
      <w:pPr>
        <w:pStyle w:val="ListParagraph"/>
        <w:numPr>
          <w:ilvl w:val="0"/>
          <w:numId w:val="59"/>
        </w:numPr>
        <w:spacing w:after="0" w:line="240" w:lineRule="auto"/>
        <w:jc w:val="both"/>
        <w:rPr>
          <w:rFonts w:ascii="Times New Roman" w:hAnsi="Times New Roman"/>
          <w:sz w:val="28"/>
          <w:szCs w:val="28"/>
          <w:lang w:val="sq-AL"/>
        </w:rPr>
      </w:pPr>
      <w:r w:rsidRPr="00201201">
        <w:rPr>
          <w:rFonts w:ascii="Times New Roman" w:hAnsi="Times New Roman"/>
          <w:spacing w:val="1"/>
          <w:sz w:val="28"/>
          <w:szCs w:val="28"/>
          <w:lang w:val="sq-AL"/>
        </w:rPr>
        <w:t>k</w:t>
      </w:r>
      <w:r w:rsidR="009F19F6" w:rsidRPr="00201201">
        <w:rPr>
          <w:rFonts w:ascii="Times New Roman" w:hAnsi="Times New Roman"/>
          <w:spacing w:val="1"/>
          <w:sz w:val="28"/>
          <w:szCs w:val="28"/>
          <w:lang w:val="sq-AL"/>
        </w:rPr>
        <w:t xml:space="preserve">rahas aplikimit për dhënien e autorizimit të tregtimit për barin xhenerik, aplikanti është i detyruar të bashkangjitë </w:t>
      </w:r>
      <w:r w:rsidRPr="00201201">
        <w:rPr>
          <w:rFonts w:ascii="Times New Roman" w:hAnsi="Times New Roman"/>
          <w:spacing w:val="1"/>
          <w:sz w:val="28"/>
          <w:szCs w:val="28"/>
          <w:lang w:val="sq-AL"/>
        </w:rPr>
        <w:t>m</w:t>
      </w:r>
      <w:r w:rsidR="009F19F6" w:rsidRPr="00201201">
        <w:rPr>
          <w:rFonts w:ascii="Times New Roman" w:hAnsi="Times New Roman"/>
          <w:spacing w:val="1"/>
          <w:sz w:val="28"/>
          <w:szCs w:val="28"/>
          <w:lang w:val="sq-AL"/>
        </w:rPr>
        <w:t>odulet 1, 2 e 3</w:t>
      </w:r>
      <w:r w:rsidRPr="00201201">
        <w:rPr>
          <w:rFonts w:ascii="Times New Roman" w:hAnsi="Times New Roman"/>
          <w:spacing w:val="1"/>
          <w:sz w:val="28"/>
          <w:szCs w:val="28"/>
          <w:lang w:val="sq-AL"/>
        </w:rPr>
        <w:t>,</w:t>
      </w:r>
      <w:r w:rsidR="009F19F6" w:rsidRPr="00201201">
        <w:rPr>
          <w:rFonts w:ascii="Times New Roman" w:hAnsi="Times New Roman"/>
          <w:spacing w:val="1"/>
          <w:sz w:val="28"/>
          <w:szCs w:val="28"/>
          <w:lang w:val="sq-AL"/>
        </w:rPr>
        <w:t xml:space="preserve"> që përmbajnë të dhënat e përcaktuara në </w:t>
      </w:r>
      <w:r w:rsidRPr="00201201">
        <w:rPr>
          <w:rFonts w:ascii="Times New Roman" w:hAnsi="Times New Roman"/>
          <w:spacing w:val="1"/>
          <w:sz w:val="28"/>
          <w:szCs w:val="28"/>
          <w:lang w:val="sq-AL"/>
        </w:rPr>
        <w:t>l</w:t>
      </w:r>
      <w:r w:rsidR="009F19F6" w:rsidRPr="00201201">
        <w:rPr>
          <w:rFonts w:ascii="Times New Roman" w:hAnsi="Times New Roman"/>
          <w:spacing w:val="1"/>
          <w:sz w:val="28"/>
          <w:szCs w:val="28"/>
          <w:lang w:val="sq-AL"/>
        </w:rPr>
        <w:t xml:space="preserve">igj dhe në këtë </w:t>
      </w:r>
      <w:r w:rsidRPr="00201201">
        <w:rPr>
          <w:rFonts w:ascii="Times New Roman" w:hAnsi="Times New Roman"/>
          <w:spacing w:val="1"/>
          <w:sz w:val="28"/>
          <w:szCs w:val="28"/>
          <w:lang w:val="sq-AL"/>
        </w:rPr>
        <w:t>r</w:t>
      </w:r>
      <w:r w:rsidR="009F19F6" w:rsidRPr="00201201">
        <w:rPr>
          <w:rFonts w:ascii="Times New Roman" w:hAnsi="Times New Roman"/>
          <w:spacing w:val="1"/>
          <w:sz w:val="28"/>
          <w:szCs w:val="28"/>
          <w:lang w:val="sq-AL"/>
        </w:rPr>
        <w:t xml:space="preserve">regullore, si dhe të dhëna mbi </w:t>
      </w:r>
      <w:r w:rsidR="009F19F6" w:rsidRPr="00201201">
        <w:rPr>
          <w:rFonts w:ascii="Times New Roman" w:hAnsi="Times New Roman"/>
          <w:spacing w:val="1"/>
          <w:sz w:val="28"/>
          <w:szCs w:val="28"/>
          <w:lang w:val="sq-AL"/>
        </w:rPr>
        <w:lastRenderedPageBreak/>
        <w:t>biodisponueshmërinë dhe bioekuivalencën</w:t>
      </w:r>
      <w:r w:rsidRPr="00201201">
        <w:rPr>
          <w:rFonts w:ascii="Times New Roman" w:hAnsi="Times New Roman"/>
          <w:spacing w:val="1"/>
          <w:sz w:val="28"/>
          <w:szCs w:val="28"/>
          <w:lang w:val="sq-AL"/>
        </w:rPr>
        <w:t>,</w:t>
      </w:r>
      <w:r w:rsidR="009F19F6" w:rsidRPr="00201201">
        <w:rPr>
          <w:rFonts w:ascii="Times New Roman" w:hAnsi="Times New Roman"/>
          <w:spacing w:val="1"/>
          <w:sz w:val="28"/>
          <w:szCs w:val="28"/>
          <w:lang w:val="sq-AL"/>
        </w:rPr>
        <w:t xml:space="preserve"> ose </w:t>
      </w:r>
      <w:r w:rsidR="009F19F6" w:rsidRPr="00201201">
        <w:rPr>
          <w:rFonts w:ascii="Times New Roman" w:hAnsi="Times New Roman"/>
          <w:i/>
          <w:spacing w:val="1"/>
          <w:sz w:val="28"/>
          <w:szCs w:val="28"/>
          <w:lang w:val="sq-AL"/>
        </w:rPr>
        <w:t>bio</w:t>
      </w:r>
      <w:r w:rsidRPr="00201201">
        <w:rPr>
          <w:rFonts w:ascii="Times New Roman" w:hAnsi="Times New Roman"/>
          <w:i/>
          <w:spacing w:val="1"/>
          <w:sz w:val="28"/>
          <w:szCs w:val="28"/>
          <w:lang w:val="sq-AL"/>
        </w:rPr>
        <w:t>w</w:t>
      </w:r>
      <w:r w:rsidR="009F19F6" w:rsidRPr="00201201">
        <w:rPr>
          <w:rFonts w:ascii="Times New Roman" w:hAnsi="Times New Roman"/>
          <w:i/>
          <w:spacing w:val="1"/>
          <w:sz w:val="28"/>
          <w:szCs w:val="28"/>
          <w:lang w:val="sq-AL"/>
        </w:rPr>
        <w:t>aiver</w:t>
      </w:r>
      <w:r w:rsidR="009F19F6" w:rsidRPr="00201201">
        <w:rPr>
          <w:rFonts w:ascii="Times New Roman" w:hAnsi="Times New Roman"/>
          <w:spacing w:val="1"/>
          <w:sz w:val="28"/>
          <w:szCs w:val="28"/>
          <w:lang w:val="sq-AL"/>
        </w:rPr>
        <w:t xml:space="preserve"> me barin referencë</w:t>
      </w:r>
      <w:r w:rsidRPr="00201201">
        <w:rPr>
          <w:rFonts w:ascii="Times New Roman" w:hAnsi="Times New Roman"/>
          <w:spacing w:val="1"/>
          <w:sz w:val="28"/>
          <w:szCs w:val="28"/>
          <w:lang w:val="sq-AL"/>
        </w:rPr>
        <w:t>,</w:t>
      </w:r>
      <w:r w:rsidR="009F19F6" w:rsidRPr="00201201">
        <w:rPr>
          <w:rFonts w:ascii="Times New Roman" w:hAnsi="Times New Roman"/>
          <w:spacing w:val="1"/>
          <w:sz w:val="28"/>
          <w:szCs w:val="28"/>
          <w:lang w:val="sq-AL"/>
        </w:rPr>
        <w:t xml:space="preserve"> në përputhje me</w:t>
      </w:r>
      <w:r w:rsidRPr="00201201">
        <w:rPr>
          <w:rFonts w:ascii="Times New Roman" w:hAnsi="Times New Roman"/>
          <w:spacing w:val="1"/>
          <w:sz w:val="28"/>
          <w:szCs w:val="28"/>
          <w:lang w:val="sq-AL"/>
        </w:rPr>
        <w:t xml:space="preserve"> udhëzimet e Bashkimit Evropian</w:t>
      </w:r>
      <w:r w:rsidR="001527F4" w:rsidRPr="00201201">
        <w:rPr>
          <w:rFonts w:ascii="Times New Roman" w:hAnsi="Times New Roman"/>
          <w:spacing w:val="1"/>
          <w:sz w:val="28"/>
          <w:szCs w:val="28"/>
          <w:lang w:val="sq-AL"/>
        </w:rPr>
        <w:t>;</w:t>
      </w:r>
    </w:p>
    <w:p w:rsidR="009F19F6" w:rsidRPr="00201201" w:rsidRDefault="001527F4" w:rsidP="000F2CE5">
      <w:pPr>
        <w:pStyle w:val="ListParagraph"/>
        <w:numPr>
          <w:ilvl w:val="0"/>
          <w:numId w:val="59"/>
        </w:numPr>
        <w:spacing w:after="0" w:line="240" w:lineRule="auto"/>
        <w:jc w:val="both"/>
        <w:rPr>
          <w:rFonts w:ascii="Times New Roman" w:hAnsi="Times New Roman"/>
          <w:sz w:val="28"/>
          <w:szCs w:val="28"/>
          <w:lang w:val="sq-AL"/>
        </w:rPr>
      </w:pPr>
      <w:r w:rsidRPr="00201201">
        <w:rPr>
          <w:rFonts w:ascii="Times New Roman" w:hAnsi="Times New Roman"/>
          <w:sz w:val="28"/>
          <w:szCs w:val="28"/>
          <w:lang w:val="sq-AL"/>
        </w:rPr>
        <w:t>m</w:t>
      </w:r>
      <w:r w:rsidR="009F19F6" w:rsidRPr="00201201">
        <w:rPr>
          <w:rFonts w:ascii="Times New Roman" w:hAnsi="Times New Roman"/>
          <w:sz w:val="28"/>
          <w:szCs w:val="28"/>
          <w:lang w:val="sq-AL"/>
        </w:rPr>
        <w:t>oduli 4 dhe/ose 5, të cil</w:t>
      </w:r>
      <w:r w:rsidRPr="00201201">
        <w:rPr>
          <w:rFonts w:ascii="Times New Roman" w:hAnsi="Times New Roman"/>
          <w:sz w:val="28"/>
          <w:szCs w:val="28"/>
          <w:lang w:val="sq-AL"/>
        </w:rPr>
        <w:t>ë</w:t>
      </w:r>
      <w:r w:rsidR="009F19F6" w:rsidRPr="00201201">
        <w:rPr>
          <w:rFonts w:ascii="Times New Roman" w:hAnsi="Times New Roman"/>
          <w:sz w:val="28"/>
          <w:szCs w:val="28"/>
          <w:lang w:val="sq-AL"/>
        </w:rPr>
        <w:t>t paraqiten me aplikimin për dhënien e autorizimit të tregtimit, kur justifikohet, mund të përbëhen nga një kombinim i raporteve të provave klinike dhe/ose paraklinike dhe të d</w:t>
      </w:r>
      <w:r w:rsidRPr="00201201">
        <w:rPr>
          <w:rFonts w:ascii="Times New Roman" w:hAnsi="Times New Roman"/>
          <w:sz w:val="28"/>
          <w:szCs w:val="28"/>
          <w:lang w:val="sq-AL"/>
        </w:rPr>
        <w:t xml:space="preserve">hënave nga literatura shkencore; </w:t>
      </w:r>
    </w:p>
    <w:p w:rsidR="009F19F6" w:rsidRPr="00201201" w:rsidRDefault="001527F4" w:rsidP="000F2CE5">
      <w:pPr>
        <w:pStyle w:val="ListParagraph"/>
        <w:numPr>
          <w:ilvl w:val="0"/>
          <w:numId w:val="59"/>
        </w:numPr>
        <w:spacing w:after="0" w:line="240" w:lineRule="auto"/>
        <w:jc w:val="both"/>
        <w:rPr>
          <w:rFonts w:ascii="Times New Roman" w:hAnsi="Times New Roman"/>
          <w:sz w:val="28"/>
          <w:szCs w:val="28"/>
          <w:lang w:val="sq-AL"/>
        </w:rPr>
      </w:pPr>
      <w:r w:rsidRPr="00201201">
        <w:rPr>
          <w:rFonts w:ascii="Times New Roman" w:hAnsi="Times New Roman"/>
          <w:sz w:val="28"/>
          <w:szCs w:val="28"/>
          <w:lang w:val="sq-AL"/>
        </w:rPr>
        <w:t>g</w:t>
      </w:r>
      <w:r w:rsidR="009F19F6" w:rsidRPr="00201201">
        <w:rPr>
          <w:rFonts w:ascii="Times New Roman" w:hAnsi="Times New Roman"/>
          <w:sz w:val="28"/>
          <w:szCs w:val="28"/>
          <w:lang w:val="sq-AL"/>
        </w:rPr>
        <w:t>jatë procedurës për dhënien e autorizimit të tregtimit, Agjencia përcakton legjitimitetin e dokumentacionit dhe justifikimin për mungesën e kryerjes së disa provave klinike të caktuara</w:t>
      </w:r>
      <w:r w:rsidRPr="00201201">
        <w:rPr>
          <w:rFonts w:ascii="Times New Roman" w:hAnsi="Times New Roman"/>
          <w:sz w:val="28"/>
          <w:szCs w:val="28"/>
          <w:lang w:val="sq-AL"/>
        </w:rPr>
        <w:t>,</w:t>
      </w:r>
      <w:r w:rsidR="009F19F6" w:rsidRPr="00201201">
        <w:rPr>
          <w:rFonts w:ascii="Times New Roman" w:hAnsi="Times New Roman"/>
          <w:sz w:val="28"/>
          <w:szCs w:val="28"/>
          <w:lang w:val="sq-AL"/>
        </w:rPr>
        <w:t xml:space="preserve"> të parashikuara në </w:t>
      </w:r>
      <w:r w:rsidRPr="00201201">
        <w:rPr>
          <w:rFonts w:ascii="Times New Roman" w:hAnsi="Times New Roman"/>
          <w:sz w:val="28"/>
          <w:szCs w:val="28"/>
          <w:lang w:val="sq-AL"/>
        </w:rPr>
        <w:t>shkronjën “</w:t>
      </w:r>
      <w:r w:rsidR="009F19F6" w:rsidRPr="00201201">
        <w:rPr>
          <w:rFonts w:ascii="Times New Roman" w:hAnsi="Times New Roman"/>
          <w:sz w:val="28"/>
          <w:szCs w:val="28"/>
          <w:lang w:val="sq-AL"/>
        </w:rPr>
        <w:t>a</w:t>
      </w:r>
      <w:r w:rsidRPr="00201201">
        <w:rPr>
          <w:rFonts w:ascii="Times New Roman" w:hAnsi="Times New Roman"/>
          <w:sz w:val="28"/>
          <w:szCs w:val="28"/>
          <w:lang w:val="sq-AL"/>
        </w:rPr>
        <w:t xml:space="preserve">”, </w:t>
      </w:r>
      <w:r w:rsidR="009F19F6" w:rsidRPr="00201201">
        <w:rPr>
          <w:rFonts w:ascii="Times New Roman" w:hAnsi="Times New Roman"/>
          <w:sz w:val="28"/>
          <w:szCs w:val="28"/>
          <w:lang w:val="sq-AL"/>
        </w:rPr>
        <w:t xml:space="preserve">të këtij </w:t>
      </w:r>
      <w:r w:rsidRPr="00201201">
        <w:rPr>
          <w:rFonts w:ascii="Times New Roman" w:hAnsi="Times New Roman"/>
          <w:sz w:val="28"/>
          <w:szCs w:val="28"/>
          <w:lang w:val="sq-AL"/>
        </w:rPr>
        <w:t>n</w:t>
      </w:r>
      <w:r w:rsidR="009F19F6" w:rsidRPr="00201201">
        <w:rPr>
          <w:rFonts w:ascii="Times New Roman" w:hAnsi="Times New Roman"/>
          <w:sz w:val="28"/>
          <w:szCs w:val="28"/>
          <w:lang w:val="sq-AL"/>
        </w:rPr>
        <w:t>eni.</w:t>
      </w:r>
    </w:p>
    <w:p w:rsidR="001527F4" w:rsidRPr="00201201" w:rsidRDefault="001527F4" w:rsidP="001527F4">
      <w:pPr>
        <w:pStyle w:val="ListParagraph"/>
        <w:spacing w:after="0" w:line="240" w:lineRule="auto"/>
        <w:jc w:val="both"/>
        <w:rPr>
          <w:rFonts w:ascii="Times New Roman" w:hAnsi="Times New Roman"/>
          <w:sz w:val="28"/>
          <w:szCs w:val="28"/>
          <w:lang w:val="sq-AL"/>
        </w:rPr>
      </w:pPr>
    </w:p>
    <w:p w:rsidR="009F19F6" w:rsidRPr="00201201" w:rsidRDefault="009F19F6" w:rsidP="000F2CE5">
      <w:pPr>
        <w:pStyle w:val="ListParagraph"/>
        <w:numPr>
          <w:ilvl w:val="0"/>
          <w:numId w:val="58"/>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Për një bar biologjik:</w:t>
      </w:r>
    </w:p>
    <w:p w:rsidR="001527F4" w:rsidRPr="00201201" w:rsidRDefault="001527F4" w:rsidP="001527F4">
      <w:pPr>
        <w:pStyle w:val="ListParagraph"/>
        <w:spacing w:after="0" w:line="240" w:lineRule="auto"/>
        <w:ind w:left="360"/>
        <w:jc w:val="both"/>
        <w:rPr>
          <w:rFonts w:ascii="Times New Roman" w:hAnsi="Times New Roman"/>
          <w:sz w:val="28"/>
          <w:szCs w:val="28"/>
          <w:lang w:val="sq-AL"/>
        </w:rPr>
      </w:pPr>
    </w:p>
    <w:p w:rsidR="009F19F6" w:rsidRPr="00201201" w:rsidRDefault="001527F4" w:rsidP="000F2CE5">
      <w:pPr>
        <w:pStyle w:val="ListParagraph"/>
        <w:numPr>
          <w:ilvl w:val="0"/>
          <w:numId w:val="60"/>
        </w:numPr>
        <w:spacing w:after="0" w:line="240" w:lineRule="auto"/>
        <w:jc w:val="both"/>
        <w:rPr>
          <w:rFonts w:ascii="Times New Roman" w:hAnsi="Times New Roman"/>
          <w:sz w:val="28"/>
          <w:szCs w:val="28"/>
          <w:lang w:val="sq-AL"/>
        </w:rPr>
      </w:pPr>
      <w:r w:rsidRPr="00201201">
        <w:rPr>
          <w:rFonts w:ascii="Times New Roman" w:hAnsi="Times New Roman"/>
          <w:spacing w:val="-1"/>
          <w:sz w:val="28"/>
          <w:szCs w:val="28"/>
          <w:lang w:val="sq-AL"/>
        </w:rPr>
        <w:t>s</w:t>
      </w:r>
      <w:r w:rsidR="009F19F6" w:rsidRPr="00201201">
        <w:rPr>
          <w:rFonts w:ascii="Times New Roman" w:hAnsi="Times New Roman"/>
          <w:spacing w:val="-1"/>
          <w:sz w:val="28"/>
          <w:szCs w:val="28"/>
          <w:lang w:val="sq-AL"/>
        </w:rPr>
        <w:t xml:space="preserve">ë bashku me aplikimin për autorizim të tregtimit për barin biologjik, aplikanti është i detyruar të bashkangjitë </w:t>
      </w:r>
      <w:r w:rsidRPr="00201201">
        <w:rPr>
          <w:rFonts w:ascii="Times New Roman" w:hAnsi="Times New Roman"/>
          <w:spacing w:val="-1"/>
          <w:sz w:val="28"/>
          <w:szCs w:val="28"/>
          <w:lang w:val="sq-AL"/>
        </w:rPr>
        <w:t>m</w:t>
      </w:r>
      <w:r w:rsidR="009F19F6" w:rsidRPr="00201201">
        <w:rPr>
          <w:rFonts w:ascii="Times New Roman" w:hAnsi="Times New Roman"/>
          <w:spacing w:val="-1"/>
          <w:sz w:val="28"/>
          <w:szCs w:val="28"/>
          <w:lang w:val="sq-AL"/>
        </w:rPr>
        <w:t xml:space="preserve">odulet 1, 2, 3, 4 e 5, që përmbajnë informacionet e përcaktuara në këtë </w:t>
      </w:r>
      <w:r w:rsidRPr="00201201">
        <w:rPr>
          <w:rFonts w:ascii="Times New Roman" w:hAnsi="Times New Roman"/>
          <w:spacing w:val="-1"/>
          <w:sz w:val="28"/>
          <w:szCs w:val="28"/>
          <w:lang w:val="sq-AL"/>
        </w:rPr>
        <w:t>r</w:t>
      </w:r>
      <w:r w:rsidR="009F19F6" w:rsidRPr="00201201">
        <w:rPr>
          <w:rFonts w:ascii="Times New Roman" w:hAnsi="Times New Roman"/>
          <w:spacing w:val="-1"/>
          <w:sz w:val="28"/>
          <w:szCs w:val="28"/>
          <w:lang w:val="sq-AL"/>
        </w:rPr>
        <w:t>regullore. Moduli 4 dhe 5 duhet të përmbajnë informacion shtesë mbi provat paraklinike dhe/ose klinike që kryhen</w:t>
      </w:r>
      <w:r w:rsidRPr="00201201">
        <w:rPr>
          <w:rFonts w:ascii="Times New Roman" w:hAnsi="Times New Roman"/>
          <w:spacing w:val="-1"/>
          <w:sz w:val="28"/>
          <w:szCs w:val="28"/>
          <w:lang w:val="sq-AL"/>
        </w:rPr>
        <w:t>,</w:t>
      </w:r>
      <w:r w:rsidR="009F19F6" w:rsidRPr="00201201">
        <w:rPr>
          <w:rFonts w:ascii="Times New Roman" w:hAnsi="Times New Roman"/>
          <w:spacing w:val="-1"/>
          <w:sz w:val="28"/>
          <w:szCs w:val="28"/>
          <w:lang w:val="sq-AL"/>
        </w:rPr>
        <w:t xml:space="preserve"> me qëllimin për të provuar ngjash</w:t>
      </w:r>
      <w:r w:rsidRPr="00201201">
        <w:rPr>
          <w:rFonts w:ascii="Times New Roman" w:hAnsi="Times New Roman"/>
          <w:spacing w:val="-1"/>
          <w:sz w:val="28"/>
          <w:szCs w:val="28"/>
          <w:lang w:val="sq-AL"/>
        </w:rPr>
        <w:t xml:space="preserve">mërinë e dy barnave  biologjike; </w:t>
      </w:r>
    </w:p>
    <w:p w:rsidR="009F19F6" w:rsidRPr="00201201" w:rsidRDefault="001527F4" w:rsidP="000F2CE5">
      <w:pPr>
        <w:pStyle w:val="ListParagraph"/>
        <w:numPr>
          <w:ilvl w:val="0"/>
          <w:numId w:val="60"/>
        </w:numPr>
        <w:spacing w:after="0" w:line="240" w:lineRule="auto"/>
        <w:jc w:val="both"/>
        <w:rPr>
          <w:rFonts w:ascii="Times New Roman" w:hAnsi="Times New Roman"/>
          <w:sz w:val="28"/>
          <w:szCs w:val="28"/>
          <w:lang w:val="sq-AL"/>
        </w:rPr>
      </w:pPr>
      <w:r w:rsidRPr="00201201">
        <w:rPr>
          <w:rFonts w:ascii="Times New Roman" w:hAnsi="Times New Roman"/>
          <w:spacing w:val="-3"/>
          <w:sz w:val="28"/>
          <w:szCs w:val="28"/>
          <w:lang w:val="sq-AL"/>
        </w:rPr>
        <w:t>p</w:t>
      </w:r>
      <w:r w:rsidR="009F19F6" w:rsidRPr="00201201">
        <w:rPr>
          <w:rFonts w:ascii="Times New Roman" w:hAnsi="Times New Roman"/>
          <w:spacing w:val="-3"/>
          <w:sz w:val="28"/>
          <w:szCs w:val="28"/>
          <w:lang w:val="sq-AL"/>
        </w:rPr>
        <w:t xml:space="preserve">ërveç dokumentacionit që parashikohet </w:t>
      </w:r>
      <w:r w:rsidRPr="00201201">
        <w:rPr>
          <w:rFonts w:ascii="Times New Roman" w:hAnsi="Times New Roman"/>
          <w:spacing w:val="-3"/>
          <w:sz w:val="28"/>
          <w:szCs w:val="28"/>
          <w:lang w:val="sq-AL"/>
        </w:rPr>
        <w:t xml:space="preserve">në shkronjën “a”, të </w:t>
      </w:r>
      <w:r w:rsidR="009F19F6" w:rsidRPr="00201201">
        <w:rPr>
          <w:rFonts w:ascii="Times New Roman" w:hAnsi="Times New Roman"/>
          <w:spacing w:val="-3"/>
          <w:sz w:val="28"/>
          <w:szCs w:val="28"/>
          <w:lang w:val="sq-AL"/>
        </w:rPr>
        <w:t>pik</w:t>
      </w:r>
      <w:r w:rsidRPr="00201201">
        <w:rPr>
          <w:rFonts w:ascii="Times New Roman" w:hAnsi="Times New Roman"/>
          <w:spacing w:val="-3"/>
          <w:sz w:val="28"/>
          <w:szCs w:val="28"/>
          <w:lang w:val="sq-AL"/>
        </w:rPr>
        <w:t>ës</w:t>
      </w:r>
      <w:r w:rsidR="009F19F6" w:rsidRPr="00201201">
        <w:rPr>
          <w:rFonts w:ascii="Times New Roman" w:hAnsi="Times New Roman"/>
          <w:spacing w:val="-3"/>
          <w:sz w:val="28"/>
          <w:szCs w:val="28"/>
          <w:lang w:val="sq-AL"/>
        </w:rPr>
        <w:t xml:space="preserve"> 2</w:t>
      </w:r>
      <w:r w:rsidRPr="00201201">
        <w:rPr>
          <w:rFonts w:ascii="Times New Roman" w:hAnsi="Times New Roman"/>
          <w:spacing w:val="-3"/>
          <w:sz w:val="28"/>
          <w:szCs w:val="28"/>
          <w:lang w:val="sq-AL"/>
        </w:rPr>
        <w:t xml:space="preserve">, të </w:t>
      </w:r>
      <w:r w:rsidR="009F19F6" w:rsidRPr="00201201">
        <w:rPr>
          <w:rFonts w:ascii="Times New Roman" w:hAnsi="Times New Roman"/>
          <w:spacing w:val="-3"/>
          <w:sz w:val="28"/>
          <w:szCs w:val="28"/>
          <w:lang w:val="sq-AL"/>
        </w:rPr>
        <w:t>këtij neni, qëllimi dhe lloji i të dhënave shtesë (p.sh. toksikologjike dhe dokumentacione të tjera joklinike, si dhe të dhënat klinike të përshtatshme)</w:t>
      </w:r>
      <w:r w:rsidRPr="00201201">
        <w:rPr>
          <w:rFonts w:ascii="Times New Roman" w:hAnsi="Times New Roman"/>
          <w:spacing w:val="-3"/>
          <w:sz w:val="28"/>
          <w:szCs w:val="28"/>
          <w:lang w:val="sq-AL"/>
        </w:rPr>
        <w:t>,</w:t>
      </w:r>
      <w:r w:rsidR="009F19F6" w:rsidRPr="00201201">
        <w:rPr>
          <w:rFonts w:ascii="Times New Roman" w:hAnsi="Times New Roman"/>
          <w:spacing w:val="-3"/>
          <w:sz w:val="28"/>
          <w:szCs w:val="28"/>
          <w:lang w:val="sq-AL"/>
        </w:rPr>
        <w:t xml:space="preserve"> që duhet të dorëzohen, përcaktohen nga Agjencia</w:t>
      </w:r>
      <w:r w:rsidRPr="00201201">
        <w:rPr>
          <w:rFonts w:ascii="Times New Roman" w:hAnsi="Times New Roman"/>
          <w:spacing w:val="-3"/>
          <w:sz w:val="28"/>
          <w:szCs w:val="28"/>
          <w:lang w:val="sq-AL"/>
        </w:rPr>
        <w:t>,</w:t>
      </w:r>
      <w:r w:rsidR="009F19F6" w:rsidRPr="00201201">
        <w:rPr>
          <w:rFonts w:ascii="Times New Roman" w:hAnsi="Times New Roman"/>
          <w:spacing w:val="-3"/>
          <w:sz w:val="28"/>
          <w:szCs w:val="28"/>
          <w:lang w:val="sq-AL"/>
        </w:rPr>
        <w:t xml:space="preserve"> në procedurën e vlerësimit të aplikimeve individuale, në përputhje me gjetjet e duhura shkencore</w:t>
      </w:r>
      <w:r w:rsidRPr="00201201">
        <w:rPr>
          <w:rFonts w:ascii="Times New Roman" w:hAnsi="Times New Roman"/>
          <w:spacing w:val="-3"/>
          <w:sz w:val="28"/>
          <w:szCs w:val="28"/>
          <w:lang w:val="sq-AL"/>
        </w:rPr>
        <w:t xml:space="preserve">; </w:t>
      </w:r>
    </w:p>
    <w:p w:rsidR="009F19F6" w:rsidRPr="00201201" w:rsidRDefault="001527F4" w:rsidP="000F2CE5">
      <w:pPr>
        <w:pStyle w:val="ListParagraph"/>
        <w:numPr>
          <w:ilvl w:val="0"/>
          <w:numId w:val="60"/>
        </w:numPr>
        <w:spacing w:after="0" w:line="240" w:lineRule="auto"/>
        <w:jc w:val="both"/>
        <w:rPr>
          <w:rFonts w:ascii="Times New Roman" w:hAnsi="Times New Roman"/>
          <w:sz w:val="28"/>
          <w:szCs w:val="28"/>
          <w:lang w:val="sq-AL"/>
        </w:rPr>
      </w:pPr>
      <w:r w:rsidRPr="00201201">
        <w:rPr>
          <w:rFonts w:ascii="Times New Roman" w:hAnsi="Times New Roman"/>
          <w:sz w:val="28"/>
          <w:szCs w:val="28"/>
          <w:lang w:val="sq-AL"/>
        </w:rPr>
        <w:t>p</w:t>
      </w:r>
      <w:r w:rsidR="009F19F6" w:rsidRPr="00201201">
        <w:rPr>
          <w:rFonts w:ascii="Times New Roman" w:hAnsi="Times New Roman"/>
          <w:sz w:val="28"/>
          <w:szCs w:val="28"/>
          <w:lang w:val="sq-AL"/>
        </w:rPr>
        <w:t xml:space="preserve">ër shkak të shumëllojshmërisë së barnave biologjike, aplikanti është i detyruar që në </w:t>
      </w:r>
      <w:r w:rsidRPr="00201201">
        <w:rPr>
          <w:rFonts w:ascii="Times New Roman" w:hAnsi="Times New Roman"/>
          <w:sz w:val="28"/>
          <w:szCs w:val="28"/>
          <w:lang w:val="sq-AL"/>
        </w:rPr>
        <w:t>m</w:t>
      </w:r>
      <w:r w:rsidR="009F19F6" w:rsidRPr="00201201">
        <w:rPr>
          <w:rFonts w:ascii="Times New Roman" w:hAnsi="Times New Roman"/>
          <w:sz w:val="28"/>
          <w:szCs w:val="28"/>
          <w:lang w:val="sq-AL"/>
        </w:rPr>
        <w:t>odulet 4 e 5 të dorëzojë të dhëna për provat e zhvilluara, duke marrë në konsideratë karakteristikat specifike të çdo bari biologjik</w:t>
      </w:r>
      <w:r w:rsidRPr="00201201">
        <w:rPr>
          <w:rFonts w:ascii="Times New Roman" w:hAnsi="Times New Roman"/>
          <w:sz w:val="28"/>
          <w:szCs w:val="28"/>
          <w:lang w:val="sq-AL"/>
        </w:rPr>
        <w:t xml:space="preserve">; </w:t>
      </w:r>
    </w:p>
    <w:p w:rsidR="009F19F6" w:rsidRPr="00201201" w:rsidRDefault="001527F4" w:rsidP="001527F4">
      <w:pPr>
        <w:spacing w:after="0" w:line="240" w:lineRule="auto"/>
        <w:ind w:left="720" w:hanging="360"/>
        <w:jc w:val="both"/>
        <w:rPr>
          <w:rFonts w:ascii="Times New Roman" w:hAnsi="Times New Roman"/>
          <w:sz w:val="28"/>
          <w:szCs w:val="28"/>
          <w:lang w:val="sq-AL"/>
        </w:rPr>
      </w:pPr>
      <w:r w:rsidRPr="00201201">
        <w:rPr>
          <w:rFonts w:ascii="Times New Roman" w:hAnsi="Times New Roman"/>
          <w:sz w:val="28"/>
          <w:szCs w:val="28"/>
          <w:lang w:val="sq-AL"/>
        </w:rPr>
        <w:t>ç) n</w:t>
      </w:r>
      <w:r w:rsidR="009F19F6" w:rsidRPr="00201201">
        <w:rPr>
          <w:rFonts w:ascii="Times New Roman" w:hAnsi="Times New Roman"/>
          <w:spacing w:val="-3"/>
          <w:sz w:val="28"/>
          <w:szCs w:val="28"/>
          <w:lang w:val="sq-AL"/>
        </w:rPr>
        <w:t>ë rastet kur bari referencë ka më shumë se një indikim, siguria e përdorimit dhe efektshmëria e barit biosimilar duhet të arsyetohet/justifikohet ose, nëse është e nevojshme, të vërtetohet në mënyrë të veçantë për secilin indikim të listuar</w:t>
      </w:r>
      <w:r w:rsidRPr="00201201">
        <w:rPr>
          <w:rFonts w:ascii="Times New Roman" w:hAnsi="Times New Roman"/>
          <w:sz w:val="28"/>
          <w:szCs w:val="28"/>
          <w:lang w:val="sq-AL"/>
        </w:rPr>
        <w:t xml:space="preserve">; </w:t>
      </w:r>
    </w:p>
    <w:p w:rsidR="009F19F6" w:rsidRPr="00201201" w:rsidRDefault="001527F4" w:rsidP="001527F4">
      <w:pPr>
        <w:spacing w:after="0" w:line="240" w:lineRule="auto"/>
        <w:ind w:left="720" w:hanging="360"/>
        <w:jc w:val="both"/>
        <w:rPr>
          <w:rFonts w:ascii="Times New Roman" w:hAnsi="Times New Roman"/>
          <w:sz w:val="28"/>
          <w:szCs w:val="28"/>
          <w:lang w:val="sq-AL"/>
        </w:rPr>
      </w:pPr>
      <w:r w:rsidRPr="00201201">
        <w:rPr>
          <w:rFonts w:ascii="Times New Roman" w:hAnsi="Times New Roman"/>
          <w:sz w:val="28"/>
          <w:szCs w:val="28"/>
          <w:lang w:val="sq-AL"/>
        </w:rPr>
        <w:t>d) s</w:t>
      </w:r>
      <w:r w:rsidR="009F19F6" w:rsidRPr="00201201">
        <w:rPr>
          <w:rFonts w:ascii="Times New Roman" w:hAnsi="Times New Roman"/>
          <w:sz w:val="28"/>
          <w:szCs w:val="28"/>
          <w:lang w:val="sq-AL"/>
        </w:rPr>
        <w:t>ë bashku me aplikimin për autorizim tregtimi për barin</w:t>
      </w:r>
      <w:r w:rsidRPr="00201201">
        <w:rPr>
          <w:rFonts w:ascii="Times New Roman" w:hAnsi="Times New Roman"/>
          <w:sz w:val="28"/>
          <w:szCs w:val="28"/>
          <w:lang w:val="sq-AL"/>
        </w:rPr>
        <w:t>,</w:t>
      </w:r>
      <w:r w:rsidR="009F19F6" w:rsidRPr="00201201">
        <w:rPr>
          <w:rFonts w:ascii="Times New Roman" w:hAnsi="Times New Roman"/>
          <w:sz w:val="28"/>
          <w:szCs w:val="28"/>
          <w:lang w:val="sq-AL"/>
        </w:rPr>
        <w:t xml:space="preserve"> i cili përmban të paktën dy lëndë vepruese, të cilat nuk kanë marrë më parë autorizim për një kombinim të tillë, aplikanti është i detyruar të paraqesë një dosje të plotë, dmth</w:t>
      </w:r>
      <w:r w:rsidRPr="00201201">
        <w:rPr>
          <w:rFonts w:ascii="Times New Roman" w:hAnsi="Times New Roman"/>
          <w:sz w:val="28"/>
          <w:szCs w:val="28"/>
          <w:lang w:val="sq-AL"/>
        </w:rPr>
        <w:t>. m</w:t>
      </w:r>
      <w:r w:rsidR="009F19F6" w:rsidRPr="00201201">
        <w:rPr>
          <w:rFonts w:ascii="Times New Roman" w:hAnsi="Times New Roman"/>
          <w:sz w:val="28"/>
          <w:szCs w:val="28"/>
          <w:lang w:val="sq-AL"/>
        </w:rPr>
        <w:t>odulet 1, 2, 3, 4 e 5</w:t>
      </w:r>
      <w:r w:rsidRPr="00201201">
        <w:rPr>
          <w:rFonts w:ascii="Times New Roman" w:hAnsi="Times New Roman"/>
          <w:sz w:val="28"/>
          <w:szCs w:val="28"/>
          <w:lang w:val="sq-AL"/>
        </w:rPr>
        <w:t>,</w:t>
      </w:r>
      <w:r w:rsidR="009F19F6" w:rsidRPr="00201201">
        <w:rPr>
          <w:rFonts w:ascii="Times New Roman" w:hAnsi="Times New Roman"/>
          <w:sz w:val="28"/>
          <w:szCs w:val="28"/>
          <w:lang w:val="sq-AL"/>
        </w:rPr>
        <w:t xml:space="preserve"> që përmbajnë kërkesat mbi të dhënat e parashikuara në këtë </w:t>
      </w:r>
      <w:r w:rsidRPr="00201201">
        <w:rPr>
          <w:rFonts w:ascii="Times New Roman" w:hAnsi="Times New Roman"/>
          <w:sz w:val="28"/>
          <w:szCs w:val="28"/>
          <w:lang w:val="sq-AL"/>
        </w:rPr>
        <w:t>r</w:t>
      </w:r>
      <w:r w:rsidR="009F19F6" w:rsidRPr="00201201">
        <w:rPr>
          <w:rFonts w:ascii="Times New Roman" w:hAnsi="Times New Roman"/>
          <w:sz w:val="28"/>
          <w:szCs w:val="28"/>
          <w:lang w:val="sq-AL"/>
        </w:rPr>
        <w:t>regullore.</w:t>
      </w:r>
    </w:p>
    <w:p w:rsidR="001527F4" w:rsidRPr="00201201" w:rsidRDefault="001527F4" w:rsidP="001527F4">
      <w:pPr>
        <w:spacing w:after="0" w:line="240" w:lineRule="auto"/>
        <w:ind w:left="720" w:hanging="360"/>
        <w:jc w:val="both"/>
        <w:rPr>
          <w:rFonts w:ascii="Times New Roman" w:hAnsi="Times New Roman"/>
          <w:sz w:val="28"/>
          <w:szCs w:val="28"/>
          <w:lang w:val="sq-AL"/>
        </w:rPr>
      </w:pPr>
    </w:p>
    <w:p w:rsidR="009F19F6" w:rsidRPr="00201201" w:rsidRDefault="009F19F6" w:rsidP="00F1517E">
      <w:pPr>
        <w:pStyle w:val="ListParagraph"/>
        <w:numPr>
          <w:ilvl w:val="0"/>
          <w:numId w:val="58"/>
        </w:numPr>
        <w:spacing w:after="0" w:line="240" w:lineRule="auto"/>
        <w:ind w:left="360"/>
        <w:jc w:val="both"/>
        <w:rPr>
          <w:rFonts w:ascii="Times New Roman" w:hAnsi="Times New Roman"/>
          <w:spacing w:val="-3"/>
          <w:sz w:val="28"/>
          <w:szCs w:val="28"/>
          <w:lang w:val="sq-AL"/>
        </w:rPr>
      </w:pPr>
      <w:r w:rsidRPr="00201201">
        <w:rPr>
          <w:rFonts w:ascii="Times New Roman" w:hAnsi="Times New Roman"/>
          <w:sz w:val="28"/>
          <w:szCs w:val="28"/>
          <w:lang w:val="sq-AL"/>
        </w:rPr>
        <w:t>Për barnat që përmbajnë një kombinim të barnave dhe pajisjeve mjekësore</w:t>
      </w:r>
      <w:r w:rsidR="00F1517E" w:rsidRPr="00201201">
        <w:rPr>
          <w:rFonts w:ascii="Times New Roman" w:hAnsi="Times New Roman"/>
          <w:sz w:val="28"/>
          <w:szCs w:val="28"/>
          <w:lang w:val="sq-AL"/>
        </w:rPr>
        <w:t xml:space="preserve">, </w:t>
      </w:r>
      <w:r w:rsidRPr="00201201">
        <w:rPr>
          <w:rFonts w:ascii="Times New Roman" w:hAnsi="Times New Roman"/>
          <w:spacing w:val="-3"/>
          <w:sz w:val="28"/>
          <w:szCs w:val="28"/>
          <w:lang w:val="sq-AL"/>
        </w:rPr>
        <w:t xml:space="preserve">që mundëson përdorimin e barit dhe përbën një produkt integral me barin, dokumentacioni për pajisjen mjekësore është pjesë e dosjes së dorëzuar dhe duhet të përmbushë kushtet e përcaktuara për kategorinë e duhur të rrezikut të </w:t>
      </w:r>
      <w:r w:rsidRPr="00201201">
        <w:rPr>
          <w:rFonts w:ascii="Times New Roman" w:hAnsi="Times New Roman"/>
          <w:spacing w:val="-3"/>
          <w:sz w:val="28"/>
          <w:szCs w:val="28"/>
          <w:lang w:val="sq-AL"/>
        </w:rPr>
        <w:lastRenderedPageBreak/>
        <w:t>pajisjeve mjekësore</w:t>
      </w:r>
      <w:r w:rsidR="00972A44" w:rsidRPr="00201201">
        <w:rPr>
          <w:rFonts w:ascii="Times New Roman" w:hAnsi="Times New Roman"/>
          <w:spacing w:val="-3"/>
          <w:sz w:val="28"/>
          <w:szCs w:val="28"/>
          <w:lang w:val="sq-AL"/>
        </w:rPr>
        <w:t>,</w:t>
      </w:r>
      <w:r w:rsidRPr="00201201">
        <w:rPr>
          <w:rFonts w:ascii="Times New Roman" w:hAnsi="Times New Roman"/>
          <w:spacing w:val="-3"/>
          <w:sz w:val="28"/>
          <w:szCs w:val="28"/>
          <w:lang w:val="sq-AL"/>
        </w:rPr>
        <w:t xml:space="preserve"> në përputhje me </w:t>
      </w:r>
      <w:r w:rsidR="00972A44" w:rsidRPr="00201201">
        <w:rPr>
          <w:rFonts w:ascii="Times New Roman" w:hAnsi="Times New Roman"/>
          <w:spacing w:val="-3"/>
          <w:sz w:val="28"/>
          <w:szCs w:val="28"/>
          <w:lang w:val="sq-AL"/>
        </w:rPr>
        <w:t>l</w:t>
      </w:r>
      <w:r w:rsidRPr="00201201">
        <w:rPr>
          <w:rFonts w:ascii="Times New Roman" w:hAnsi="Times New Roman"/>
          <w:spacing w:val="-3"/>
          <w:sz w:val="28"/>
          <w:szCs w:val="28"/>
          <w:lang w:val="sq-AL"/>
        </w:rPr>
        <w:t xml:space="preserve">igjin për </w:t>
      </w:r>
      <w:r w:rsidR="00972A44" w:rsidRPr="00201201">
        <w:rPr>
          <w:rFonts w:ascii="Times New Roman" w:hAnsi="Times New Roman"/>
          <w:spacing w:val="-3"/>
          <w:sz w:val="28"/>
          <w:szCs w:val="28"/>
          <w:lang w:val="sq-AL"/>
        </w:rPr>
        <w:t>p</w:t>
      </w:r>
      <w:r w:rsidRPr="00201201">
        <w:rPr>
          <w:rFonts w:ascii="Times New Roman" w:hAnsi="Times New Roman"/>
          <w:spacing w:val="-3"/>
          <w:sz w:val="28"/>
          <w:szCs w:val="28"/>
          <w:lang w:val="sq-AL"/>
        </w:rPr>
        <w:t xml:space="preserve">ajisjet </w:t>
      </w:r>
      <w:r w:rsidR="00972A44" w:rsidRPr="00201201">
        <w:rPr>
          <w:rFonts w:ascii="Times New Roman" w:hAnsi="Times New Roman"/>
          <w:spacing w:val="-3"/>
          <w:sz w:val="28"/>
          <w:szCs w:val="28"/>
          <w:lang w:val="sq-AL"/>
        </w:rPr>
        <w:t>m</w:t>
      </w:r>
      <w:r w:rsidRPr="00201201">
        <w:rPr>
          <w:rFonts w:ascii="Times New Roman" w:hAnsi="Times New Roman"/>
          <w:spacing w:val="-3"/>
          <w:sz w:val="28"/>
          <w:szCs w:val="28"/>
          <w:lang w:val="sq-AL"/>
        </w:rPr>
        <w:t xml:space="preserve">jekësore dhe rregulloret e miratuara mbi bazën e këtij </w:t>
      </w:r>
      <w:r w:rsidR="00972A44" w:rsidRPr="00201201">
        <w:rPr>
          <w:rFonts w:ascii="Times New Roman" w:hAnsi="Times New Roman"/>
          <w:spacing w:val="-3"/>
          <w:sz w:val="28"/>
          <w:szCs w:val="28"/>
          <w:lang w:val="sq-AL"/>
        </w:rPr>
        <w:t>l</w:t>
      </w:r>
      <w:r w:rsidRPr="00201201">
        <w:rPr>
          <w:rFonts w:ascii="Times New Roman" w:hAnsi="Times New Roman"/>
          <w:spacing w:val="-3"/>
          <w:sz w:val="28"/>
          <w:szCs w:val="28"/>
          <w:lang w:val="sq-AL"/>
        </w:rPr>
        <w:t>igji.</w:t>
      </w:r>
    </w:p>
    <w:p w:rsidR="009F19F6" w:rsidRPr="00201201" w:rsidRDefault="009F19F6" w:rsidP="00E54B5E">
      <w:pPr>
        <w:pStyle w:val="ListParagraph"/>
        <w:spacing w:after="0" w:line="240" w:lineRule="auto"/>
        <w:ind w:left="0"/>
        <w:jc w:val="both"/>
        <w:rPr>
          <w:rFonts w:ascii="Times New Roman" w:hAnsi="Times New Roman"/>
          <w:sz w:val="28"/>
          <w:szCs w:val="28"/>
          <w:lang w:val="sq-AL"/>
        </w:rPr>
      </w:pP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KAPITULLI III</w:t>
      </w:r>
    </w:p>
    <w:p w:rsidR="009F19F6" w:rsidRPr="00201201" w:rsidRDefault="00F87A08"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PROCEDURA E PËRSHPEJTUAR E AUTORIZIMIT TË TREGTIMIT</w:t>
      </w:r>
    </w:p>
    <w:p w:rsidR="00972A44" w:rsidRPr="00201201" w:rsidRDefault="00972A44" w:rsidP="00E54B5E">
      <w:pPr>
        <w:spacing w:after="0" w:line="240" w:lineRule="auto"/>
        <w:jc w:val="center"/>
        <w:rPr>
          <w:rFonts w:ascii="Times New Roman" w:hAnsi="Times New Roman"/>
          <w:b/>
          <w:sz w:val="28"/>
          <w:szCs w:val="28"/>
          <w:lang w:val="sq-AL"/>
        </w:rPr>
      </w:pP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Neni 7</w:t>
      </w:r>
    </w:p>
    <w:p w:rsidR="009F19F6" w:rsidRPr="00201201" w:rsidRDefault="009F19F6" w:rsidP="00972A44">
      <w:pPr>
        <w:pStyle w:val="ListParagraph"/>
        <w:numPr>
          <w:ilvl w:val="2"/>
          <w:numId w:val="16"/>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Procedura e përshpejtuar e autorizimit të tregtimit aplikohet për barnat që kanë një autorizim tregtimi me procedurë të centralizuar nga Agjencia Evropiane për Produkte Mjekësore (EMA) ose nga Administrata e Barnave dhe e Ushqimeve në SHBA (FDA)</w:t>
      </w:r>
      <w:r w:rsidR="00573381" w:rsidRPr="00201201">
        <w:rPr>
          <w:rFonts w:ascii="Times New Roman" w:hAnsi="Times New Roman"/>
          <w:sz w:val="28"/>
          <w:szCs w:val="28"/>
          <w:lang w:val="sq-AL"/>
        </w:rPr>
        <w:t>,</w:t>
      </w:r>
      <w:r w:rsidRPr="00201201">
        <w:rPr>
          <w:rFonts w:ascii="Times New Roman" w:hAnsi="Times New Roman"/>
          <w:sz w:val="28"/>
          <w:szCs w:val="28"/>
          <w:lang w:val="sq-AL"/>
        </w:rPr>
        <w:t xml:space="preserve"> referuar edhe dokumentacionit të mëposhtëm:</w:t>
      </w:r>
    </w:p>
    <w:p w:rsidR="00573381" w:rsidRPr="00201201" w:rsidRDefault="00573381" w:rsidP="00573381">
      <w:pPr>
        <w:pStyle w:val="ListParagraph"/>
        <w:spacing w:after="0" w:line="240" w:lineRule="auto"/>
        <w:ind w:left="360"/>
        <w:jc w:val="both"/>
        <w:rPr>
          <w:rFonts w:ascii="Times New Roman" w:hAnsi="Times New Roman"/>
          <w:sz w:val="28"/>
          <w:szCs w:val="28"/>
          <w:lang w:val="sq-AL"/>
        </w:rPr>
      </w:pPr>
    </w:p>
    <w:p w:rsidR="009F19F6" w:rsidRPr="00201201" w:rsidRDefault="00573381" w:rsidP="00F1517E">
      <w:pPr>
        <w:pStyle w:val="ListParagraph"/>
        <w:numPr>
          <w:ilvl w:val="0"/>
          <w:numId w:val="61"/>
        </w:numPr>
        <w:spacing w:after="0" w:line="240" w:lineRule="auto"/>
        <w:jc w:val="both"/>
        <w:rPr>
          <w:rFonts w:ascii="Times New Roman" w:hAnsi="Times New Roman"/>
          <w:sz w:val="28"/>
          <w:szCs w:val="28"/>
          <w:lang w:val="sq-AL"/>
        </w:rPr>
      </w:pPr>
      <w:r w:rsidRPr="00201201">
        <w:rPr>
          <w:rFonts w:ascii="Times New Roman" w:hAnsi="Times New Roman"/>
          <w:sz w:val="28"/>
          <w:szCs w:val="28"/>
          <w:lang w:eastAsia="it-IT"/>
        </w:rPr>
        <w:t>C</w:t>
      </w:r>
      <w:r w:rsidR="009F19F6" w:rsidRPr="00201201">
        <w:rPr>
          <w:rFonts w:ascii="Times New Roman" w:hAnsi="Times New Roman"/>
          <w:sz w:val="28"/>
          <w:szCs w:val="28"/>
          <w:lang w:eastAsia="it-IT"/>
        </w:rPr>
        <w:t>ertifikat</w:t>
      </w:r>
      <w:r w:rsidR="009F19F6" w:rsidRPr="00201201">
        <w:rPr>
          <w:rFonts w:ascii="Times New Roman" w:hAnsi="Times New Roman"/>
          <w:sz w:val="28"/>
          <w:szCs w:val="28"/>
        </w:rPr>
        <w:t>ë e Produktit Farmaceutik</w:t>
      </w:r>
      <w:r w:rsidRPr="00201201">
        <w:rPr>
          <w:rFonts w:ascii="Times New Roman" w:hAnsi="Times New Roman"/>
          <w:sz w:val="28"/>
          <w:szCs w:val="28"/>
        </w:rPr>
        <w:t>,</w:t>
      </w:r>
      <w:r w:rsidR="009F19F6" w:rsidRPr="00201201">
        <w:rPr>
          <w:rFonts w:ascii="Times New Roman" w:hAnsi="Times New Roman"/>
          <w:sz w:val="28"/>
          <w:szCs w:val="28"/>
        </w:rPr>
        <w:t xml:space="preserve"> e lëshuar nga autoriteti shëndetësor përkatës</w:t>
      </w:r>
      <w:r w:rsidR="00AF76D1" w:rsidRPr="00201201">
        <w:rPr>
          <w:rFonts w:ascii="Times New Roman" w:hAnsi="Times New Roman"/>
          <w:sz w:val="28"/>
          <w:szCs w:val="28"/>
        </w:rPr>
        <w:t>,</w:t>
      </w:r>
      <w:r w:rsidR="009F19F6" w:rsidRPr="00201201">
        <w:rPr>
          <w:rFonts w:ascii="Times New Roman" w:hAnsi="Times New Roman"/>
          <w:sz w:val="28"/>
          <w:szCs w:val="28"/>
        </w:rPr>
        <w:t xml:space="preserve"> sipas rekomandimit të OBSH</w:t>
      </w:r>
      <w:r w:rsidR="00AF76D1" w:rsidRPr="00201201">
        <w:rPr>
          <w:rFonts w:ascii="Times New Roman" w:hAnsi="Times New Roman"/>
          <w:sz w:val="28"/>
          <w:szCs w:val="28"/>
        </w:rPr>
        <w:t>-së,</w:t>
      </w:r>
      <w:r w:rsidR="009F19F6" w:rsidRPr="00201201">
        <w:rPr>
          <w:rFonts w:ascii="Times New Roman" w:hAnsi="Times New Roman"/>
          <w:sz w:val="28"/>
          <w:szCs w:val="28"/>
        </w:rPr>
        <w:t xml:space="preserve"> në origjinal, ku tregohet se </w:t>
      </w:r>
      <w:r w:rsidR="00AF76D1" w:rsidRPr="00201201">
        <w:rPr>
          <w:rFonts w:ascii="Times New Roman" w:hAnsi="Times New Roman"/>
          <w:sz w:val="28"/>
          <w:szCs w:val="28"/>
        </w:rPr>
        <w:t>b</w:t>
      </w:r>
      <w:r w:rsidR="00AF76D1" w:rsidRPr="00201201">
        <w:rPr>
          <w:rFonts w:ascii="Times New Roman" w:hAnsi="Times New Roman"/>
          <w:sz w:val="28"/>
          <w:szCs w:val="28"/>
        </w:rPr>
        <w:t>a</w:t>
      </w:r>
      <w:r w:rsidR="00AF76D1" w:rsidRPr="00201201">
        <w:rPr>
          <w:rFonts w:ascii="Times New Roman" w:hAnsi="Times New Roman"/>
          <w:sz w:val="28"/>
          <w:szCs w:val="28"/>
        </w:rPr>
        <w:t xml:space="preserve">ri </w:t>
      </w:r>
      <w:r w:rsidR="009F19F6" w:rsidRPr="00201201">
        <w:rPr>
          <w:rFonts w:ascii="Times New Roman" w:hAnsi="Times New Roman"/>
          <w:sz w:val="28"/>
          <w:szCs w:val="28"/>
        </w:rPr>
        <w:t xml:space="preserve">është i pajisur me autorizimin për tregtim dhe qarkullon në vendin e origjinës, </w:t>
      </w:r>
      <w:r w:rsidR="009F19F6" w:rsidRPr="00201201">
        <w:rPr>
          <w:rFonts w:ascii="Times New Roman" w:hAnsi="Times New Roman"/>
          <w:sz w:val="28"/>
          <w:szCs w:val="28"/>
          <w:lang w:val="sq-AL"/>
        </w:rPr>
        <w:t>nga Agjencia Evropiane për Produkte Mjekësore (EMA) ose nga Administrata e Barnave dhe e Ushqimeve në SHBA (FDA)</w:t>
      </w:r>
      <w:r w:rsidR="00AF76D1" w:rsidRPr="00201201">
        <w:rPr>
          <w:rFonts w:ascii="Times New Roman" w:hAnsi="Times New Roman"/>
          <w:sz w:val="28"/>
          <w:szCs w:val="28"/>
          <w:lang w:val="sq-AL"/>
        </w:rPr>
        <w:t xml:space="preserve">; </w:t>
      </w:r>
    </w:p>
    <w:p w:rsidR="009F19F6" w:rsidRPr="00201201" w:rsidRDefault="00AF76D1" w:rsidP="00F1517E">
      <w:pPr>
        <w:pStyle w:val="ListParagraph"/>
        <w:numPr>
          <w:ilvl w:val="0"/>
          <w:numId w:val="61"/>
        </w:numPr>
        <w:spacing w:after="0" w:line="240" w:lineRule="auto"/>
        <w:jc w:val="both"/>
        <w:rPr>
          <w:rFonts w:ascii="Times New Roman" w:hAnsi="Times New Roman"/>
          <w:sz w:val="28"/>
          <w:szCs w:val="28"/>
          <w:lang w:val="sq-AL"/>
        </w:rPr>
      </w:pPr>
      <w:r w:rsidRPr="00201201">
        <w:rPr>
          <w:rFonts w:ascii="Times New Roman" w:hAnsi="Times New Roman"/>
          <w:sz w:val="28"/>
          <w:szCs w:val="28"/>
          <w:lang w:eastAsia="it-IT"/>
        </w:rPr>
        <w:t>C</w:t>
      </w:r>
      <w:r w:rsidR="009F19F6" w:rsidRPr="00201201">
        <w:rPr>
          <w:rFonts w:ascii="Times New Roman" w:hAnsi="Times New Roman"/>
          <w:sz w:val="28"/>
          <w:szCs w:val="28"/>
          <w:lang w:eastAsia="it-IT"/>
        </w:rPr>
        <w:t>ertifikat</w:t>
      </w:r>
      <w:r w:rsidR="009F19F6" w:rsidRPr="00201201">
        <w:rPr>
          <w:rFonts w:ascii="Times New Roman" w:hAnsi="Times New Roman"/>
          <w:sz w:val="28"/>
          <w:szCs w:val="28"/>
        </w:rPr>
        <w:t xml:space="preserve">ë e Praktikës së Mirë të Prodhimit (GMP) (kopje me vulë apostile në vendin përkatës, e vlefshme në momentin e aplikimit). </w:t>
      </w:r>
      <w:r w:rsidR="009F19F6" w:rsidRPr="00201201">
        <w:rPr>
          <w:rFonts w:ascii="Times New Roman" w:hAnsi="Times New Roman"/>
          <w:sz w:val="28"/>
          <w:szCs w:val="28"/>
          <w:lang w:eastAsia="it-IT"/>
        </w:rPr>
        <w:t>Çdo aplikant duhet t</w:t>
      </w:r>
      <w:r w:rsidR="009F19F6" w:rsidRPr="00201201">
        <w:rPr>
          <w:rFonts w:ascii="Times New Roman" w:hAnsi="Times New Roman"/>
          <w:sz w:val="28"/>
          <w:szCs w:val="28"/>
        </w:rPr>
        <w:t>ë dorëzojë një kopje të apostikuar të GMP-së për një prodhues të produktit përfundimtar, vetëm një herë, dhe t’i referohe</w:t>
      </w:r>
      <w:r w:rsidRPr="00201201">
        <w:rPr>
          <w:rFonts w:ascii="Times New Roman" w:hAnsi="Times New Roman"/>
          <w:sz w:val="28"/>
          <w:szCs w:val="28"/>
        </w:rPr>
        <w:t>t</w:t>
      </w:r>
      <w:r w:rsidR="009F19F6" w:rsidRPr="00201201">
        <w:rPr>
          <w:rFonts w:ascii="Times New Roman" w:hAnsi="Times New Roman"/>
          <w:sz w:val="28"/>
          <w:szCs w:val="28"/>
        </w:rPr>
        <w:t xml:space="preserve"> asaj për të gjitha barnat që kanë të njëjtin vend prodhimi, për të gjithë periudhën që GMP-ja është e vlefshme. Në rastet kur</w:t>
      </w:r>
      <w:r w:rsidRPr="00201201">
        <w:rPr>
          <w:rFonts w:ascii="Times New Roman" w:hAnsi="Times New Roman"/>
          <w:sz w:val="28"/>
          <w:szCs w:val="28"/>
        </w:rPr>
        <w:t>,</w:t>
      </w:r>
      <w:r w:rsidR="009F19F6" w:rsidRPr="00201201">
        <w:rPr>
          <w:rFonts w:ascii="Times New Roman" w:hAnsi="Times New Roman"/>
          <w:sz w:val="28"/>
          <w:szCs w:val="28"/>
        </w:rPr>
        <w:t xml:space="preserve"> pavarësisht kryerjes së inspektimit të suksesshëm</w:t>
      </w:r>
      <w:r w:rsidRPr="00201201">
        <w:rPr>
          <w:rFonts w:ascii="Times New Roman" w:hAnsi="Times New Roman"/>
          <w:sz w:val="28"/>
          <w:szCs w:val="28"/>
        </w:rPr>
        <w:t>,</w:t>
      </w:r>
      <w:r w:rsidR="009F19F6" w:rsidRPr="00201201">
        <w:rPr>
          <w:rFonts w:ascii="Times New Roman" w:hAnsi="Times New Roman"/>
          <w:sz w:val="28"/>
          <w:szCs w:val="28"/>
        </w:rPr>
        <w:t xml:space="preserve"> nuk është lëshuar GMP</w:t>
      </w:r>
      <w:r w:rsidRPr="00201201">
        <w:rPr>
          <w:rFonts w:ascii="Times New Roman" w:hAnsi="Times New Roman"/>
          <w:sz w:val="28"/>
          <w:szCs w:val="28"/>
        </w:rPr>
        <w:t>-ja</w:t>
      </w:r>
      <w:r w:rsidR="009F19F6" w:rsidRPr="00201201">
        <w:rPr>
          <w:rFonts w:ascii="Times New Roman" w:hAnsi="Times New Roman"/>
          <w:sz w:val="28"/>
          <w:szCs w:val="28"/>
        </w:rPr>
        <w:t xml:space="preserve">, pranohet deklarata zyrtare nga autoriteti shëndetësor përkatës. Nëse një autoritet shëndetësor i caktuar nuk lëshon format të mirëfilltë GMP-je, konsiderohet i vlefshëm informacioni </w:t>
      </w:r>
      <w:r w:rsidR="009F19F6" w:rsidRPr="00201201">
        <w:rPr>
          <w:rFonts w:ascii="Times New Roman" w:hAnsi="Times New Roman"/>
          <w:i/>
          <w:sz w:val="28"/>
          <w:szCs w:val="28"/>
        </w:rPr>
        <w:t>online</w:t>
      </w:r>
      <w:r w:rsidR="009F19F6" w:rsidRPr="00201201">
        <w:rPr>
          <w:rFonts w:ascii="Times New Roman" w:hAnsi="Times New Roman"/>
          <w:sz w:val="28"/>
          <w:szCs w:val="28"/>
        </w:rPr>
        <w:t xml:space="preserve"> i këtij autoriteti</w:t>
      </w:r>
      <w:r w:rsidRPr="00201201">
        <w:rPr>
          <w:rFonts w:ascii="Times New Roman" w:hAnsi="Times New Roman"/>
          <w:sz w:val="28"/>
          <w:szCs w:val="28"/>
        </w:rPr>
        <w:t>,</w:t>
      </w:r>
      <w:r w:rsidR="009F19F6" w:rsidRPr="00201201">
        <w:rPr>
          <w:rFonts w:ascii="Times New Roman" w:hAnsi="Times New Roman"/>
          <w:sz w:val="28"/>
          <w:szCs w:val="28"/>
        </w:rPr>
        <w:t xml:space="preserve"> përsa i përket GMP-së. Agjencia ruan të drejtën të veri</w:t>
      </w:r>
      <w:r w:rsidRPr="00201201">
        <w:rPr>
          <w:rFonts w:ascii="Times New Roman" w:hAnsi="Times New Roman"/>
          <w:sz w:val="28"/>
          <w:szCs w:val="28"/>
        </w:rPr>
        <w:t xml:space="preserve">fikojë informacionin e dorëzuar; </w:t>
      </w:r>
    </w:p>
    <w:p w:rsidR="009F19F6" w:rsidRPr="00201201" w:rsidRDefault="009F19F6" w:rsidP="00F1517E">
      <w:pPr>
        <w:pStyle w:val="ListParagraph"/>
        <w:numPr>
          <w:ilvl w:val="0"/>
          <w:numId w:val="61"/>
        </w:numPr>
        <w:spacing w:after="0" w:line="240" w:lineRule="auto"/>
        <w:jc w:val="both"/>
        <w:rPr>
          <w:rFonts w:ascii="Times New Roman" w:hAnsi="Times New Roman"/>
          <w:sz w:val="28"/>
          <w:szCs w:val="28"/>
          <w:lang w:val="sq-AL"/>
        </w:rPr>
      </w:pPr>
      <w:r w:rsidRPr="00201201">
        <w:rPr>
          <w:rFonts w:ascii="Times New Roman" w:hAnsi="Times New Roman"/>
          <w:sz w:val="28"/>
          <w:szCs w:val="28"/>
          <w:lang w:val="it-IT"/>
        </w:rPr>
        <w:t>Autorizim Tregtimi çertifikatë/vendim në SHBA ose nga EMA (kopje e përkthyer në anglisht në vendin referent)</w:t>
      </w:r>
      <w:r w:rsidRPr="00201201">
        <w:rPr>
          <w:rFonts w:ascii="Times New Roman" w:hAnsi="Times New Roman"/>
          <w:spacing w:val="-3"/>
          <w:sz w:val="28"/>
          <w:szCs w:val="28"/>
          <w:lang w:val="sq-AL"/>
        </w:rPr>
        <w:t>.</w:t>
      </w:r>
    </w:p>
    <w:p w:rsidR="009F19F6" w:rsidRPr="00201201" w:rsidRDefault="009F19F6" w:rsidP="00E54B5E">
      <w:pPr>
        <w:pStyle w:val="ListParagraph"/>
        <w:spacing w:after="0" w:line="240" w:lineRule="auto"/>
        <w:ind w:left="0"/>
        <w:jc w:val="both"/>
        <w:rPr>
          <w:rFonts w:ascii="Times New Roman" w:hAnsi="Times New Roman"/>
          <w:sz w:val="28"/>
          <w:szCs w:val="28"/>
          <w:lang w:val="sq-AL"/>
        </w:rPr>
      </w:pPr>
    </w:p>
    <w:p w:rsidR="009F19F6" w:rsidRPr="00201201" w:rsidRDefault="009F19F6" w:rsidP="00AF76D1">
      <w:pPr>
        <w:pStyle w:val="ListParagraph"/>
        <w:numPr>
          <w:ilvl w:val="2"/>
          <w:numId w:val="16"/>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Agjencia kërkon nga autoritetet shëndetësore përkatëseinformacion zyrtar për të konfirmuar procedurën e autorizimit të barit.</w:t>
      </w:r>
    </w:p>
    <w:p w:rsidR="001425C8" w:rsidRPr="00201201" w:rsidRDefault="001425C8" w:rsidP="001425C8">
      <w:pPr>
        <w:pStyle w:val="ListParagraph"/>
        <w:spacing w:after="0" w:line="240" w:lineRule="auto"/>
        <w:ind w:left="360"/>
        <w:jc w:val="both"/>
        <w:rPr>
          <w:rFonts w:ascii="Times New Roman" w:hAnsi="Times New Roman"/>
          <w:sz w:val="28"/>
          <w:szCs w:val="28"/>
          <w:lang w:val="sq-AL"/>
        </w:rPr>
      </w:pPr>
    </w:p>
    <w:p w:rsidR="009F19F6" w:rsidRPr="00201201" w:rsidRDefault="009F19F6" w:rsidP="001425C8">
      <w:pPr>
        <w:pStyle w:val="ListParagraph"/>
        <w:numPr>
          <w:ilvl w:val="2"/>
          <w:numId w:val="16"/>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Agjencia konfirmon vlefshmërinë e aplikimit të paraqitur dhe vlerëson dokumentacionin e paraqitur për barin, në përputhje me dispozitat e ligjit dhe të kësaj rregulloreje, brenda 15 ditëve.</w:t>
      </w:r>
    </w:p>
    <w:p w:rsidR="001425C8" w:rsidRPr="00201201" w:rsidRDefault="001425C8" w:rsidP="001425C8">
      <w:pPr>
        <w:pStyle w:val="ListParagraph"/>
        <w:rPr>
          <w:rFonts w:ascii="Times New Roman" w:hAnsi="Times New Roman"/>
          <w:sz w:val="28"/>
          <w:szCs w:val="28"/>
          <w:lang w:val="sq-AL"/>
        </w:rPr>
      </w:pPr>
    </w:p>
    <w:p w:rsidR="009F19F6" w:rsidRPr="00201201" w:rsidRDefault="009F19F6" w:rsidP="001425C8">
      <w:pPr>
        <w:pStyle w:val="ListParagraph"/>
        <w:numPr>
          <w:ilvl w:val="2"/>
          <w:numId w:val="16"/>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Në rast se</w:t>
      </w:r>
      <w:r w:rsidR="001425C8" w:rsidRPr="00201201">
        <w:rPr>
          <w:rFonts w:ascii="Times New Roman" w:hAnsi="Times New Roman"/>
          <w:sz w:val="28"/>
          <w:szCs w:val="28"/>
          <w:lang w:val="sq-AL"/>
        </w:rPr>
        <w:t>,</w:t>
      </w:r>
      <w:r w:rsidRPr="00201201">
        <w:rPr>
          <w:rFonts w:ascii="Times New Roman" w:hAnsi="Times New Roman"/>
          <w:sz w:val="28"/>
          <w:szCs w:val="28"/>
          <w:lang w:val="sq-AL"/>
        </w:rPr>
        <w:t xml:space="preserve"> pas vlerësimit paraprak</w:t>
      </w:r>
      <w:r w:rsidR="001425C8" w:rsidRPr="00201201">
        <w:rPr>
          <w:rFonts w:ascii="Times New Roman" w:hAnsi="Times New Roman"/>
          <w:sz w:val="28"/>
          <w:szCs w:val="28"/>
          <w:lang w:val="sq-AL"/>
        </w:rPr>
        <w:t>,</w:t>
      </w:r>
      <w:r w:rsidRPr="00201201">
        <w:rPr>
          <w:rFonts w:ascii="Times New Roman" w:hAnsi="Times New Roman"/>
          <w:sz w:val="28"/>
          <w:szCs w:val="28"/>
          <w:lang w:val="sq-AL"/>
        </w:rPr>
        <w:t xml:space="preserve"> aplikimi:</w:t>
      </w:r>
    </w:p>
    <w:p w:rsidR="001425C8" w:rsidRPr="00201201" w:rsidRDefault="001425C8" w:rsidP="001425C8">
      <w:pPr>
        <w:pStyle w:val="ListParagraph"/>
        <w:rPr>
          <w:rFonts w:ascii="Times New Roman" w:hAnsi="Times New Roman"/>
          <w:sz w:val="28"/>
          <w:szCs w:val="28"/>
          <w:lang w:val="sq-AL"/>
        </w:rPr>
      </w:pPr>
    </w:p>
    <w:p w:rsidR="009F19F6" w:rsidRPr="00201201" w:rsidRDefault="009F19F6" w:rsidP="00F1517E">
      <w:pPr>
        <w:pStyle w:val="ListParagraph"/>
        <w:numPr>
          <w:ilvl w:val="0"/>
          <w:numId w:val="62"/>
        </w:numPr>
        <w:spacing w:after="0" w:line="240" w:lineRule="auto"/>
        <w:jc w:val="both"/>
        <w:rPr>
          <w:rFonts w:ascii="Times New Roman" w:hAnsi="Times New Roman"/>
          <w:sz w:val="28"/>
          <w:szCs w:val="28"/>
          <w:lang w:val="sq-AL"/>
        </w:rPr>
      </w:pPr>
      <w:r w:rsidRPr="00201201">
        <w:rPr>
          <w:rFonts w:ascii="Times New Roman" w:hAnsi="Times New Roman"/>
          <w:sz w:val="28"/>
          <w:szCs w:val="28"/>
          <w:lang w:val="sq-AL"/>
        </w:rPr>
        <w:lastRenderedPageBreak/>
        <w:t xml:space="preserve">përmbush të gjitha kërkesat e kësaj </w:t>
      </w:r>
      <w:r w:rsidR="001425C8" w:rsidRPr="00201201">
        <w:rPr>
          <w:rFonts w:ascii="Times New Roman" w:hAnsi="Times New Roman"/>
          <w:sz w:val="28"/>
          <w:szCs w:val="28"/>
          <w:lang w:val="sq-AL"/>
        </w:rPr>
        <w:t>r</w:t>
      </w:r>
      <w:r w:rsidRPr="00201201">
        <w:rPr>
          <w:rFonts w:ascii="Times New Roman" w:hAnsi="Times New Roman"/>
          <w:sz w:val="28"/>
          <w:szCs w:val="28"/>
          <w:lang w:val="sq-AL"/>
        </w:rPr>
        <w:t>regulloreje, Agjencia informon me shkrim aplikantin dhe i bashk</w:t>
      </w:r>
      <w:r w:rsidR="001425C8" w:rsidRPr="00201201">
        <w:rPr>
          <w:rFonts w:ascii="Times New Roman" w:hAnsi="Times New Roman"/>
          <w:sz w:val="28"/>
          <w:szCs w:val="28"/>
          <w:lang w:val="sq-AL"/>
        </w:rPr>
        <w:t>ë</w:t>
      </w:r>
      <w:r w:rsidRPr="00201201">
        <w:rPr>
          <w:rFonts w:ascii="Times New Roman" w:hAnsi="Times New Roman"/>
          <w:sz w:val="28"/>
          <w:szCs w:val="28"/>
          <w:lang w:val="sq-AL"/>
        </w:rPr>
        <w:t>ngjit formularin e aplikimit</w:t>
      </w:r>
      <w:r w:rsidR="001425C8" w:rsidRPr="00201201">
        <w:rPr>
          <w:rFonts w:ascii="Times New Roman" w:hAnsi="Times New Roman"/>
          <w:sz w:val="28"/>
          <w:szCs w:val="28"/>
          <w:lang w:val="sq-AL"/>
        </w:rPr>
        <w:t xml:space="preserve">; </w:t>
      </w:r>
    </w:p>
    <w:p w:rsidR="009F19F6" w:rsidRPr="00201201" w:rsidRDefault="009F19F6" w:rsidP="00F1517E">
      <w:pPr>
        <w:pStyle w:val="ListParagraph"/>
        <w:numPr>
          <w:ilvl w:val="0"/>
          <w:numId w:val="62"/>
        </w:numPr>
        <w:spacing w:after="0" w:line="240" w:lineRule="auto"/>
        <w:jc w:val="both"/>
        <w:rPr>
          <w:rFonts w:ascii="Times New Roman" w:hAnsi="Times New Roman"/>
          <w:sz w:val="28"/>
          <w:szCs w:val="28"/>
          <w:lang w:val="sq-AL"/>
        </w:rPr>
      </w:pPr>
      <w:r w:rsidRPr="00201201">
        <w:rPr>
          <w:rFonts w:ascii="Times New Roman" w:hAnsi="Times New Roman"/>
          <w:sz w:val="28"/>
          <w:szCs w:val="28"/>
          <w:lang w:val="sq-AL"/>
        </w:rPr>
        <w:t xml:space="preserve">nuk i përmbush të gjitha kërkesat e kësaj </w:t>
      </w:r>
      <w:r w:rsidR="001425C8" w:rsidRPr="00201201">
        <w:rPr>
          <w:rFonts w:ascii="Times New Roman" w:hAnsi="Times New Roman"/>
          <w:sz w:val="28"/>
          <w:szCs w:val="28"/>
          <w:lang w:val="sq-AL"/>
        </w:rPr>
        <w:t>r</w:t>
      </w:r>
      <w:r w:rsidRPr="00201201">
        <w:rPr>
          <w:rFonts w:ascii="Times New Roman" w:hAnsi="Times New Roman"/>
          <w:sz w:val="28"/>
          <w:szCs w:val="28"/>
          <w:lang w:val="sq-AL"/>
        </w:rPr>
        <w:t>regulloreje, Agjencia informon me shkrim aplikantin se kërkesa refuzohet, duke specifikuar arsyet për këtë vendim dhe</w:t>
      </w:r>
      <w:r w:rsidR="001425C8" w:rsidRPr="00201201">
        <w:rPr>
          <w:rFonts w:ascii="Times New Roman" w:hAnsi="Times New Roman"/>
          <w:sz w:val="28"/>
          <w:szCs w:val="28"/>
          <w:lang w:val="sq-AL"/>
        </w:rPr>
        <w:t>,</w:t>
      </w:r>
      <w:r w:rsidRPr="00201201">
        <w:rPr>
          <w:rFonts w:ascii="Times New Roman" w:hAnsi="Times New Roman"/>
          <w:sz w:val="28"/>
          <w:szCs w:val="28"/>
          <w:lang w:val="sq-AL"/>
        </w:rPr>
        <w:t xml:space="preserve"> në këtë rast</w:t>
      </w:r>
      <w:r w:rsidR="001425C8" w:rsidRPr="00201201">
        <w:rPr>
          <w:rFonts w:ascii="Times New Roman" w:hAnsi="Times New Roman"/>
          <w:sz w:val="28"/>
          <w:szCs w:val="28"/>
          <w:lang w:val="sq-AL"/>
        </w:rPr>
        <w:t>,</w:t>
      </w:r>
      <w:r w:rsidRPr="00201201">
        <w:rPr>
          <w:rFonts w:ascii="Times New Roman" w:hAnsi="Times New Roman"/>
          <w:sz w:val="28"/>
          <w:szCs w:val="28"/>
          <w:lang w:val="sq-AL"/>
        </w:rPr>
        <w:t xml:space="preserve"> është i nevojshëm një aplikim i ri. Në këtë rast dokumentacioni i kthehet përsëri aplikantit, ndërsa tarifa e para-pagesës nuk rikthehet.</w:t>
      </w:r>
    </w:p>
    <w:p w:rsidR="001425C8" w:rsidRPr="00201201" w:rsidRDefault="001425C8" w:rsidP="001425C8">
      <w:pPr>
        <w:pStyle w:val="ListParagraph"/>
        <w:spacing w:after="0" w:line="240" w:lineRule="auto"/>
        <w:jc w:val="both"/>
        <w:rPr>
          <w:rFonts w:ascii="Times New Roman" w:hAnsi="Times New Roman"/>
          <w:sz w:val="28"/>
          <w:szCs w:val="28"/>
          <w:lang w:val="sq-AL"/>
        </w:rPr>
      </w:pPr>
    </w:p>
    <w:p w:rsidR="009F19F6" w:rsidRPr="00201201" w:rsidRDefault="009F19F6" w:rsidP="001425C8">
      <w:pPr>
        <w:pStyle w:val="ListParagraph"/>
        <w:numPr>
          <w:ilvl w:val="2"/>
          <w:numId w:val="16"/>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Data e fillimit të procedurës</w:t>
      </w:r>
      <w:r w:rsidR="001425C8" w:rsidRPr="00201201">
        <w:rPr>
          <w:rFonts w:ascii="Times New Roman" w:hAnsi="Times New Roman"/>
          <w:sz w:val="28"/>
          <w:szCs w:val="28"/>
          <w:lang w:val="sq-AL"/>
        </w:rPr>
        <w:t>,</w:t>
      </w:r>
      <w:r w:rsidRPr="00201201">
        <w:rPr>
          <w:rFonts w:ascii="Times New Roman" w:hAnsi="Times New Roman"/>
          <w:sz w:val="28"/>
          <w:szCs w:val="28"/>
          <w:lang w:val="sq-AL"/>
        </w:rPr>
        <w:t xml:space="preserve"> për dhënien e autorizimit të tregtimit</w:t>
      </w:r>
      <w:r w:rsidR="001425C8" w:rsidRPr="00201201">
        <w:rPr>
          <w:rFonts w:ascii="Times New Roman" w:hAnsi="Times New Roman"/>
          <w:sz w:val="28"/>
          <w:szCs w:val="28"/>
          <w:lang w:val="sq-AL"/>
        </w:rPr>
        <w:t>,</w:t>
      </w:r>
      <w:r w:rsidRPr="00201201">
        <w:rPr>
          <w:rFonts w:ascii="Times New Roman" w:hAnsi="Times New Roman"/>
          <w:sz w:val="28"/>
          <w:szCs w:val="28"/>
          <w:lang w:val="sq-AL"/>
        </w:rPr>
        <w:t xml:space="preserve"> konsiderohet data e dorëzimit të dokumentacionit pranë Agjencisë, kur aplikimi është konsideruar i vlefshëm</w:t>
      </w:r>
      <w:r w:rsidR="001425C8" w:rsidRPr="00201201">
        <w:rPr>
          <w:rFonts w:ascii="Times New Roman" w:hAnsi="Times New Roman"/>
          <w:sz w:val="28"/>
          <w:szCs w:val="28"/>
          <w:lang w:val="sq-AL"/>
        </w:rPr>
        <w:t>,</w:t>
      </w:r>
      <w:r w:rsidRPr="00201201">
        <w:rPr>
          <w:rFonts w:ascii="Times New Roman" w:hAnsi="Times New Roman"/>
          <w:sz w:val="28"/>
          <w:szCs w:val="28"/>
          <w:lang w:val="sq-AL"/>
        </w:rPr>
        <w:t xml:space="preserve"> sipas</w:t>
      </w:r>
      <w:r w:rsidR="001425C8" w:rsidRPr="00201201">
        <w:rPr>
          <w:rFonts w:ascii="Times New Roman" w:hAnsi="Times New Roman"/>
          <w:sz w:val="28"/>
          <w:szCs w:val="28"/>
          <w:lang w:val="sq-AL"/>
        </w:rPr>
        <w:t xml:space="preserve"> shkronjës “a”, të </w:t>
      </w:r>
      <w:r w:rsidRPr="00201201">
        <w:rPr>
          <w:rFonts w:ascii="Times New Roman" w:hAnsi="Times New Roman"/>
          <w:sz w:val="28"/>
          <w:szCs w:val="28"/>
          <w:lang w:val="sq-AL"/>
        </w:rPr>
        <w:t>pikës 4</w:t>
      </w:r>
      <w:r w:rsidR="001425C8" w:rsidRPr="00201201">
        <w:rPr>
          <w:rFonts w:ascii="Times New Roman" w:hAnsi="Times New Roman"/>
          <w:sz w:val="28"/>
          <w:szCs w:val="28"/>
          <w:lang w:val="sq-AL"/>
        </w:rPr>
        <w:t>, të</w:t>
      </w:r>
      <w:r w:rsidRPr="00201201">
        <w:rPr>
          <w:rFonts w:ascii="Times New Roman" w:hAnsi="Times New Roman"/>
          <w:sz w:val="28"/>
          <w:szCs w:val="28"/>
          <w:lang w:val="sq-AL"/>
        </w:rPr>
        <w:t xml:space="preserve"> këtij neni.</w:t>
      </w:r>
    </w:p>
    <w:p w:rsidR="001425C8" w:rsidRPr="00201201" w:rsidRDefault="001425C8" w:rsidP="001425C8">
      <w:pPr>
        <w:pStyle w:val="ListParagraph"/>
        <w:spacing w:after="0" w:line="240" w:lineRule="auto"/>
        <w:ind w:left="360"/>
        <w:jc w:val="both"/>
        <w:rPr>
          <w:rFonts w:ascii="Times New Roman" w:hAnsi="Times New Roman"/>
          <w:sz w:val="28"/>
          <w:szCs w:val="28"/>
          <w:lang w:val="sq-AL"/>
        </w:rPr>
      </w:pPr>
    </w:p>
    <w:p w:rsidR="009F19F6" w:rsidRPr="00201201" w:rsidRDefault="009F19F6" w:rsidP="001425C8">
      <w:pPr>
        <w:pStyle w:val="ListParagraph"/>
        <w:numPr>
          <w:ilvl w:val="2"/>
          <w:numId w:val="16"/>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Agjencia vlerëson dokumentacionin për autorizim tregtimi, brenda 20 ditësh pune pas fillimit të procedurës</w:t>
      </w:r>
      <w:r w:rsidR="001425C8" w:rsidRPr="00201201">
        <w:rPr>
          <w:rFonts w:ascii="Times New Roman" w:hAnsi="Times New Roman"/>
          <w:sz w:val="28"/>
          <w:szCs w:val="28"/>
          <w:lang w:val="sq-AL"/>
        </w:rPr>
        <w:t>,</w:t>
      </w:r>
      <w:r w:rsidRPr="00201201">
        <w:rPr>
          <w:rFonts w:ascii="Times New Roman" w:hAnsi="Times New Roman"/>
          <w:sz w:val="28"/>
          <w:szCs w:val="28"/>
          <w:lang w:val="sq-AL"/>
        </w:rPr>
        <w:t xml:space="preserve"> dhe e kalon atë për shqyrtim të mëtejshëm në Komisionin e Përheshëm të Barnave (KPB).</w:t>
      </w:r>
    </w:p>
    <w:p w:rsidR="001425C8" w:rsidRPr="00201201" w:rsidRDefault="001425C8" w:rsidP="001425C8">
      <w:pPr>
        <w:pStyle w:val="ListParagraph"/>
        <w:rPr>
          <w:rFonts w:ascii="Times New Roman" w:hAnsi="Times New Roman"/>
          <w:sz w:val="28"/>
          <w:szCs w:val="28"/>
          <w:lang w:val="sq-AL"/>
        </w:rPr>
      </w:pPr>
    </w:p>
    <w:p w:rsidR="009F19F6" w:rsidRPr="00201201" w:rsidRDefault="009F19F6" w:rsidP="001425C8">
      <w:pPr>
        <w:pStyle w:val="ListParagraph"/>
        <w:numPr>
          <w:ilvl w:val="2"/>
          <w:numId w:val="16"/>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Komisioni i Përheshëm i Barnave (KPB) shqyrton dosjen përkatëse, brenda 5 ditësh pune:</w:t>
      </w:r>
    </w:p>
    <w:p w:rsidR="001425C8" w:rsidRPr="00201201" w:rsidRDefault="001425C8" w:rsidP="001425C8">
      <w:pPr>
        <w:pStyle w:val="ListParagraph"/>
        <w:rPr>
          <w:rFonts w:ascii="Times New Roman" w:hAnsi="Times New Roman"/>
          <w:sz w:val="28"/>
          <w:szCs w:val="28"/>
          <w:lang w:val="sq-AL"/>
        </w:rPr>
      </w:pPr>
    </w:p>
    <w:p w:rsidR="009F19F6" w:rsidRPr="00201201" w:rsidRDefault="009F19F6" w:rsidP="00F1517E">
      <w:pPr>
        <w:pStyle w:val="ListParagraph"/>
        <w:numPr>
          <w:ilvl w:val="0"/>
          <w:numId w:val="63"/>
        </w:numPr>
        <w:spacing w:after="0" w:line="240" w:lineRule="auto"/>
        <w:ind w:hanging="270"/>
        <w:jc w:val="both"/>
        <w:rPr>
          <w:rFonts w:ascii="Times New Roman" w:hAnsi="Times New Roman"/>
          <w:sz w:val="28"/>
          <w:szCs w:val="28"/>
          <w:lang w:val="sq-AL"/>
        </w:rPr>
      </w:pPr>
      <w:r w:rsidRPr="00201201">
        <w:rPr>
          <w:rFonts w:ascii="Times New Roman" w:hAnsi="Times New Roman"/>
          <w:sz w:val="28"/>
          <w:szCs w:val="28"/>
          <w:lang w:val="sq-AL"/>
        </w:rPr>
        <w:t>në rast sedokumentacioni është i plotë, jep rekomandimin për dhënien e autorizimit të tregtimit</w:t>
      </w:r>
      <w:r w:rsidR="001425C8" w:rsidRPr="00201201">
        <w:rPr>
          <w:rFonts w:ascii="Times New Roman" w:hAnsi="Times New Roman"/>
          <w:sz w:val="28"/>
          <w:szCs w:val="28"/>
          <w:lang w:val="sq-AL"/>
        </w:rPr>
        <w:t xml:space="preserve">; </w:t>
      </w:r>
    </w:p>
    <w:p w:rsidR="009F19F6" w:rsidRDefault="009F19F6" w:rsidP="00F1517E">
      <w:pPr>
        <w:pStyle w:val="ListParagraph"/>
        <w:numPr>
          <w:ilvl w:val="0"/>
          <w:numId w:val="63"/>
        </w:numPr>
        <w:spacing w:after="0" w:line="240" w:lineRule="auto"/>
        <w:ind w:hanging="270"/>
        <w:jc w:val="both"/>
        <w:rPr>
          <w:rFonts w:ascii="Times New Roman" w:hAnsi="Times New Roman"/>
          <w:sz w:val="28"/>
          <w:szCs w:val="28"/>
          <w:lang w:val="sq-AL"/>
        </w:rPr>
      </w:pPr>
      <w:r w:rsidRPr="00201201">
        <w:rPr>
          <w:rFonts w:ascii="Times New Roman" w:hAnsi="Times New Roman"/>
          <w:sz w:val="28"/>
          <w:szCs w:val="28"/>
          <w:lang w:val="sq-AL"/>
        </w:rPr>
        <w:t>në rast se dokumentacioni nuk është i plotë, KPB</w:t>
      </w:r>
      <w:r w:rsidR="001425C8" w:rsidRPr="00201201">
        <w:rPr>
          <w:rFonts w:ascii="Times New Roman" w:hAnsi="Times New Roman"/>
          <w:sz w:val="28"/>
          <w:szCs w:val="28"/>
          <w:lang w:val="sq-AL"/>
        </w:rPr>
        <w:t>-ja</w:t>
      </w:r>
      <w:r w:rsidRPr="00201201">
        <w:rPr>
          <w:rFonts w:ascii="Times New Roman" w:hAnsi="Times New Roman"/>
          <w:sz w:val="28"/>
          <w:szCs w:val="28"/>
          <w:lang w:val="sq-AL"/>
        </w:rPr>
        <w:t xml:space="preserve"> dërgon një përgjigje zyrtare të argumentuar në Agjenci, e cila informon më pas aplikantin</w:t>
      </w:r>
      <w:r w:rsidR="0039615F">
        <w:rPr>
          <w:rFonts w:ascii="Times New Roman" w:hAnsi="Times New Roman"/>
          <w:sz w:val="28"/>
          <w:szCs w:val="28"/>
          <w:lang w:val="sq-AL"/>
        </w:rPr>
        <w:t>.</w:t>
      </w:r>
    </w:p>
    <w:p w:rsidR="0039615F" w:rsidRPr="00201201" w:rsidRDefault="0039615F" w:rsidP="0039615F">
      <w:pPr>
        <w:pStyle w:val="ListParagraph"/>
        <w:spacing w:after="0" w:line="240" w:lineRule="auto"/>
        <w:ind w:left="630"/>
        <w:jc w:val="both"/>
        <w:rPr>
          <w:rFonts w:ascii="Times New Roman" w:hAnsi="Times New Roman"/>
          <w:sz w:val="28"/>
          <w:szCs w:val="28"/>
          <w:lang w:val="sq-AL"/>
        </w:rPr>
      </w:pPr>
    </w:p>
    <w:p w:rsidR="009F19F6" w:rsidRPr="00201201" w:rsidRDefault="0039615F" w:rsidP="0039615F">
      <w:pPr>
        <w:spacing w:after="0" w:line="240" w:lineRule="auto"/>
        <w:ind w:left="360"/>
        <w:jc w:val="both"/>
        <w:rPr>
          <w:rFonts w:ascii="Times New Roman" w:hAnsi="Times New Roman"/>
          <w:sz w:val="28"/>
          <w:szCs w:val="28"/>
          <w:lang w:val="sq-AL"/>
        </w:rPr>
      </w:pPr>
      <w:r>
        <w:rPr>
          <w:rFonts w:ascii="Times New Roman" w:hAnsi="Times New Roman"/>
          <w:sz w:val="28"/>
          <w:szCs w:val="28"/>
          <w:lang w:val="sq-AL"/>
        </w:rPr>
        <w:t>A</w:t>
      </w:r>
      <w:r w:rsidR="009F19F6" w:rsidRPr="0039615F">
        <w:rPr>
          <w:rFonts w:ascii="Times New Roman" w:hAnsi="Times New Roman"/>
          <w:sz w:val="28"/>
          <w:szCs w:val="28"/>
          <w:lang w:val="sq-AL"/>
        </w:rPr>
        <w:t>plikanti duhet të plotësojë mangësitë ose të paraqesë dokumentacionin shtesë</w:t>
      </w:r>
      <w:r w:rsidR="001425C8" w:rsidRPr="0039615F">
        <w:rPr>
          <w:rFonts w:ascii="Times New Roman" w:hAnsi="Times New Roman"/>
          <w:sz w:val="28"/>
          <w:szCs w:val="28"/>
          <w:lang w:val="sq-AL"/>
        </w:rPr>
        <w:t>,</w:t>
      </w:r>
      <w:r w:rsidR="009F19F6" w:rsidRPr="0039615F">
        <w:rPr>
          <w:rFonts w:ascii="Times New Roman" w:hAnsi="Times New Roman"/>
          <w:sz w:val="28"/>
          <w:szCs w:val="28"/>
          <w:lang w:val="sq-AL"/>
        </w:rPr>
        <w:t xml:space="preserve"> kur kërkohet, brenda 60 ditëve nga data e njoftimit</w:t>
      </w:r>
      <w:r>
        <w:rPr>
          <w:rFonts w:ascii="Times New Roman" w:hAnsi="Times New Roman"/>
          <w:sz w:val="28"/>
          <w:szCs w:val="28"/>
          <w:lang w:val="sq-AL"/>
        </w:rPr>
        <w:t>. P</w:t>
      </w:r>
      <w:r w:rsidR="009F19F6" w:rsidRPr="00201201">
        <w:rPr>
          <w:rFonts w:ascii="Times New Roman" w:hAnsi="Times New Roman"/>
          <w:sz w:val="28"/>
          <w:szCs w:val="28"/>
          <w:lang w:val="sq-AL"/>
        </w:rPr>
        <w:t>eriudha 60 ditore mund të zgjatet në 120 ditë</w:t>
      </w:r>
      <w:r w:rsidR="001425C8" w:rsidRPr="00201201">
        <w:rPr>
          <w:rFonts w:ascii="Times New Roman" w:hAnsi="Times New Roman"/>
          <w:sz w:val="28"/>
          <w:szCs w:val="28"/>
          <w:lang w:val="sq-AL"/>
        </w:rPr>
        <w:t>,</w:t>
      </w:r>
      <w:r w:rsidR="009F19F6" w:rsidRPr="00201201">
        <w:rPr>
          <w:rFonts w:ascii="Times New Roman" w:hAnsi="Times New Roman"/>
          <w:sz w:val="28"/>
          <w:szCs w:val="28"/>
          <w:lang w:val="sq-AL"/>
        </w:rPr>
        <w:t xml:space="preserve"> nëse aplikanti paraqet një letër zyrtare, ku kërkohet zgjatja kohore</w:t>
      </w:r>
      <w:r>
        <w:rPr>
          <w:rFonts w:ascii="Times New Roman" w:hAnsi="Times New Roman"/>
          <w:sz w:val="28"/>
          <w:szCs w:val="28"/>
          <w:lang w:val="sq-AL"/>
        </w:rPr>
        <w:t>. N</w:t>
      </w:r>
      <w:r w:rsidR="009F19F6" w:rsidRPr="00201201">
        <w:rPr>
          <w:rFonts w:ascii="Times New Roman" w:hAnsi="Times New Roman"/>
          <w:sz w:val="28"/>
          <w:szCs w:val="28"/>
          <w:lang w:val="sq-AL"/>
        </w:rPr>
        <w:t xml:space="preserve">ë rast se aplikanti nuk arrin të plotësojë kërkesat brenda kësaj periudhe, procedura për dhënien e autorizimit të tregtimit anulohet. Në rast se aplikanti është i interesuar për </w:t>
      </w:r>
      <w:r w:rsidR="009F19F6" w:rsidRPr="00201201">
        <w:rPr>
          <w:rFonts w:ascii="Times New Roman" w:hAnsi="Times New Roman"/>
          <w:sz w:val="28"/>
          <w:szCs w:val="28"/>
          <w:lang w:val="it-IT"/>
        </w:rPr>
        <w:t xml:space="preserve">dhënien e autorizimit për tregtim, </w:t>
      </w:r>
      <w:r w:rsidR="009F19F6" w:rsidRPr="00201201">
        <w:rPr>
          <w:rFonts w:ascii="Times New Roman" w:hAnsi="Times New Roman"/>
          <w:sz w:val="28"/>
          <w:szCs w:val="28"/>
          <w:lang w:val="sq-AL"/>
        </w:rPr>
        <w:t>është i nevojshëm një aplikim i ri nga fillimi.</w:t>
      </w:r>
    </w:p>
    <w:p w:rsidR="001425C8" w:rsidRPr="00201201" w:rsidRDefault="001425C8" w:rsidP="001425C8">
      <w:pPr>
        <w:spacing w:after="0" w:line="240" w:lineRule="auto"/>
        <w:ind w:left="630" w:hanging="270"/>
        <w:jc w:val="both"/>
        <w:rPr>
          <w:rFonts w:ascii="Times New Roman" w:hAnsi="Times New Roman"/>
          <w:sz w:val="28"/>
          <w:szCs w:val="28"/>
          <w:lang w:val="sq-AL"/>
        </w:rPr>
      </w:pPr>
    </w:p>
    <w:p w:rsidR="009F19F6" w:rsidRPr="00201201" w:rsidRDefault="009F19F6" w:rsidP="001425C8">
      <w:pPr>
        <w:pStyle w:val="ListParagraph"/>
        <w:numPr>
          <w:ilvl w:val="2"/>
          <w:numId w:val="16"/>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Pas dhënies së vlerësimit pozitiv nga KPB</w:t>
      </w:r>
      <w:r w:rsidR="001425C8" w:rsidRPr="00201201">
        <w:rPr>
          <w:rFonts w:ascii="Times New Roman" w:hAnsi="Times New Roman"/>
          <w:sz w:val="28"/>
          <w:szCs w:val="28"/>
          <w:lang w:val="sq-AL"/>
        </w:rPr>
        <w:t>-ja</w:t>
      </w:r>
      <w:r w:rsidRPr="00201201">
        <w:rPr>
          <w:rFonts w:ascii="Times New Roman" w:hAnsi="Times New Roman"/>
          <w:sz w:val="28"/>
          <w:szCs w:val="28"/>
          <w:lang w:val="sq-AL"/>
        </w:rPr>
        <w:t>, Agjencia përgatit</w:t>
      </w:r>
      <w:r w:rsidR="001425C8" w:rsidRPr="00201201">
        <w:rPr>
          <w:rFonts w:ascii="Times New Roman" w:hAnsi="Times New Roman"/>
          <w:sz w:val="28"/>
          <w:szCs w:val="28"/>
          <w:lang w:val="sq-AL"/>
        </w:rPr>
        <w:t>,</w:t>
      </w:r>
      <w:r w:rsidRPr="00201201">
        <w:rPr>
          <w:rFonts w:ascii="Times New Roman" w:hAnsi="Times New Roman"/>
          <w:sz w:val="28"/>
          <w:szCs w:val="28"/>
          <w:lang w:val="sq-AL"/>
        </w:rPr>
        <w:t xml:space="preserve"> për </w:t>
      </w:r>
      <w:r w:rsidR="001425C8" w:rsidRPr="00201201">
        <w:rPr>
          <w:rFonts w:ascii="Times New Roman" w:hAnsi="Times New Roman"/>
          <w:sz w:val="28"/>
          <w:szCs w:val="28"/>
          <w:lang w:val="sq-AL"/>
        </w:rPr>
        <w:t>m</w:t>
      </w:r>
      <w:r w:rsidRPr="00201201">
        <w:rPr>
          <w:rFonts w:ascii="Times New Roman" w:hAnsi="Times New Roman"/>
          <w:sz w:val="28"/>
          <w:szCs w:val="28"/>
          <w:lang w:val="sq-AL"/>
        </w:rPr>
        <w:t>inistrin e Shëndetësisë</w:t>
      </w:r>
      <w:r w:rsidR="001425C8" w:rsidRPr="00201201">
        <w:rPr>
          <w:rFonts w:ascii="Times New Roman" w:hAnsi="Times New Roman"/>
          <w:sz w:val="28"/>
          <w:szCs w:val="28"/>
          <w:lang w:val="sq-AL"/>
        </w:rPr>
        <w:t>,</w:t>
      </w:r>
      <w:r w:rsidRPr="00201201">
        <w:rPr>
          <w:rFonts w:ascii="Times New Roman" w:hAnsi="Times New Roman"/>
          <w:sz w:val="28"/>
          <w:szCs w:val="28"/>
          <w:lang w:val="sq-AL"/>
        </w:rPr>
        <w:t xml:space="preserve"> propozimin për dhënien e autorizimit të tregtimit për barin përkatës. Ministri i Shëndetësisë miraton</w:t>
      </w:r>
      <w:r w:rsidR="001425C8" w:rsidRPr="00201201">
        <w:rPr>
          <w:rFonts w:ascii="Times New Roman" w:hAnsi="Times New Roman"/>
          <w:sz w:val="28"/>
          <w:szCs w:val="28"/>
          <w:lang w:val="sq-AL"/>
        </w:rPr>
        <w:t>,</w:t>
      </w:r>
      <w:r w:rsidRPr="00201201">
        <w:rPr>
          <w:rFonts w:ascii="Times New Roman" w:hAnsi="Times New Roman"/>
          <w:sz w:val="28"/>
          <w:szCs w:val="28"/>
          <w:lang w:val="sq-AL"/>
        </w:rPr>
        <w:t xml:space="preserve"> me urdhër</w:t>
      </w:r>
      <w:r w:rsidR="001425C8" w:rsidRPr="00201201">
        <w:rPr>
          <w:rFonts w:ascii="Times New Roman" w:hAnsi="Times New Roman"/>
          <w:sz w:val="28"/>
          <w:szCs w:val="28"/>
          <w:lang w:val="sq-AL"/>
        </w:rPr>
        <w:t>,</w:t>
      </w:r>
      <w:r w:rsidRPr="00201201">
        <w:rPr>
          <w:rFonts w:ascii="Times New Roman" w:hAnsi="Times New Roman"/>
          <w:sz w:val="28"/>
          <w:szCs w:val="28"/>
          <w:lang w:val="sq-AL"/>
        </w:rPr>
        <w:t xml:space="preserve"> dhënien e autorizimit për tregtim.</w:t>
      </w:r>
    </w:p>
    <w:p w:rsidR="001425C8" w:rsidRPr="00201201" w:rsidRDefault="001425C8" w:rsidP="001425C8">
      <w:pPr>
        <w:pStyle w:val="ListParagraph"/>
        <w:spacing w:after="0" w:line="240" w:lineRule="auto"/>
        <w:ind w:left="360"/>
        <w:jc w:val="both"/>
        <w:rPr>
          <w:rFonts w:ascii="Times New Roman" w:hAnsi="Times New Roman"/>
          <w:sz w:val="28"/>
          <w:szCs w:val="28"/>
          <w:lang w:val="sq-AL"/>
        </w:rPr>
      </w:pPr>
    </w:p>
    <w:p w:rsidR="009F19F6" w:rsidRPr="00201201" w:rsidRDefault="009F19F6" w:rsidP="001425C8">
      <w:pPr>
        <w:pStyle w:val="ListParagraph"/>
        <w:numPr>
          <w:ilvl w:val="2"/>
          <w:numId w:val="16"/>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 xml:space="preserve">Pas miratimit </w:t>
      </w:r>
      <w:r w:rsidR="001425C8" w:rsidRPr="00201201">
        <w:rPr>
          <w:rFonts w:ascii="Times New Roman" w:hAnsi="Times New Roman"/>
          <w:sz w:val="28"/>
          <w:szCs w:val="28"/>
          <w:lang w:val="sq-AL"/>
        </w:rPr>
        <w:t>nga m</w:t>
      </w:r>
      <w:r w:rsidRPr="00201201">
        <w:rPr>
          <w:rFonts w:ascii="Times New Roman" w:hAnsi="Times New Roman"/>
          <w:sz w:val="28"/>
          <w:szCs w:val="28"/>
          <w:lang w:val="sq-AL"/>
        </w:rPr>
        <w:t>inistri</w:t>
      </w:r>
      <w:r w:rsidR="001425C8" w:rsidRPr="00201201">
        <w:rPr>
          <w:rFonts w:ascii="Times New Roman" w:hAnsi="Times New Roman"/>
          <w:sz w:val="28"/>
          <w:szCs w:val="28"/>
          <w:lang w:val="sq-AL"/>
        </w:rPr>
        <w:t xml:space="preserve"> i</w:t>
      </w:r>
      <w:r w:rsidRPr="00201201">
        <w:rPr>
          <w:rFonts w:ascii="Times New Roman" w:hAnsi="Times New Roman"/>
          <w:sz w:val="28"/>
          <w:szCs w:val="28"/>
          <w:lang w:val="sq-AL"/>
        </w:rPr>
        <w:t xml:space="preserve"> Shëndetësisë, Agjencia njofton</w:t>
      </w:r>
      <w:r w:rsidR="001425C8" w:rsidRPr="00201201">
        <w:rPr>
          <w:rFonts w:ascii="Times New Roman" w:hAnsi="Times New Roman"/>
          <w:sz w:val="28"/>
          <w:szCs w:val="28"/>
          <w:lang w:val="sq-AL"/>
        </w:rPr>
        <w:t>,</w:t>
      </w:r>
      <w:r w:rsidRPr="00201201">
        <w:rPr>
          <w:rFonts w:ascii="Times New Roman" w:hAnsi="Times New Roman"/>
          <w:sz w:val="28"/>
          <w:szCs w:val="28"/>
          <w:lang w:val="sq-AL"/>
        </w:rPr>
        <w:t xml:space="preserve"> zyrtarisht</w:t>
      </w:r>
      <w:r w:rsidR="001425C8" w:rsidRPr="00201201">
        <w:rPr>
          <w:rFonts w:ascii="Times New Roman" w:hAnsi="Times New Roman"/>
          <w:sz w:val="28"/>
          <w:szCs w:val="28"/>
          <w:lang w:val="sq-AL"/>
        </w:rPr>
        <w:t>,</w:t>
      </w:r>
      <w:r w:rsidRPr="00201201">
        <w:rPr>
          <w:rFonts w:ascii="Times New Roman" w:hAnsi="Times New Roman"/>
          <w:sz w:val="28"/>
          <w:szCs w:val="28"/>
          <w:lang w:val="sq-AL"/>
        </w:rPr>
        <w:t xml:space="preserve"> aplikantin për dhënien e autorizimit për tregtim për barin si dhe për tarifën përkatëse që duhet të paguhet.</w:t>
      </w:r>
    </w:p>
    <w:p w:rsidR="001425C8" w:rsidRPr="00201201" w:rsidRDefault="001425C8" w:rsidP="001425C8">
      <w:pPr>
        <w:pStyle w:val="ListParagraph"/>
        <w:rPr>
          <w:rFonts w:ascii="Times New Roman" w:hAnsi="Times New Roman"/>
          <w:sz w:val="28"/>
          <w:szCs w:val="28"/>
          <w:lang w:val="sq-AL"/>
        </w:rPr>
      </w:pPr>
    </w:p>
    <w:p w:rsidR="009F19F6" w:rsidRPr="00201201" w:rsidRDefault="009F19F6" w:rsidP="001425C8">
      <w:pPr>
        <w:pStyle w:val="ListParagraph"/>
        <w:numPr>
          <w:ilvl w:val="2"/>
          <w:numId w:val="16"/>
        </w:numPr>
        <w:spacing w:after="0" w:line="240" w:lineRule="auto"/>
        <w:ind w:left="360" w:hanging="540"/>
        <w:jc w:val="both"/>
        <w:rPr>
          <w:rFonts w:ascii="Times New Roman" w:hAnsi="Times New Roman"/>
          <w:sz w:val="28"/>
          <w:szCs w:val="28"/>
          <w:lang w:val="sq-AL"/>
        </w:rPr>
      </w:pPr>
      <w:r w:rsidRPr="00201201">
        <w:rPr>
          <w:rFonts w:ascii="Times New Roman" w:hAnsi="Times New Roman"/>
          <w:sz w:val="28"/>
          <w:szCs w:val="28"/>
          <w:lang w:val="sq-AL"/>
        </w:rPr>
        <w:lastRenderedPageBreak/>
        <w:t xml:space="preserve">Tarifa të paguhet jo më vonë se 30 ditë nga data kur </w:t>
      </w:r>
      <w:r w:rsidR="00F87A08" w:rsidRPr="00201201">
        <w:rPr>
          <w:rFonts w:ascii="Times New Roman" w:hAnsi="Times New Roman"/>
          <w:sz w:val="28"/>
          <w:szCs w:val="28"/>
          <w:lang w:val="sq-AL"/>
        </w:rPr>
        <w:t xml:space="preserve">ka dalë </w:t>
      </w:r>
      <w:r w:rsidRPr="00201201">
        <w:rPr>
          <w:rFonts w:ascii="Times New Roman" w:hAnsi="Times New Roman"/>
          <w:sz w:val="28"/>
          <w:szCs w:val="28"/>
          <w:lang w:val="sq-AL"/>
        </w:rPr>
        <w:t xml:space="preserve">urdhri i </w:t>
      </w:r>
      <w:r w:rsidR="00F87A08" w:rsidRPr="00201201">
        <w:rPr>
          <w:rFonts w:ascii="Times New Roman" w:hAnsi="Times New Roman"/>
          <w:sz w:val="28"/>
          <w:szCs w:val="28"/>
          <w:lang w:val="sq-AL"/>
        </w:rPr>
        <w:t>m</w:t>
      </w:r>
      <w:r w:rsidRPr="00201201">
        <w:rPr>
          <w:rFonts w:ascii="Times New Roman" w:hAnsi="Times New Roman"/>
          <w:sz w:val="28"/>
          <w:szCs w:val="28"/>
          <w:lang w:val="sq-AL"/>
        </w:rPr>
        <w:t>inistrit të Shëndetësisë.</w:t>
      </w:r>
    </w:p>
    <w:p w:rsidR="00F87A08" w:rsidRPr="00201201" w:rsidRDefault="00F87A08" w:rsidP="00F87A08">
      <w:pPr>
        <w:pStyle w:val="ListParagraph"/>
        <w:rPr>
          <w:rFonts w:ascii="Times New Roman" w:hAnsi="Times New Roman"/>
          <w:sz w:val="28"/>
          <w:szCs w:val="28"/>
          <w:lang w:val="sq-AL"/>
        </w:rPr>
      </w:pPr>
    </w:p>
    <w:p w:rsidR="009F19F6" w:rsidRPr="00201201" w:rsidRDefault="009F19F6" w:rsidP="00F87A08">
      <w:pPr>
        <w:pStyle w:val="ListParagraph"/>
        <w:numPr>
          <w:ilvl w:val="2"/>
          <w:numId w:val="16"/>
        </w:numPr>
        <w:spacing w:after="0" w:line="240" w:lineRule="auto"/>
        <w:ind w:left="360" w:hanging="540"/>
        <w:jc w:val="both"/>
        <w:rPr>
          <w:rFonts w:ascii="Times New Roman" w:hAnsi="Times New Roman"/>
          <w:sz w:val="28"/>
          <w:szCs w:val="28"/>
          <w:lang w:val="sq-AL"/>
        </w:rPr>
      </w:pPr>
      <w:r w:rsidRPr="00201201">
        <w:rPr>
          <w:rFonts w:ascii="Times New Roman" w:hAnsi="Times New Roman"/>
          <w:sz w:val="28"/>
          <w:szCs w:val="28"/>
          <w:lang w:val="sq-AL"/>
        </w:rPr>
        <w:t>Në rast se shoqëria nuk ka paguar tarifën përkatësebrenda afatit kohor prej 30 ditësh, atëherë Agjencia</w:t>
      </w:r>
      <w:r w:rsidR="00F87A08" w:rsidRPr="00201201">
        <w:rPr>
          <w:rFonts w:ascii="Times New Roman" w:hAnsi="Times New Roman"/>
          <w:sz w:val="28"/>
          <w:szCs w:val="28"/>
          <w:lang w:val="sq-AL"/>
        </w:rPr>
        <w:t>,</w:t>
      </w:r>
      <w:r w:rsidRPr="00201201">
        <w:rPr>
          <w:rFonts w:ascii="Times New Roman" w:hAnsi="Times New Roman"/>
          <w:sz w:val="28"/>
          <w:szCs w:val="28"/>
          <w:lang w:val="sq-AL"/>
        </w:rPr>
        <w:t xml:space="preserve"> brenda 15 ditëve</w:t>
      </w:r>
      <w:r w:rsidR="00F87A08" w:rsidRPr="00201201">
        <w:rPr>
          <w:rFonts w:ascii="Times New Roman" w:hAnsi="Times New Roman"/>
          <w:sz w:val="28"/>
          <w:szCs w:val="28"/>
          <w:lang w:val="sq-AL"/>
        </w:rPr>
        <w:t>,</w:t>
      </w:r>
      <w:r w:rsidRPr="00201201">
        <w:rPr>
          <w:rFonts w:ascii="Times New Roman" w:hAnsi="Times New Roman"/>
          <w:sz w:val="28"/>
          <w:szCs w:val="28"/>
          <w:lang w:val="sq-AL"/>
        </w:rPr>
        <w:t xml:space="preserve"> përgatit propozimin për revokimin e autorizimit të tregtimit të barit, i cili dërgohet për miratim te </w:t>
      </w:r>
      <w:r w:rsidR="00F87A08" w:rsidRPr="00201201">
        <w:rPr>
          <w:rFonts w:ascii="Times New Roman" w:hAnsi="Times New Roman"/>
          <w:sz w:val="28"/>
          <w:szCs w:val="28"/>
          <w:lang w:val="sq-AL"/>
        </w:rPr>
        <w:t>m</w:t>
      </w:r>
      <w:r w:rsidRPr="00201201">
        <w:rPr>
          <w:rFonts w:ascii="Times New Roman" w:hAnsi="Times New Roman"/>
          <w:sz w:val="28"/>
          <w:szCs w:val="28"/>
          <w:lang w:val="sq-AL"/>
        </w:rPr>
        <w:t>inistri i Shëndetësisë.</w:t>
      </w:r>
    </w:p>
    <w:p w:rsidR="009F19F6" w:rsidRPr="00201201" w:rsidRDefault="009F19F6" w:rsidP="00E54B5E">
      <w:pPr>
        <w:spacing w:after="0" w:line="240" w:lineRule="auto"/>
        <w:jc w:val="center"/>
        <w:rPr>
          <w:rFonts w:ascii="Times New Roman" w:hAnsi="Times New Roman"/>
          <w:sz w:val="28"/>
          <w:szCs w:val="28"/>
          <w:lang w:val="sq-AL"/>
        </w:rPr>
      </w:pP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KAPITULLI IV</w:t>
      </w: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RINOVIMI I AUTORIZIMIT TË TREGTIMIT</w:t>
      </w:r>
    </w:p>
    <w:p w:rsidR="00F87A08" w:rsidRPr="00201201" w:rsidRDefault="00F87A08" w:rsidP="00E54B5E">
      <w:pPr>
        <w:spacing w:after="0" w:line="240" w:lineRule="auto"/>
        <w:jc w:val="center"/>
        <w:rPr>
          <w:rFonts w:ascii="Times New Roman" w:hAnsi="Times New Roman"/>
          <w:b/>
          <w:sz w:val="28"/>
          <w:szCs w:val="28"/>
          <w:lang w:val="sq-AL"/>
        </w:rPr>
      </w:pP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Neni 8</w:t>
      </w: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Aplikimi dhe afatet</w:t>
      </w:r>
    </w:p>
    <w:p w:rsidR="009F19F6" w:rsidRPr="00201201" w:rsidRDefault="009F19F6" w:rsidP="00E54B5E">
      <w:pPr>
        <w:spacing w:after="0" w:line="240" w:lineRule="auto"/>
        <w:jc w:val="center"/>
        <w:rPr>
          <w:rFonts w:ascii="Times New Roman" w:hAnsi="Times New Roman"/>
          <w:b/>
          <w:sz w:val="28"/>
          <w:szCs w:val="28"/>
          <w:lang w:val="sq-AL"/>
        </w:rPr>
      </w:pPr>
    </w:p>
    <w:p w:rsidR="009F19F6" w:rsidRPr="00201201" w:rsidRDefault="009F19F6" w:rsidP="001E6D5F">
      <w:pPr>
        <w:pStyle w:val="ListParagraph"/>
        <w:numPr>
          <w:ilvl w:val="0"/>
          <w:numId w:val="25"/>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Për të aplikuar për rinovimin e autorizimit të tregtimit aplikanti duhet të paraqesë një kërkesë me shkrim për aplikim në Agjenci</w:t>
      </w:r>
      <w:r w:rsidR="001E6D5F" w:rsidRPr="00201201">
        <w:rPr>
          <w:rFonts w:ascii="Times New Roman" w:hAnsi="Times New Roman"/>
          <w:sz w:val="28"/>
          <w:szCs w:val="28"/>
          <w:lang w:val="sq-AL"/>
        </w:rPr>
        <w:t>,</w:t>
      </w:r>
      <w:r w:rsidRPr="00201201">
        <w:rPr>
          <w:rFonts w:ascii="Times New Roman" w:hAnsi="Times New Roman"/>
          <w:sz w:val="28"/>
          <w:szCs w:val="28"/>
          <w:lang w:val="sq-AL"/>
        </w:rPr>
        <w:t xml:space="preserve"> në përputhje me dispozitat e ligjit dhe të kësaj </w:t>
      </w:r>
      <w:r w:rsidR="001E6D5F" w:rsidRPr="00201201">
        <w:rPr>
          <w:rFonts w:ascii="Times New Roman" w:hAnsi="Times New Roman"/>
          <w:sz w:val="28"/>
          <w:szCs w:val="28"/>
          <w:lang w:val="sq-AL"/>
        </w:rPr>
        <w:t>r</w:t>
      </w:r>
      <w:r w:rsidRPr="00201201">
        <w:rPr>
          <w:rFonts w:ascii="Times New Roman" w:hAnsi="Times New Roman"/>
          <w:sz w:val="28"/>
          <w:szCs w:val="28"/>
          <w:lang w:val="sq-AL"/>
        </w:rPr>
        <w:t>regulloreje.</w:t>
      </w:r>
    </w:p>
    <w:p w:rsidR="001E6D5F" w:rsidRPr="00201201" w:rsidRDefault="001E6D5F" w:rsidP="001E6D5F">
      <w:pPr>
        <w:pStyle w:val="ListParagraph"/>
        <w:spacing w:after="0" w:line="240" w:lineRule="auto"/>
        <w:ind w:left="360"/>
        <w:jc w:val="both"/>
        <w:rPr>
          <w:rFonts w:ascii="Times New Roman" w:hAnsi="Times New Roman"/>
          <w:sz w:val="28"/>
          <w:szCs w:val="28"/>
          <w:lang w:val="sq-AL"/>
        </w:rPr>
      </w:pPr>
    </w:p>
    <w:p w:rsidR="009F19F6" w:rsidRPr="00201201" w:rsidRDefault="009F19F6" w:rsidP="001E6D5F">
      <w:pPr>
        <w:pStyle w:val="ListParagraph"/>
        <w:numPr>
          <w:ilvl w:val="0"/>
          <w:numId w:val="25"/>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Kërkesa për rinovimin e autorizimit të tregtimit duhet të dorëzohet</w:t>
      </w:r>
      <w:r w:rsidR="001E6D5F" w:rsidRPr="00201201">
        <w:rPr>
          <w:rFonts w:ascii="Times New Roman" w:hAnsi="Times New Roman"/>
          <w:sz w:val="28"/>
          <w:szCs w:val="28"/>
          <w:lang w:val="sq-AL"/>
        </w:rPr>
        <w:t>,</w:t>
      </w:r>
      <w:r w:rsidRPr="00201201">
        <w:rPr>
          <w:rFonts w:ascii="Times New Roman" w:hAnsi="Times New Roman"/>
          <w:sz w:val="28"/>
          <w:szCs w:val="28"/>
          <w:lang w:val="sq-AL"/>
        </w:rPr>
        <w:t xml:space="preserve"> nga aplikanti</w:t>
      </w:r>
      <w:r w:rsidR="001E6D5F" w:rsidRPr="00201201">
        <w:rPr>
          <w:rFonts w:ascii="Times New Roman" w:hAnsi="Times New Roman"/>
          <w:sz w:val="28"/>
          <w:szCs w:val="28"/>
          <w:lang w:val="sq-AL"/>
        </w:rPr>
        <w:t>,</w:t>
      </w:r>
      <w:r w:rsidRPr="00201201">
        <w:rPr>
          <w:rFonts w:ascii="Times New Roman" w:hAnsi="Times New Roman"/>
          <w:sz w:val="28"/>
          <w:szCs w:val="28"/>
          <w:lang w:val="sq-AL"/>
        </w:rPr>
        <w:t xml:space="preserve"> në origjinal, në gjuhën shqipe ose angleze</w:t>
      </w:r>
      <w:r w:rsidR="001E6D5F" w:rsidRPr="00201201">
        <w:rPr>
          <w:rFonts w:ascii="Times New Roman" w:hAnsi="Times New Roman"/>
          <w:sz w:val="28"/>
          <w:szCs w:val="28"/>
          <w:lang w:val="sq-AL"/>
        </w:rPr>
        <w:t xml:space="preserve">, </w:t>
      </w:r>
      <w:r w:rsidRPr="00201201">
        <w:rPr>
          <w:rFonts w:ascii="Times New Roman" w:hAnsi="Times New Roman"/>
          <w:sz w:val="28"/>
          <w:szCs w:val="28"/>
          <w:lang w:val="it-IT"/>
        </w:rPr>
        <w:t>s</w:t>
      </w:r>
      <w:r w:rsidR="001E6D5F" w:rsidRPr="00201201">
        <w:rPr>
          <w:rFonts w:ascii="Times New Roman" w:hAnsi="Times New Roman"/>
          <w:sz w:val="28"/>
          <w:szCs w:val="28"/>
          <w:lang w:val="it-IT"/>
        </w:rPr>
        <w:t xml:space="preserve">ë bashku </w:t>
      </w:r>
      <w:r w:rsidRPr="00201201">
        <w:rPr>
          <w:rFonts w:ascii="Times New Roman" w:hAnsi="Times New Roman"/>
          <w:sz w:val="28"/>
          <w:szCs w:val="28"/>
          <w:lang w:val="it-IT"/>
        </w:rPr>
        <w:t>me mandatin e lëshuar nga banka për kryerjen e pagesës së aplikimit. Të ardhurat nga këto tarifa kalojnë në buxhetin e shtetit.</w:t>
      </w:r>
    </w:p>
    <w:p w:rsidR="001E6D5F" w:rsidRPr="00201201" w:rsidRDefault="001E6D5F" w:rsidP="001E6D5F">
      <w:pPr>
        <w:pStyle w:val="ListParagraph"/>
        <w:rPr>
          <w:rFonts w:ascii="Times New Roman" w:hAnsi="Times New Roman"/>
          <w:sz w:val="28"/>
          <w:szCs w:val="28"/>
          <w:lang w:val="sq-AL"/>
        </w:rPr>
      </w:pPr>
    </w:p>
    <w:p w:rsidR="009F19F6" w:rsidRPr="00201201" w:rsidRDefault="009F19F6" w:rsidP="001E6D5F">
      <w:pPr>
        <w:pStyle w:val="ListParagraph"/>
        <w:numPr>
          <w:ilvl w:val="0"/>
          <w:numId w:val="25"/>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Kërkesa me shkrim</w:t>
      </w:r>
      <w:r w:rsidR="001E6D5F" w:rsidRPr="00201201">
        <w:rPr>
          <w:rFonts w:ascii="Times New Roman" w:hAnsi="Times New Roman"/>
          <w:sz w:val="28"/>
          <w:szCs w:val="28"/>
          <w:lang w:val="sq-AL"/>
        </w:rPr>
        <w:t xml:space="preserve">, sipas </w:t>
      </w:r>
      <w:r w:rsidRPr="00201201">
        <w:rPr>
          <w:rFonts w:ascii="Times New Roman" w:hAnsi="Times New Roman"/>
          <w:sz w:val="28"/>
          <w:szCs w:val="28"/>
          <w:lang w:val="sq-AL"/>
        </w:rPr>
        <w:t>p</w:t>
      </w:r>
      <w:r w:rsidR="001E6D5F" w:rsidRPr="00201201">
        <w:rPr>
          <w:rFonts w:ascii="Times New Roman" w:hAnsi="Times New Roman"/>
          <w:sz w:val="28"/>
          <w:szCs w:val="28"/>
          <w:lang w:val="sq-AL"/>
        </w:rPr>
        <w:t xml:space="preserve">ikës </w:t>
      </w:r>
      <w:r w:rsidRPr="00201201">
        <w:rPr>
          <w:rFonts w:ascii="Times New Roman" w:hAnsi="Times New Roman"/>
          <w:sz w:val="28"/>
          <w:szCs w:val="28"/>
          <w:lang w:val="sq-AL"/>
        </w:rPr>
        <w:t>1</w:t>
      </w:r>
      <w:r w:rsidR="001E6D5F" w:rsidRPr="00201201">
        <w:rPr>
          <w:rFonts w:ascii="Times New Roman" w:hAnsi="Times New Roman"/>
          <w:sz w:val="28"/>
          <w:szCs w:val="28"/>
          <w:lang w:val="sq-AL"/>
        </w:rPr>
        <w:t>,</w:t>
      </w:r>
      <w:r w:rsidRPr="00201201">
        <w:rPr>
          <w:rFonts w:ascii="Times New Roman" w:hAnsi="Times New Roman"/>
          <w:sz w:val="28"/>
          <w:szCs w:val="28"/>
          <w:lang w:val="sq-AL"/>
        </w:rPr>
        <w:t xml:space="preserve"> i këtij neni, paraqitet veçmas për secilën formë dhe dozë farmaceutike të barit dhe shoqërohet nga formulari i aplikimit</w:t>
      </w:r>
      <w:r w:rsidR="001E6D5F" w:rsidRPr="00201201">
        <w:rPr>
          <w:rFonts w:ascii="Times New Roman" w:hAnsi="Times New Roman"/>
          <w:sz w:val="28"/>
          <w:szCs w:val="28"/>
          <w:lang w:val="sq-AL"/>
        </w:rPr>
        <w:t>,</w:t>
      </w:r>
      <w:r w:rsidRPr="00201201">
        <w:rPr>
          <w:rFonts w:ascii="Times New Roman" w:hAnsi="Times New Roman"/>
          <w:sz w:val="28"/>
          <w:szCs w:val="28"/>
          <w:lang w:val="sq-AL"/>
        </w:rPr>
        <w:t xml:space="preserve"> sipas shtojcës III.</w:t>
      </w:r>
    </w:p>
    <w:p w:rsidR="001E6D5F" w:rsidRPr="00201201" w:rsidRDefault="001E6D5F" w:rsidP="001E6D5F">
      <w:pPr>
        <w:pStyle w:val="ListParagraph"/>
        <w:rPr>
          <w:rFonts w:ascii="Times New Roman" w:hAnsi="Times New Roman"/>
          <w:sz w:val="28"/>
          <w:szCs w:val="28"/>
          <w:lang w:val="sq-AL"/>
        </w:rPr>
      </w:pPr>
    </w:p>
    <w:p w:rsidR="009F19F6" w:rsidRPr="00201201" w:rsidRDefault="009F19F6" w:rsidP="001E6D5F">
      <w:pPr>
        <w:pStyle w:val="ListParagraph"/>
        <w:numPr>
          <w:ilvl w:val="0"/>
          <w:numId w:val="25"/>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Kërkesa për rinovimin e autorizmit të tregtimit të një bari duhet të përmbajë:</w:t>
      </w:r>
    </w:p>
    <w:p w:rsidR="009F19F6" w:rsidRPr="00201201" w:rsidRDefault="001E6D5F" w:rsidP="001E6D5F">
      <w:pPr>
        <w:pStyle w:val="ListParagraph"/>
        <w:numPr>
          <w:ilvl w:val="1"/>
          <w:numId w:val="18"/>
        </w:numPr>
        <w:spacing w:after="0" w:line="240" w:lineRule="auto"/>
        <w:ind w:left="720"/>
        <w:jc w:val="both"/>
        <w:rPr>
          <w:rFonts w:ascii="Times New Roman" w:hAnsi="Times New Roman"/>
          <w:sz w:val="28"/>
          <w:szCs w:val="28"/>
          <w:lang w:val="sq-AL"/>
        </w:rPr>
      </w:pPr>
      <w:r w:rsidRPr="00201201">
        <w:rPr>
          <w:rFonts w:ascii="Times New Roman" w:hAnsi="Times New Roman"/>
          <w:sz w:val="28"/>
          <w:szCs w:val="28"/>
          <w:lang w:val="sq-AL"/>
        </w:rPr>
        <w:t>e</w:t>
      </w:r>
      <w:r w:rsidR="009F19F6" w:rsidRPr="00201201">
        <w:rPr>
          <w:rFonts w:ascii="Times New Roman" w:hAnsi="Times New Roman"/>
          <w:sz w:val="28"/>
          <w:szCs w:val="28"/>
          <w:lang w:val="sq-AL"/>
        </w:rPr>
        <w:t>mri</w:t>
      </w:r>
      <w:r w:rsidRPr="00201201">
        <w:rPr>
          <w:rFonts w:ascii="Times New Roman" w:hAnsi="Times New Roman"/>
          <w:sz w:val="28"/>
          <w:szCs w:val="28"/>
          <w:lang w:val="sq-AL"/>
        </w:rPr>
        <w:t xml:space="preserve">n e </w:t>
      </w:r>
      <w:r w:rsidR="009F19F6" w:rsidRPr="00201201">
        <w:rPr>
          <w:rFonts w:ascii="Times New Roman" w:hAnsi="Times New Roman"/>
          <w:sz w:val="28"/>
          <w:szCs w:val="28"/>
          <w:lang w:val="sq-AL"/>
        </w:rPr>
        <w:t>barit</w:t>
      </w:r>
      <w:r w:rsidRPr="00201201">
        <w:rPr>
          <w:rFonts w:ascii="Times New Roman" w:hAnsi="Times New Roman"/>
          <w:sz w:val="28"/>
          <w:szCs w:val="28"/>
          <w:lang w:val="sq-AL"/>
        </w:rPr>
        <w:t xml:space="preserve">; </w:t>
      </w:r>
    </w:p>
    <w:p w:rsidR="009F19F6" w:rsidRPr="00201201" w:rsidRDefault="001E6D5F" w:rsidP="001E6D5F">
      <w:pPr>
        <w:pStyle w:val="ListParagraph"/>
        <w:numPr>
          <w:ilvl w:val="1"/>
          <w:numId w:val="18"/>
        </w:numPr>
        <w:spacing w:after="0" w:line="240" w:lineRule="auto"/>
        <w:ind w:left="720"/>
        <w:jc w:val="both"/>
        <w:rPr>
          <w:rFonts w:ascii="Times New Roman" w:hAnsi="Times New Roman"/>
          <w:sz w:val="28"/>
          <w:szCs w:val="28"/>
          <w:lang w:val="sq-AL"/>
        </w:rPr>
      </w:pPr>
      <w:r w:rsidRPr="00201201">
        <w:rPr>
          <w:rFonts w:ascii="Times New Roman" w:hAnsi="Times New Roman"/>
          <w:sz w:val="28"/>
          <w:szCs w:val="28"/>
          <w:lang w:val="sq-AL"/>
        </w:rPr>
        <w:t>l</w:t>
      </w:r>
      <w:r w:rsidR="009F19F6" w:rsidRPr="00201201">
        <w:rPr>
          <w:rFonts w:ascii="Times New Roman" w:hAnsi="Times New Roman"/>
          <w:sz w:val="28"/>
          <w:szCs w:val="28"/>
          <w:lang w:val="sq-AL"/>
        </w:rPr>
        <w:t>ënd</w:t>
      </w:r>
      <w:r w:rsidRPr="00201201">
        <w:rPr>
          <w:rFonts w:ascii="Times New Roman" w:hAnsi="Times New Roman"/>
          <w:sz w:val="28"/>
          <w:szCs w:val="28"/>
          <w:lang w:val="sq-AL"/>
        </w:rPr>
        <w:t xml:space="preserve">ën </w:t>
      </w:r>
      <w:r w:rsidR="009F19F6" w:rsidRPr="00201201">
        <w:rPr>
          <w:rFonts w:ascii="Times New Roman" w:hAnsi="Times New Roman"/>
          <w:sz w:val="28"/>
          <w:szCs w:val="28"/>
          <w:lang w:val="sq-AL"/>
        </w:rPr>
        <w:t>vepruese</w:t>
      </w:r>
      <w:r w:rsidRPr="00201201">
        <w:rPr>
          <w:rFonts w:ascii="Times New Roman" w:hAnsi="Times New Roman"/>
          <w:sz w:val="28"/>
          <w:szCs w:val="28"/>
          <w:lang w:val="sq-AL"/>
        </w:rPr>
        <w:t xml:space="preserve">; </w:t>
      </w:r>
    </w:p>
    <w:p w:rsidR="009F19F6" w:rsidRPr="00201201" w:rsidRDefault="001E6D5F" w:rsidP="001E6D5F">
      <w:pPr>
        <w:pStyle w:val="ListParagraph"/>
        <w:numPr>
          <w:ilvl w:val="1"/>
          <w:numId w:val="18"/>
        </w:numPr>
        <w:spacing w:after="0" w:line="240" w:lineRule="auto"/>
        <w:ind w:left="720"/>
        <w:jc w:val="both"/>
        <w:rPr>
          <w:rFonts w:ascii="Times New Roman" w:hAnsi="Times New Roman"/>
          <w:sz w:val="28"/>
          <w:szCs w:val="28"/>
          <w:lang w:val="sq-AL"/>
        </w:rPr>
      </w:pPr>
      <w:r w:rsidRPr="00201201">
        <w:rPr>
          <w:rFonts w:ascii="Times New Roman" w:hAnsi="Times New Roman"/>
          <w:sz w:val="28"/>
          <w:szCs w:val="28"/>
          <w:lang w:val="sq-AL"/>
        </w:rPr>
        <w:t>f</w:t>
      </w:r>
      <w:r w:rsidR="009F19F6" w:rsidRPr="00201201">
        <w:rPr>
          <w:rFonts w:ascii="Times New Roman" w:hAnsi="Times New Roman"/>
          <w:sz w:val="28"/>
          <w:szCs w:val="28"/>
          <w:lang w:val="sq-AL"/>
        </w:rPr>
        <w:t>orm</w:t>
      </w:r>
      <w:r w:rsidRPr="00201201">
        <w:rPr>
          <w:rFonts w:ascii="Times New Roman" w:hAnsi="Times New Roman"/>
          <w:sz w:val="28"/>
          <w:szCs w:val="28"/>
          <w:lang w:val="sq-AL"/>
        </w:rPr>
        <w:t xml:space="preserve">ën </w:t>
      </w:r>
      <w:r w:rsidR="009F19F6" w:rsidRPr="00201201">
        <w:rPr>
          <w:rFonts w:ascii="Times New Roman" w:hAnsi="Times New Roman"/>
          <w:sz w:val="28"/>
          <w:szCs w:val="28"/>
          <w:lang w:val="sq-AL"/>
        </w:rPr>
        <w:t>dhe doz</w:t>
      </w:r>
      <w:r w:rsidRPr="00201201">
        <w:rPr>
          <w:rFonts w:ascii="Times New Roman" w:hAnsi="Times New Roman"/>
          <w:sz w:val="28"/>
          <w:szCs w:val="28"/>
          <w:lang w:val="sq-AL"/>
        </w:rPr>
        <w:t xml:space="preserve">ën </w:t>
      </w:r>
      <w:r w:rsidR="009F19F6" w:rsidRPr="00201201">
        <w:rPr>
          <w:rFonts w:ascii="Times New Roman" w:hAnsi="Times New Roman"/>
          <w:sz w:val="28"/>
          <w:szCs w:val="28"/>
          <w:lang w:val="sq-AL"/>
        </w:rPr>
        <w:t>farmaceutike</w:t>
      </w:r>
      <w:r w:rsidRPr="00201201">
        <w:rPr>
          <w:rFonts w:ascii="Times New Roman" w:hAnsi="Times New Roman"/>
          <w:sz w:val="28"/>
          <w:szCs w:val="28"/>
          <w:lang w:val="sq-AL"/>
        </w:rPr>
        <w:t xml:space="preserve">; </w:t>
      </w:r>
    </w:p>
    <w:p w:rsidR="009F19F6" w:rsidRPr="00201201" w:rsidRDefault="001E6D5F" w:rsidP="001E6D5F">
      <w:pPr>
        <w:spacing w:after="0" w:line="240" w:lineRule="auto"/>
        <w:ind w:left="720" w:hanging="360"/>
        <w:jc w:val="both"/>
        <w:rPr>
          <w:rFonts w:ascii="Times New Roman" w:hAnsi="Times New Roman"/>
          <w:sz w:val="28"/>
          <w:szCs w:val="28"/>
          <w:lang w:val="sq-AL"/>
        </w:rPr>
      </w:pPr>
      <w:r w:rsidRPr="00201201">
        <w:rPr>
          <w:rFonts w:ascii="Times New Roman" w:hAnsi="Times New Roman"/>
          <w:sz w:val="28"/>
          <w:szCs w:val="28"/>
          <w:lang w:val="sq-AL"/>
        </w:rPr>
        <w:t>ç) g</w:t>
      </w:r>
      <w:r w:rsidR="009F19F6" w:rsidRPr="00201201">
        <w:rPr>
          <w:rFonts w:ascii="Times New Roman" w:hAnsi="Times New Roman"/>
          <w:sz w:val="28"/>
          <w:szCs w:val="28"/>
          <w:lang w:val="sq-AL"/>
        </w:rPr>
        <w:t>rupi</w:t>
      </w:r>
      <w:r w:rsidRPr="00201201">
        <w:rPr>
          <w:rFonts w:ascii="Times New Roman" w:hAnsi="Times New Roman"/>
          <w:sz w:val="28"/>
          <w:szCs w:val="28"/>
          <w:lang w:val="sq-AL"/>
        </w:rPr>
        <w:t>n</w:t>
      </w:r>
      <w:r w:rsidR="009F19F6" w:rsidRPr="00201201">
        <w:rPr>
          <w:rFonts w:ascii="Times New Roman" w:hAnsi="Times New Roman"/>
          <w:sz w:val="28"/>
          <w:szCs w:val="28"/>
          <w:lang w:val="sq-AL"/>
        </w:rPr>
        <w:t xml:space="preserve"> farmako-terapeutik</w:t>
      </w:r>
      <w:r w:rsidRPr="00201201">
        <w:rPr>
          <w:rFonts w:ascii="Times New Roman" w:hAnsi="Times New Roman"/>
          <w:sz w:val="28"/>
          <w:szCs w:val="28"/>
          <w:lang w:val="sq-AL"/>
        </w:rPr>
        <w:t>,</w:t>
      </w:r>
      <w:r w:rsidR="009F19F6" w:rsidRPr="00201201">
        <w:rPr>
          <w:rFonts w:ascii="Times New Roman" w:hAnsi="Times New Roman"/>
          <w:sz w:val="28"/>
          <w:szCs w:val="28"/>
          <w:lang w:val="sq-AL"/>
        </w:rPr>
        <w:t xml:space="preserve"> sipas klasifikimit ATC</w:t>
      </w:r>
      <w:r w:rsidRPr="00201201">
        <w:rPr>
          <w:rFonts w:ascii="Times New Roman" w:hAnsi="Times New Roman"/>
          <w:sz w:val="28"/>
          <w:szCs w:val="28"/>
          <w:lang w:val="sq-AL"/>
        </w:rPr>
        <w:t xml:space="preserve">; </w:t>
      </w:r>
    </w:p>
    <w:p w:rsidR="009F19F6" w:rsidRPr="00201201" w:rsidRDefault="001E6D5F" w:rsidP="001E6D5F">
      <w:pPr>
        <w:spacing w:after="0" w:line="240" w:lineRule="auto"/>
        <w:ind w:left="810" w:hanging="450"/>
        <w:jc w:val="both"/>
        <w:rPr>
          <w:rFonts w:ascii="Times New Roman" w:hAnsi="Times New Roman"/>
          <w:sz w:val="28"/>
          <w:szCs w:val="28"/>
          <w:lang w:val="sq-AL"/>
        </w:rPr>
      </w:pPr>
      <w:r w:rsidRPr="00201201">
        <w:rPr>
          <w:rFonts w:ascii="Times New Roman" w:hAnsi="Times New Roman"/>
          <w:sz w:val="28"/>
          <w:szCs w:val="28"/>
          <w:lang w:val="sq-AL"/>
        </w:rPr>
        <w:t>d)  n</w:t>
      </w:r>
      <w:r w:rsidR="009F19F6" w:rsidRPr="00201201">
        <w:rPr>
          <w:rFonts w:ascii="Times New Roman" w:hAnsi="Times New Roman"/>
          <w:sz w:val="28"/>
          <w:szCs w:val="28"/>
          <w:lang w:val="sq-AL"/>
        </w:rPr>
        <w:t>umri</w:t>
      </w:r>
      <w:r w:rsidRPr="00201201">
        <w:rPr>
          <w:rFonts w:ascii="Times New Roman" w:hAnsi="Times New Roman"/>
          <w:sz w:val="28"/>
          <w:szCs w:val="28"/>
          <w:lang w:val="sq-AL"/>
        </w:rPr>
        <w:t xml:space="preserve">n e </w:t>
      </w:r>
      <w:r w:rsidR="009F19F6" w:rsidRPr="00201201">
        <w:rPr>
          <w:rFonts w:ascii="Times New Roman" w:hAnsi="Times New Roman"/>
          <w:sz w:val="28"/>
          <w:szCs w:val="28"/>
          <w:lang w:val="sq-AL"/>
        </w:rPr>
        <w:t>autorizimit</w:t>
      </w:r>
      <w:r w:rsidRPr="00201201">
        <w:rPr>
          <w:rFonts w:ascii="Times New Roman" w:hAnsi="Times New Roman"/>
          <w:sz w:val="28"/>
          <w:szCs w:val="28"/>
          <w:lang w:val="sq-AL"/>
        </w:rPr>
        <w:t xml:space="preserve">; </w:t>
      </w:r>
    </w:p>
    <w:p w:rsidR="009F19F6" w:rsidRPr="00201201" w:rsidRDefault="001E6D5F" w:rsidP="001E6D5F">
      <w:pPr>
        <w:spacing w:after="0" w:line="240" w:lineRule="auto"/>
        <w:ind w:left="810" w:hanging="630"/>
        <w:jc w:val="both"/>
        <w:rPr>
          <w:rFonts w:ascii="Times New Roman" w:hAnsi="Times New Roman"/>
          <w:sz w:val="28"/>
          <w:szCs w:val="28"/>
          <w:lang w:val="sq-AL"/>
        </w:rPr>
      </w:pPr>
      <w:r w:rsidRPr="00201201">
        <w:rPr>
          <w:rFonts w:ascii="Times New Roman" w:hAnsi="Times New Roman"/>
          <w:sz w:val="28"/>
          <w:szCs w:val="28"/>
          <w:lang w:val="sq-AL"/>
        </w:rPr>
        <w:t>dh)  t</w:t>
      </w:r>
      <w:r w:rsidR="009F19F6" w:rsidRPr="00201201">
        <w:rPr>
          <w:rFonts w:ascii="Times New Roman" w:hAnsi="Times New Roman"/>
          <w:sz w:val="28"/>
          <w:szCs w:val="28"/>
          <w:lang w:val="sq-AL"/>
        </w:rPr>
        <w:t>ë dhëna p</w:t>
      </w:r>
      <w:r w:rsidRPr="00201201">
        <w:rPr>
          <w:rFonts w:ascii="Times New Roman" w:hAnsi="Times New Roman"/>
          <w:sz w:val="28"/>
          <w:szCs w:val="28"/>
          <w:lang w:val="sq-AL"/>
        </w:rPr>
        <w:t xml:space="preserve">ër aplikantin (emri dhe adresa); </w:t>
      </w:r>
    </w:p>
    <w:p w:rsidR="009F19F6" w:rsidRPr="00201201" w:rsidRDefault="001E6D5F" w:rsidP="001E6D5F">
      <w:pPr>
        <w:spacing w:after="0" w:line="240" w:lineRule="auto"/>
        <w:ind w:left="810" w:hanging="450"/>
        <w:jc w:val="both"/>
        <w:rPr>
          <w:rFonts w:ascii="Times New Roman" w:hAnsi="Times New Roman"/>
          <w:sz w:val="28"/>
          <w:szCs w:val="28"/>
          <w:lang w:val="sq-AL"/>
        </w:rPr>
      </w:pPr>
      <w:r w:rsidRPr="00201201">
        <w:rPr>
          <w:rFonts w:ascii="Times New Roman" w:hAnsi="Times New Roman"/>
          <w:sz w:val="28"/>
          <w:szCs w:val="28"/>
          <w:lang w:val="sq-AL"/>
        </w:rPr>
        <w:t>e)d</w:t>
      </w:r>
      <w:r w:rsidR="009F19F6" w:rsidRPr="00201201">
        <w:rPr>
          <w:rFonts w:ascii="Times New Roman" w:hAnsi="Times New Roman"/>
          <w:sz w:val="28"/>
          <w:szCs w:val="28"/>
          <w:lang w:val="sq-AL"/>
        </w:rPr>
        <w:t>at</w:t>
      </w:r>
      <w:r w:rsidRPr="00201201">
        <w:rPr>
          <w:rFonts w:ascii="Times New Roman" w:hAnsi="Times New Roman"/>
          <w:sz w:val="28"/>
          <w:szCs w:val="28"/>
          <w:lang w:val="sq-AL"/>
        </w:rPr>
        <w:t xml:space="preserve">ën </w:t>
      </w:r>
      <w:r w:rsidR="009F19F6" w:rsidRPr="00201201">
        <w:rPr>
          <w:rFonts w:ascii="Times New Roman" w:hAnsi="Times New Roman"/>
          <w:sz w:val="28"/>
          <w:szCs w:val="28"/>
          <w:lang w:val="sq-AL"/>
        </w:rPr>
        <w:t>dhe nënshkrimi</w:t>
      </w:r>
      <w:r w:rsidRPr="00201201">
        <w:rPr>
          <w:rFonts w:ascii="Times New Roman" w:hAnsi="Times New Roman"/>
          <w:sz w:val="28"/>
          <w:szCs w:val="28"/>
          <w:lang w:val="sq-AL"/>
        </w:rPr>
        <w:t>ne</w:t>
      </w:r>
      <w:r w:rsidR="009F19F6" w:rsidRPr="00201201">
        <w:rPr>
          <w:rFonts w:ascii="Times New Roman" w:hAnsi="Times New Roman"/>
          <w:sz w:val="28"/>
          <w:szCs w:val="28"/>
          <w:lang w:val="sq-AL"/>
        </w:rPr>
        <w:t xml:space="preserve"> personit përgjegjës</w:t>
      </w:r>
      <w:r w:rsidRPr="00201201">
        <w:rPr>
          <w:rFonts w:ascii="Times New Roman" w:hAnsi="Times New Roman"/>
          <w:sz w:val="28"/>
          <w:szCs w:val="28"/>
          <w:lang w:val="sq-AL"/>
        </w:rPr>
        <w:t xml:space="preserve">; </w:t>
      </w:r>
    </w:p>
    <w:p w:rsidR="009F19F6" w:rsidRPr="00201201" w:rsidRDefault="001E6D5F" w:rsidP="001E6D5F">
      <w:pPr>
        <w:spacing w:after="0" w:line="240" w:lineRule="auto"/>
        <w:ind w:left="810" w:hanging="450"/>
        <w:jc w:val="both"/>
        <w:rPr>
          <w:rFonts w:ascii="Times New Roman" w:hAnsi="Times New Roman"/>
          <w:sz w:val="28"/>
          <w:szCs w:val="28"/>
          <w:lang w:val="sq-AL"/>
        </w:rPr>
      </w:pPr>
      <w:r w:rsidRPr="00201201">
        <w:rPr>
          <w:rFonts w:ascii="Times New Roman" w:hAnsi="Times New Roman"/>
          <w:sz w:val="28"/>
          <w:szCs w:val="28"/>
          <w:lang w:val="sq-AL"/>
        </w:rPr>
        <w:t>ë) l</w:t>
      </w:r>
      <w:r w:rsidR="009F19F6" w:rsidRPr="00201201">
        <w:rPr>
          <w:rFonts w:ascii="Times New Roman" w:hAnsi="Times New Roman"/>
          <w:sz w:val="28"/>
          <w:szCs w:val="28"/>
          <w:lang w:val="sq-AL"/>
        </w:rPr>
        <w:t>ist</w:t>
      </w:r>
      <w:r w:rsidRPr="00201201">
        <w:rPr>
          <w:rFonts w:ascii="Times New Roman" w:hAnsi="Times New Roman"/>
          <w:sz w:val="28"/>
          <w:szCs w:val="28"/>
          <w:lang w:val="sq-AL"/>
        </w:rPr>
        <w:t xml:space="preserve">ën </w:t>
      </w:r>
      <w:r w:rsidR="009F19F6" w:rsidRPr="00201201">
        <w:rPr>
          <w:rFonts w:ascii="Times New Roman" w:hAnsi="Times New Roman"/>
          <w:sz w:val="28"/>
          <w:szCs w:val="28"/>
          <w:lang w:val="sq-AL"/>
        </w:rPr>
        <w:t>e dokumentacionit të barit</w:t>
      </w:r>
      <w:r w:rsidRPr="00201201">
        <w:rPr>
          <w:rFonts w:ascii="Times New Roman" w:hAnsi="Times New Roman"/>
          <w:sz w:val="28"/>
          <w:szCs w:val="28"/>
          <w:lang w:val="sq-AL"/>
        </w:rPr>
        <w:t>,</w:t>
      </w:r>
      <w:r w:rsidR="009F19F6" w:rsidRPr="00201201">
        <w:rPr>
          <w:rFonts w:ascii="Times New Roman" w:hAnsi="Times New Roman"/>
          <w:sz w:val="28"/>
          <w:szCs w:val="28"/>
          <w:lang w:val="sq-AL"/>
        </w:rPr>
        <w:t xml:space="preserve"> bashkangjitur me aplikimin.</w:t>
      </w:r>
    </w:p>
    <w:p w:rsidR="001E6D5F" w:rsidRPr="00201201" w:rsidRDefault="001E6D5F" w:rsidP="001E6D5F">
      <w:pPr>
        <w:spacing w:after="0" w:line="240" w:lineRule="auto"/>
        <w:ind w:left="810" w:hanging="450"/>
        <w:jc w:val="both"/>
        <w:rPr>
          <w:rFonts w:ascii="Times New Roman" w:hAnsi="Times New Roman"/>
          <w:sz w:val="28"/>
          <w:szCs w:val="28"/>
          <w:lang w:val="sq-AL"/>
        </w:rPr>
      </w:pPr>
    </w:p>
    <w:p w:rsidR="009F19F6" w:rsidRPr="00201201" w:rsidRDefault="009F19F6" w:rsidP="00970256">
      <w:pPr>
        <w:pStyle w:val="ListParagraph"/>
        <w:numPr>
          <w:ilvl w:val="0"/>
          <w:numId w:val="25"/>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 xml:space="preserve">Krahas aplikimit për rinovimin e autorizimit të tregtimit, mbajtësi i autorizimit për tregtimështë i detyruar të paraqesë </w:t>
      </w:r>
      <w:r w:rsidR="006109D3" w:rsidRPr="00201201">
        <w:rPr>
          <w:rFonts w:ascii="Times New Roman" w:hAnsi="Times New Roman"/>
          <w:sz w:val="28"/>
          <w:szCs w:val="28"/>
          <w:lang w:val="sq-AL"/>
        </w:rPr>
        <w:t>m</w:t>
      </w:r>
      <w:r w:rsidRPr="00201201">
        <w:rPr>
          <w:rFonts w:ascii="Times New Roman" w:hAnsi="Times New Roman"/>
          <w:sz w:val="28"/>
          <w:szCs w:val="28"/>
          <w:lang w:val="sq-AL"/>
        </w:rPr>
        <w:t>odulet 1, 2 e 3, që përmbajnë të dhënat dhe dokumentet</w:t>
      </w:r>
      <w:r w:rsidR="006109D3" w:rsidRPr="00201201">
        <w:rPr>
          <w:rFonts w:ascii="Times New Roman" w:hAnsi="Times New Roman"/>
          <w:sz w:val="28"/>
          <w:szCs w:val="28"/>
          <w:lang w:val="sq-AL"/>
        </w:rPr>
        <w:t>,</w:t>
      </w:r>
      <w:r w:rsidRPr="00201201">
        <w:rPr>
          <w:rFonts w:ascii="Times New Roman" w:hAnsi="Times New Roman"/>
          <w:sz w:val="28"/>
          <w:szCs w:val="28"/>
          <w:lang w:val="sq-AL"/>
        </w:rPr>
        <w:t xml:space="preserve"> në bazë të nenit 9 e 10</w:t>
      </w:r>
      <w:r w:rsidR="006109D3" w:rsidRPr="00201201">
        <w:rPr>
          <w:rFonts w:ascii="Times New Roman" w:hAnsi="Times New Roman"/>
          <w:sz w:val="28"/>
          <w:szCs w:val="28"/>
          <w:lang w:val="sq-AL"/>
        </w:rPr>
        <w:t>,</w:t>
      </w:r>
      <w:r w:rsidRPr="00201201">
        <w:rPr>
          <w:rFonts w:ascii="Times New Roman" w:hAnsi="Times New Roman"/>
          <w:sz w:val="28"/>
          <w:szCs w:val="28"/>
          <w:lang w:val="sq-AL"/>
        </w:rPr>
        <w:t xml:space="preserve"> të kësaj </w:t>
      </w:r>
      <w:r w:rsidR="006109D3" w:rsidRPr="00201201">
        <w:rPr>
          <w:rFonts w:ascii="Times New Roman" w:hAnsi="Times New Roman"/>
          <w:sz w:val="28"/>
          <w:szCs w:val="28"/>
          <w:lang w:val="sq-AL"/>
        </w:rPr>
        <w:t>r</w:t>
      </w:r>
      <w:r w:rsidRPr="00201201">
        <w:rPr>
          <w:rFonts w:ascii="Times New Roman" w:hAnsi="Times New Roman"/>
          <w:sz w:val="28"/>
          <w:szCs w:val="28"/>
          <w:lang w:val="sq-AL"/>
        </w:rPr>
        <w:t>regulloreje.</w:t>
      </w:r>
    </w:p>
    <w:p w:rsidR="006109D3" w:rsidRPr="00201201" w:rsidRDefault="006109D3" w:rsidP="006109D3">
      <w:pPr>
        <w:pStyle w:val="ListParagraph"/>
        <w:spacing w:after="0" w:line="240" w:lineRule="auto"/>
        <w:ind w:left="360"/>
        <w:jc w:val="both"/>
        <w:rPr>
          <w:rFonts w:ascii="Times New Roman" w:hAnsi="Times New Roman"/>
          <w:sz w:val="28"/>
          <w:szCs w:val="28"/>
          <w:lang w:val="sq-AL"/>
        </w:rPr>
      </w:pPr>
    </w:p>
    <w:p w:rsidR="009F19F6" w:rsidRPr="00201201" w:rsidRDefault="009F19F6" w:rsidP="006109D3">
      <w:pPr>
        <w:pStyle w:val="ListParagraph"/>
        <w:numPr>
          <w:ilvl w:val="0"/>
          <w:numId w:val="25"/>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lastRenderedPageBreak/>
        <w:t>Agjencia njofton shoqërinë 150 ditë përpara përfundimit të vlefshmërisë së autorizimit për tregtim se shoqëria mund të aplikojë për rinovimin e autorizimt.</w:t>
      </w:r>
    </w:p>
    <w:p w:rsidR="00D0759E" w:rsidRPr="00201201" w:rsidRDefault="00D0759E" w:rsidP="00D0759E">
      <w:pPr>
        <w:pStyle w:val="ListParagraph"/>
        <w:rPr>
          <w:rFonts w:ascii="Times New Roman" w:hAnsi="Times New Roman"/>
          <w:sz w:val="28"/>
          <w:szCs w:val="28"/>
          <w:lang w:val="sq-AL"/>
        </w:rPr>
      </w:pPr>
    </w:p>
    <w:p w:rsidR="009F19F6" w:rsidRPr="00201201" w:rsidRDefault="009F19F6" w:rsidP="00D0759E">
      <w:pPr>
        <w:pStyle w:val="ListParagraph"/>
        <w:numPr>
          <w:ilvl w:val="0"/>
          <w:numId w:val="25"/>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Në lidhje me rinovimin e autorizimit të tregtimit, aplikanti duhet të paraqesë një kërkesë për aplikim brenda një afati kohor prej 150 deri 90ditë para datës së përfundimit të autorizimit të tregtimit. Nëse aplikimi dorëzohet pas një periudhe prej më pak se 90 ditë</w:t>
      </w:r>
      <w:r w:rsidR="00995871" w:rsidRPr="00201201">
        <w:rPr>
          <w:rFonts w:ascii="Times New Roman" w:hAnsi="Times New Roman"/>
          <w:sz w:val="28"/>
          <w:szCs w:val="28"/>
          <w:lang w:val="sq-AL"/>
        </w:rPr>
        <w:t>,</w:t>
      </w:r>
      <w:r w:rsidRPr="00201201">
        <w:rPr>
          <w:rFonts w:ascii="Times New Roman" w:hAnsi="Times New Roman"/>
          <w:sz w:val="28"/>
          <w:szCs w:val="28"/>
          <w:lang w:val="sq-AL"/>
        </w:rPr>
        <w:t xml:space="preserve"> para datës së përfundimit të vlefshmërisë së autorizimit, aplikohet një kamatë për vonesat, sipas parashikimeve në Udhëzimin e Përbashkët</w:t>
      </w:r>
      <w:r w:rsidR="00995871" w:rsidRPr="00201201">
        <w:rPr>
          <w:rFonts w:ascii="Times New Roman" w:hAnsi="Times New Roman"/>
          <w:sz w:val="28"/>
          <w:szCs w:val="28"/>
          <w:lang w:val="sq-AL"/>
        </w:rPr>
        <w:t>,</w:t>
      </w:r>
      <w:r w:rsidRPr="00201201">
        <w:rPr>
          <w:rFonts w:ascii="Times New Roman" w:hAnsi="Times New Roman"/>
          <w:sz w:val="28"/>
          <w:szCs w:val="28"/>
          <w:lang w:val="sq-AL"/>
        </w:rPr>
        <w:t xml:space="preserve"> që miratohet nga </w:t>
      </w:r>
      <w:r w:rsidR="00995871" w:rsidRPr="00201201">
        <w:rPr>
          <w:rFonts w:ascii="Times New Roman" w:hAnsi="Times New Roman"/>
          <w:sz w:val="28"/>
          <w:szCs w:val="28"/>
          <w:lang w:val="sq-AL"/>
        </w:rPr>
        <w:t>m</w:t>
      </w:r>
      <w:r w:rsidRPr="00201201">
        <w:rPr>
          <w:rFonts w:ascii="Times New Roman" w:hAnsi="Times New Roman"/>
          <w:sz w:val="28"/>
          <w:szCs w:val="28"/>
          <w:lang w:val="sq-AL"/>
        </w:rPr>
        <w:t xml:space="preserve">inistri i Financave dhe </w:t>
      </w:r>
      <w:r w:rsidR="00995871" w:rsidRPr="00201201">
        <w:rPr>
          <w:rFonts w:ascii="Times New Roman" w:hAnsi="Times New Roman"/>
          <w:sz w:val="28"/>
          <w:szCs w:val="28"/>
          <w:lang w:val="sq-AL"/>
        </w:rPr>
        <w:t>m</w:t>
      </w:r>
      <w:r w:rsidRPr="00201201">
        <w:rPr>
          <w:rFonts w:ascii="Times New Roman" w:hAnsi="Times New Roman"/>
          <w:sz w:val="28"/>
          <w:szCs w:val="28"/>
          <w:lang w:val="sq-AL"/>
        </w:rPr>
        <w:t>inistri i Shëndetësisë.</w:t>
      </w:r>
    </w:p>
    <w:p w:rsidR="00995871" w:rsidRPr="00201201" w:rsidRDefault="00995871" w:rsidP="00995871">
      <w:pPr>
        <w:pStyle w:val="ListParagraph"/>
        <w:rPr>
          <w:rFonts w:ascii="Times New Roman" w:hAnsi="Times New Roman"/>
          <w:sz w:val="28"/>
          <w:szCs w:val="28"/>
          <w:lang w:val="sq-AL"/>
        </w:rPr>
      </w:pPr>
    </w:p>
    <w:p w:rsidR="009F19F6" w:rsidRPr="00201201" w:rsidRDefault="009F19F6" w:rsidP="00995871">
      <w:pPr>
        <w:pStyle w:val="ListParagraph"/>
        <w:numPr>
          <w:ilvl w:val="0"/>
          <w:numId w:val="25"/>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Në rast se nuk ka asnjë aplikim për rinovimin e autorizimit të tregtimit deri në fund të autorizimit të vlefshëm të tregtimit, atëherë është e nevojshme të paraqitet një aplikim i ri për dhënien e autorizimit të tregtimit.</w:t>
      </w:r>
    </w:p>
    <w:p w:rsidR="00995871" w:rsidRPr="00201201" w:rsidRDefault="00995871" w:rsidP="00995871">
      <w:pPr>
        <w:pStyle w:val="ListParagraph"/>
        <w:rPr>
          <w:rFonts w:ascii="Times New Roman" w:hAnsi="Times New Roman"/>
          <w:sz w:val="28"/>
          <w:szCs w:val="28"/>
          <w:lang w:val="sq-AL"/>
        </w:rPr>
      </w:pPr>
    </w:p>
    <w:p w:rsidR="009F19F6" w:rsidRPr="00201201" w:rsidRDefault="009F19F6" w:rsidP="00995871">
      <w:pPr>
        <w:pStyle w:val="ListParagraph"/>
        <w:numPr>
          <w:ilvl w:val="0"/>
          <w:numId w:val="25"/>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 xml:space="preserve">Agjencia konfirmon vlefshmërinë e aplikimit të paraqitur dhe vlerëson dokumentacionin e barit, në përputhje me dispozitat e ligjit dhe të kësaj </w:t>
      </w:r>
      <w:r w:rsidR="00995871" w:rsidRPr="00201201">
        <w:rPr>
          <w:rFonts w:ascii="Times New Roman" w:hAnsi="Times New Roman"/>
          <w:sz w:val="28"/>
          <w:szCs w:val="28"/>
          <w:lang w:val="sq-AL"/>
        </w:rPr>
        <w:t>r</w:t>
      </w:r>
      <w:r w:rsidRPr="00201201">
        <w:rPr>
          <w:rFonts w:ascii="Times New Roman" w:hAnsi="Times New Roman"/>
          <w:sz w:val="28"/>
          <w:szCs w:val="28"/>
          <w:lang w:val="sq-AL"/>
        </w:rPr>
        <w:t>regulloreje, brenda 30 ditëve. Në rast se dokumentacioni, pas vlerësimit paraprak</w:t>
      </w:r>
      <w:r w:rsidR="00995871" w:rsidRPr="00201201">
        <w:rPr>
          <w:rFonts w:ascii="Times New Roman" w:hAnsi="Times New Roman"/>
          <w:sz w:val="28"/>
          <w:szCs w:val="28"/>
          <w:lang w:val="sq-AL"/>
        </w:rPr>
        <w:t>,</w:t>
      </w:r>
      <w:r w:rsidRPr="00201201">
        <w:rPr>
          <w:rFonts w:ascii="Times New Roman" w:hAnsi="Times New Roman"/>
          <w:sz w:val="28"/>
          <w:szCs w:val="28"/>
          <w:lang w:val="sq-AL"/>
        </w:rPr>
        <w:t>:</w:t>
      </w:r>
    </w:p>
    <w:p w:rsidR="00995871" w:rsidRPr="00201201" w:rsidRDefault="00995871" w:rsidP="00995871">
      <w:pPr>
        <w:pStyle w:val="ListParagraph"/>
        <w:rPr>
          <w:rFonts w:ascii="Times New Roman" w:hAnsi="Times New Roman"/>
          <w:sz w:val="28"/>
          <w:szCs w:val="28"/>
          <w:lang w:val="sq-AL"/>
        </w:rPr>
      </w:pPr>
    </w:p>
    <w:p w:rsidR="009F19F6" w:rsidRPr="00201201" w:rsidRDefault="009F19F6" w:rsidP="00F1517E">
      <w:pPr>
        <w:pStyle w:val="ListParagraph"/>
        <w:numPr>
          <w:ilvl w:val="0"/>
          <w:numId w:val="64"/>
        </w:numPr>
        <w:spacing w:after="0" w:line="240" w:lineRule="auto"/>
        <w:jc w:val="both"/>
        <w:rPr>
          <w:rFonts w:ascii="Times New Roman" w:hAnsi="Times New Roman"/>
          <w:sz w:val="28"/>
          <w:szCs w:val="28"/>
          <w:lang w:val="sq-AL"/>
        </w:rPr>
      </w:pPr>
      <w:r w:rsidRPr="00201201">
        <w:rPr>
          <w:rFonts w:ascii="Times New Roman" w:hAnsi="Times New Roman"/>
          <w:sz w:val="28"/>
          <w:szCs w:val="28"/>
          <w:lang w:val="sq-AL"/>
        </w:rPr>
        <w:t xml:space="preserve">përmbush kërkesat e kësaj </w:t>
      </w:r>
      <w:r w:rsidR="00995871" w:rsidRPr="00201201">
        <w:rPr>
          <w:rFonts w:ascii="Times New Roman" w:hAnsi="Times New Roman"/>
          <w:sz w:val="28"/>
          <w:szCs w:val="28"/>
          <w:lang w:val="sq-AL"/>
        </w:rPr>
        <w:t>r</w:t>
      </w:r>
      <w:r w:rsidRPr="00201201">
        <w:rPr>
          <w:rFonts w:ascii="Times New Roman" w:hAnsi="Times New Roman"/>
          <w:sz w:val="28"/>
          <w:szCs w:val="28"/>
          <w:lang w:val="sq-AL"/>
        </w:rPr>
        <w:t>regulloreje</w:t>
      </w:r>
      <w:r w:rsidR="00995871" w:rsidRPr="00201201">
        <w:rPr>
          <w:rFonts w:ascii="Times New Roman" w:hAnsi="Times New Roman"/>
          <w:sz w:val="28"/>
          <w:szCs w:val="28"/>
          <w:lang w:val="sq-AL"/>
        </w:rPr>
        <w:t>,</w:t>
      </w:r>
      <w:r w:rsidRPr="00201201">
        <w:rPr>
          <w:rFonts w:ascii="Times New Roman" w:hAnsi="Times New Roman"/>
          <w:sz w:val="28"/>
          <w:szCs w:val="28"/>
          <w:lang w:val="sq-AL"/>
        </w:rPr>
        <w:t xml:space="preserve"> Agjencia informon me shkrim aplikantin</w:t>
      </w:r>
      <w:r w:rsidR="00995871" w:rsidRPr="00201201">
        <w:rPr>
          <w:rFonts w:ascii="Times New Roman" w:hAnsi="Times New Roman"/>
          <w:sz w:val="28"/>
          <w:szCs w:val="28"/>
          <w:lang w:val="sq-AL"/>
        </w:rPr>
        <w:t>,</w:t>
      </w:r>
      <w:r w:rsidRPr="00201201">
        <w:rPr>
          <w:rFonts w:ascii="Times New Roman" w:hAnsi="Times New Roman"/>
          <w:sz w:val="28"/>
          <w:szCs w:val="28"/>
          <w:lang w:val="sq-AL"/>
        </w:rPr>
        <w:t xml:space="preserve"> duke i bashkëngjitur </w:t>
      </w:r>
      <w:r w:rsidR="00995871" w:rsidRPr="00201201">
        <w:rPr>
          <w:rFonts w:ascii="Times New Roman" w:hAnsi="Times New Roman"/>
          <w:sz w:val="28"/>
          <w:szCs w:val="28"/>
          <w:lang w:val="sq-AL"/>
        </w:rPr>
        <w:t>e</w:t>
      </w:r>
      <w:r w:rsidRPr="00201201">
        <w:rPr>
          <w:rFonts w:ascii="Times New Roman" w:hAnsi="Times New Roman"/>
          <w:sz w:val="28"/>
          <w:szCs w:val="28"/>
          <w:lang w:val="sq-AL"/>
        </w:rPr>
        <w:t>dhe formularin e aplikimit</w:t>
      </w:r>
      <w:r w:rsidR="00995871" w:rsidRPr="00201201">
        <w:rPr>
          <w:rFonts w:ascii="Times New Roman" w:hAnsi="Times New Roman"/>
          <w:sz w:val="28"/>
          <w:szCs w:val="28"/>
          <w:lang w:val="sq-AL"/>
        </w:rPr>
        <w:t xml:space="preserve">; </w:t>
      </w:r>
    </w:p>
    <w:p w:rsidR="009F19F6" w:rsidRPr="0039615F" w:rsidRDefault="009F19F6" w:rsidP="0039615F">
      <w:pPr>
        <w:pStyle w:val="ListParagraph"/>
        <w:numPr>
          <w:ilvl w:val="0"/>
          <w:numId w:val="64"/>
        </w:numPr>
        <w:spacing w:after="0" w:line="240" w:lineRule="auto"/>
        <w:jc w:val="both"/>
        <w:rPr>
          <w:rFonts w:ascii="Times New Roman" w:hAnsi="Times New Roman"/>
          <w:sz w:val="28"/>
          <w:szCs w:val="28"/>
          <w:lang w:val="sq-AL"/>
        </w:rPr>
      </w:pPr>
      <w:r w:rsidRPr="00201201">
        <w:rPr>
          <w:rFonts w:ascii="Times New Roman" w:hAnsi="Times New Roman"/>
          <w:sz w:val="28"/>
          <w:szCs w:val="28"/>
          <w:lang w:val="sq-AL"/>
        </w:rPr>
        <w:t xml:space="preserve">nuk i përmbush kërkesat e kësaj </w:t>
      </w:r>
      <w:r w:rsidR="00995871" w:rsidRPr="00201201">
        <w:rPr>
          <w:rFonts w:ascii="Times New Roman" w:hAnsi="Times New Roman"/>
          <w:sz w:val="28"/>
          <w:szCs w:val="28"/>
          <w:lang w:val="sq-AL"/>
        </w:rPr>
        <w:t>r</w:t>
      </w:r>
      <w:r w:rsidRPr="00201201">
        <w:rPr>
          <w:rFonts w:ascii="Times New Roman" w:hAnsi="Times New Roman"/>
          <w:sz w:val="28"/>
          <w:szCs w:val="28"/>
          <w:lang w:val="sq-AL"/>
        </w:rPr>
        <w:t>regulloreje, Agjencia informon me shkrim aplikantin se kërkesa e tij refuzohet</w:t>
      </w:r>
      <w:r w:rsidR="00995871" w:rsidRPr="00201201">
        <w:rPr>
          <w:rFonts w:ascii="Times New Roman" w:hAnsi="Times New Roman"/>
          <w:sz w:val="28"/>
          <w:szCs w:val="28"/>
          <w:lang w:val="sq-AL"/>
        </w:rPr>
        <w:t>,</w:t>
      </w:r>
      <w:r w:rsidRPr="00201201">
        <w:rPr>
          <w:rFonts w:ascii="Times New Roman" w:hAnsi="Times New Roman"/>
          <w:sz w:val="28"/>
          <w:szCs w:val="28"/>
          <w:lang w:val="sq-AL"/>
        </w:rPr>
        <w:t xml:space="preserve"> duke specifikuar arsyet për këtë vendim. Në këtë rast dokumentacioni i kthehet përsëri aplikantit. Data e fillimit t</w:t>
      </w:r>
      <w:r w:rsidR="00995871" w:rsidRPr="00201201">
        <w:rPr>
          <w:rFonts w:ascii="Times New Roman" w:hAnsi="Times New Roman"/>
          <w:sz w:val="28"/>
          <w:szCs w:val="28"/>
          <w:lang w:val="sq-AL"/>
        </w:rPr>
        <w:t>ë</w:t>
      </w:r>
      <w:r w:rsidRPr="00201201">
        <w:rPr>
          <w:rFonts w:ascii="Times New Roman" w:hAnsi="Times New Roman"/>
          <w:sz w:val="28"/>
          <w:szCs w:val="28"/>
          <w:lang w:val="sq-AL"/>
        </w:rPr>
        <w:t xml:space="preserve"> procedurës për rinovimin e autorizimit</w:t>
      </w:r>
      <w:r w:rsidR="00995871" w:rsidRPr="00201201">
        <w:rPr>
          <w:rFonts w:ascii="Times New Roman" w:hAnsi="Times New Roman"/>
          <w:sz w:val="28"/>
          <w:szCs w:val="28"/>
          <w:lang w:val="sq-AL"/>
        </w:rPr>
        <w:t>,</w:t>
      </w:r>
      <w:r w:rsidRPr="00201201">
        <w:rPr>
          <w:rFonts w:ascii="Times New Roman" w:hAnsi="Times New Roman"/>
          <w:sz w:val="28"/>
          <w:szCs w:val="28"/>
          <w:lang w:val="sq-AL"/>
        </w:rPr>
        <w:t xml:space="preserve"> në rast të një aplikimi të vlefshëmtë tregtimit</w:t>
      </w:r>
      <w:r w:rsidR="00995871" w:rsidRPr="00201201">
        <w:rPr>
          <w:rFonts w:ascii="Times New Roman" w:hAnsi="Times New Roman"/>
          <w:sz w:val="28"/>
          <w:szCs w:val="28"/>
          <w:lang w:val="sq-AL"/>
        </w:rPr>
        <w:t>,</w:t>
      </w:r>
      <w:r w:rsidRPr="00201201">
        <w:rPr>
          <w:rFonts w:ascii="Times New Roman" w:hAnsi="Times New Roman"/>
          <w:sz w:val="28"/>
          <w:szCs w:val="28"/>
          <w:lang w:val="sq-AL"/>
        </w:rPr>
        <w:t xml:space="preserve"> është data e dorëzimit të</w:t>
      </w:r>
      <w:r w:rsidRPr="0039615F">
        <w:rPr>
          <w:rFonts w:ascii="Times New Roman" w:hAnsi="Times New Roman"/>
          <w:sz w:val="28"/>
          <w:szCs w:val="28"/>
          <w:lang w:val="sq-AL"/>
        </w:rPr>
        <w:t xml:space="preserve"> dokumentacionit pranë Agjencisë.</w:t>
      </w:r>
    </w:p>
    <w:p w:rsidR="009F19F6" w:rsidRPr="00201201" w:rsidRDefault="009F19F6" w:rsidP="00E54B5E">
      <w:pPr>
        <w:spacing w:after="0" w:line="240" w:lineRule="auto"/>
        <w:jc w:val="both"/>
        <w:rPr>
          <w:rFonts w:ascii="Times New Roman" w:hAnsi="Times New Roman"/>
          <w:sz w:val="28"/>
          <w:szCs w:val="28"/>
          <w:lang w:val="sq-AL"/>
        </w:rPr>
      </w:pPr>
    </w:p>
    <w:p w:rsidR="009F19F6" w:rsidRPr="00201201" w:rsidRDefault="009F19F6" w:rsidP="00E54B5E">
      <w:pPr>
        <w:tabs>
          <w:tab w:val="left" w:pos="3435"/>
        </w:tabs>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Neni 9</w:t>
      </w:r>
    </w:p>
    <w:p w:rsidR="009F19F6" w:rsidRPr="00201201" w:rsidRDefault="009F19F6" w:rsidP="00E54B5E">
      <w:pPr>
        <w:tabs>
          <w:tab w:val="left" w:pos="3435"/>
        </w:tabs>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Dokumentacioni i nevojshëm</w:t>
      </w:r>
    </w:p>
    <w:p w:rsidR="009F19F6" w:rsidRPr="00201201" w:rsidRDefault="009F19F6" w:rsidP="00E54B5E">
      <w:pPr>
        <w:tabs>
          <w:tab w:val="left" w:pos="3435"/>
        </w:tabs>
        <w:spacing w:after="0" w:line="240" w:lineRule="auto"/>
        <w:jc w:val="center"/>
        <w:rPr>
          <w:rFonts w:ascii="Times New Roman" w:hAnsi="Times New Roman"/>
          <w:b/>
          <w:sz w:val="28"/>
          <w:szCs w:val="28"/>
          <w:lang w:val="sq-AL"/>
        </w:rPr>
      </w:pPr>
    </w:p>
    <w:p w:rsidR="009F19F6" w:rsidRPr="00201201" w:rsidRDefault="009F19F6" w:rsidP="00284A4B">
      <w:pPr>
        <w:pStyle w:val="ListParagraph"/>
        <w:numPr>
          <w:ilvl w:val="3"/>
          <w:numId w:val="26"/>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Krahas kërkesës për rinovimdhe dokumentacionit</w:t>
      </w:r>
      <w:r w:rsidR="00995871" w:rsidRPr="00201201">
        <w:rPr>
          <w:rFonts w:ascii="Times New Roman" w:hAnsi="Times New Roman"/>
          <w:sz w:val="28"/>
          <w:szCs w:val="28"/>
          <w:lang w:val="sq-AL"/>
        </w:rPr>
        <w:t>,</w:t>
      </w:r>
      <w:r w:rsidRPr="00201201">
        <w:rPr>
          <w:rFonts w:ascii="Times New Roman" w:hAnsi="Times New Roman"/>
          <w:sz w:val="28"/>
          <w:szCs w:val="28"/>
          <w:lang w:val="sq-AL"/>
        </w:rPr>
        <w:t xml:space="preserve"> të përcaktuar në </w:t>
      </w:r>
      <w:r w:rsidR="00995871" w:rsidRPr="00201201">
        <w:rPr>
          <w:rFonts w:ascii="Times New Roman" w:hAnsi="Times New Roman"/>
          <w:sz w:val="28"/>
          <w:szCs w:val="28"/>
          <w:lang w:val="sq-AL"/>
        </w:rPr>
        <w:t>m</w:t>
      </w:r>
      <w:r w:rsidRPr="00201201">
        <w:rPr>
          <w:rFonts w:ascii="Times New Roman" w:hAnsi="Times New Roman"/>
          <w:sz w:val="28"/>
          <w:szCs w:val="28"/>
          <w:lang w:val="sq-AL"/>
        </w:rPr>
        <w:t>odulin 1</w:t>
      </w:r>
      <w:r w:rsidR="00995871" w:rsidRPr="00201201">
        <w:rPr>
          <w:rFonts w:ascii="Times New Roman" w:hAnsi="Times New Roman"/>
          <w:sz w:val="28"/>
          <w:szCs w:val="28"/>
          <w:lang w:val="sq-AL"/>
        </w:rPr>
        <w:t>,</w:t>
      </w:r>
      <w:r w:rsidRPr="00201201">
        <w:rPr>
          <w:rFonts w:ascii="Times New Roman" w:hAnsi="Times New Roman"/>
          <w:sz w:val="28"/>
          <w:szCs w:val="28"/>
          <w:lang w:val="sq-AL"/>
        </w:rPr>
        <w:t xml:space="preserve"> aplikanti është i detyruar të paraqesë edhe dokumentacionin e mëposhtëm:</w:t>
      </w:r>
    </w:p>
    <w:p w:rsidR="00995871" w:rsidRPr="00201201" w:rsidRDefault="00995871" w:rsidP="00995871">
      <w:pPr>
        <w:pStyle w:val="ListParagraph"/>
        <w:spacing w:after="0" w:line="240" w:lineRule="auto"/>
        <w:ind w:left="360"/>
        <w:jc w:val="both"/>
        <w:rPr>
          <w:rFonts w:ascii="Times New Roman" w:hAnsi="Times New Roman"/>
          <w:sz w:val="28"/>
          <w:szCs w:val="28"/>
          <w:lang w:val="sq-AL"/>
        </w:rPr>
      </w:pPr>
    </w:p>
    <w:p w:rsidR="009F19F6" w:rsidRPr="00201201" w:rsidRDefault="00995871" w:rsidP="00284A4B">
      <w:pPr>
        <w:pStyle w:val="ListParagraph"/>
        <w:numPr>
          <w:ilvl w:val="6"/>
          <w:numId w:val="26"/>
        </w:numPr>
        <w:spacing w:after="0" w:line="240" w:lineRule="auto"/>
        <w:ind w:left="720"/>
        <w:jc w:val="both"/>
        <w:rPr>
          <w:rFonts w:ascii="Times New Roman" w:hAnsi="Times New Roman"/>
          <w:sz w:val="28"/>
          <w:szCs w:val="28"/>
          <w:lang w:val="sq-AL"/>
        </w:rPr>
      </w:pPr>
      <w:r w:rsidRPr="00201201">
        <w:rPr>
          <w:rFonts w:ascii="Times New Roman" w:hAnsi="Times New Roman"/>
          <w:sz w:val="28"/>
          <w:szCs w:val="28"/>
          <w:lang w:val="sq-AL"/>
        </w:rPr>
        <w:t>A</w:t>
      </w:r>
      <w:r w:rsidR="009F19F6" w:rsidRPr="00201201">
        <w:rPr>
          <w:rFonts w:ascii="Times New Roman" w:hAnsi="Times New Roman"/>
          <w:sz w:val="28"/>
          <w:szCs w:val="28"/>
          <w:lang w:val="sq-AL"/>
        </w:rPr>
        <w:t>utorizimnga shoqëria për personin përgjegjës (në anglisht ose shqip</w:t>
      </w:r>
      <w:r w:rsidR="00BE7857" w:rsidRPr="00201201">
        <w:rPr>
          <w:rFonts w:ascii="Times New Roman" w:hAnsi="Times New Roman"/>
          <w:sz w:val="28"/>
          <w:szCs w:val="28"/>
          <w:lang w:val="sq-AL"/>
        </w:rPr>
        <w:t>),</w:t>
      </w:r>
      <w:r w:rsidR="009F19F6" w:rsidRPr="00201201">
        <w:rPr>
          <w:rFonts w:ascii="Times New Roman" w:hAnsi="Times New Roman"/>
          <w:sz w:val="28"/>
          <w:szCs w:val="28"/>
          <w:lang w:val="sq-AL"/>
        </w:rPr>
        <w:t>i cili duhet të ketë diplomë universitare në mjekësi, farmaci, stomatologji. Ky dokument dorëzohet vetëm një herë pranë Agjencisë.</w:t>
      </w:r>
    </w:p>
    <w:p w:rsidR="009F19F6" w:rsidRPr="00201201" w:rsidRDefault="009F19F6" w:rsidP="00284A4B">
      <w:pPr>
        <w:pStyle w:val="ListParagraph"/>
        <w:numPr>
          <w:ilvl w:val="6"/>
          <w:numId w:val="26"/>
        </w:numPr>
        <w:spacing w:after="0" w:line="240" w:lineRule="auto"/>
        <w:ind w:left="720"/>
        <w:jc w:val="both"/>
        <w:rPr>
          <w:rFonts w:ascii="Times New Roman" w:hAnsi="Times New Roman"/>
          <w:sz w:val="28"/>
          <w:szCs w:val="28"/>
          <w:lang w:val="sq-AL"/>
        </w:rPr>
      </w:pPr>
      <w:r w:rsidRPr="00201201">
        <w:rPr>
          <w:rFonts w:ascii="Times New Roman" w:hAnsi="Times New Roman"/>
          <w:sz w:val="28"/>
          <w:szCs w:val="28"/>
          <w:lang w:val="sq-AL"/>
        </w:rPr>
        <w:t>Përveç kërkesës për dhënien e autorizimit të tregtimit, aplikanti është i detyruar të dorëzojë edhe një deklaratë me shkrim</w:t>
      </w:r>
      <w:r w:rsidR="00BE7857" w:rsidRPr="00201201">
        <w:rPr>
          <w:rFonts w:ascii="Times New Roman" w:hAnsi="Times New Roman"/>
          <w:sz w:val="28"/>
          <w:szCs w:val="28"/>
          <w:lang w:val="sq-AL"/>
        </w:rPr>
        <w:t>,</w:t>
      </w:r>
      <w:r w:rsidRPr="00201201">
        <w:rPr>
          <w:rFonts w:ascii="Times New Roman" w:hAnsi="Times New Roman"/>
          <w:sz w:val="28"/>
          <w:szCs w:val="28"/>
          <w:lang w:val="sq-AL"/>
        </w:rPr>
        <w:t xml:space="preserve"> nga mbajtësi i autorizimit të tregtimit që nuk është me seli në Republikën e Shqipërisë, </w:t>
      </w:r>
      <w:r w:rsidRPr="00201201">
        <w:rPr>
          <w:rFonts w:ascii="Times New Roman" w:hAnsi="Times New Roman"/>
          <w:sz w:val="28"/>
          <w:szCs w:val="28"/>
          <w:lang w:val="sq-AL"/>
        </w:rPr>
        <w:lastRenderedPageBreak/>
        <w:t>për emërimin e një përfaqësuesi lokal me seli në Republikën e Shqipërisë dhe informacionin e duhur të kontaktit.</w:t>
      </w:r>
    </w:p>
    <w:p w:rsidR="009F19F6" w:rsidRPr="00201201" w:rsidRDefault="009F19F6" w:rsidP="00E54B5E">
      <w:pPr>
        <w:pStyle w:val="ListParagraph"/>
        <w:spacing w:after="0" w:line="240" w:lineRule="auto"/>
        <w:ind w:left="0"/>
        <w:jc w:val="both"/>
        <w:rPr>
          <w:rFonts w:ascii="Times New Roman" w:hAnsi="Times New Roman"/>
          <w:sz w:val="28"/>
          <w:szCs w:val="28"/>
          <w:lang w:val="sq-AL"/>
        </w:rPr>
      </w:pPr>
    </w:p>
    <w:p w:rsidR="009F19F6" w:rsidRPr="00201201" w:rsidRDefault="00BE7857" w:rsidP="00BE7857">
      <w:pPr>
        <w:pStyle w:val="ListParagraph"/>
        <w:overflowPunct w:val="0"/>
        <w:autoSpaceDE w:val="0"/>
        <w:autoSpaceDN w:val="0"/>
        <w:adjustRightInd w:val="0"/>
        <w:spacing w:after="0" w:line="240" w:lineRule="auto"/>
        <w:ind w:left="0"/>
        <w:jc w:val="both"/>
        <w:textAlignment w:val="baseline"/>
        <w:rPr>
          <w:rFonts w:ascii="Times New Roman" w:hAnsi="Times New Roman"/>
          <w:sz w:val="28"/>
          <w:szCs w:val="28"/>
          <w:lang w:val="sq-AL"/>
        </w:rPr>
      </w:pPr>
      <w:r w:rsidRPr="00201201">
        <w:rPr>
          <w:rFonts w:ascii="Times New Roman" w:hAnsi="Times New Roman"/>
          <w:sz w:val="28"/>
          <w:szCs w:val="28"/>
          <w:lang w:val="sq-AL"/>
        </w:rPr>
        <w:t xml:space="preserve">A - </w:t>
      </w:r>
      <w:r w:rsidR="0039615F">
        <w:rPr>
          <w:rFonts w:ascii="Times New Roman" w:hAnsi="Times New Roman"/>
          <w:sz w:val="28"/>
          <w:szCs w:val="28"/>
          <w:lang w:val="sq-AL"/>
        </w:rPr>
        <w:tab/>
      </w:r>
      <w:r w:rsidR="009F19F6" w:rsidRPr="00201201">
        <w:rPr>
          <w:rFonts w:ascii="Times New Roman" w:hAnsi="Times New Roman"/>
          <w:sz w:val="28"/>
          <w:szCs w:val="28"/>
          <w:lang w:val="sq-AL"/>
        </w:rPr>
        <w:t>Për të gjitha barnat</w:t>
      </w:r>
      <w:r w:rsidRPr="00201201">
        <w:rPr>
          <w:rFonts w:ascii="Times New Roman" w:hAnsi="Times New Roman"/>
          <w:sz w:val="28"/>
          <w:szCs w:val="28"/>
          <w:lang w:val="sq-AL"/>
        </w:rPr>
        <w:t xml:space="preserve">: </w:t>
      </w:r>
    </w:p>
    <w:p w:rsidR="00BE7857" w:rsidRPr="00201201" w:rsidRDefault="00BE7857" w:rsidP="00BE7857">
      <w:pPr>
        <w:pStyle w:val="ListParagraph"/>
        <w:overflowPunct w:val="0"/>
        <w:autoSpaceDE w:val="0"/>
        <w:autoSpaceDN w:val="0"/>
        <w:adjustRightInd w:val="0"/>
        <w:spacing w:after="0" w:line="240" w:lineRule="auto"/>
        <w:ind w:left="0"/>
        <w:jc w:val="both"/>
        <w:textAlignment w:val="baseline"/>
        <w:rPr>
          <w:rFonts w:ascii="Times New Roman" w:hAnsi="Times New Roman"/>
          <w:sz w:val="28"/>
          <w:szCs w:val="28"/>
          <w:lang w:val="sq-AL"/>
        </w:rPr>
      </w:pPr>
    </w:p>
    <w:p w:rsidR="009F19F6" w:rsidRPr="00201201" w:rsidRDefault="00BE7857" w:rsidP="00F1517E">
      <w:pPr>
        <w:pStyle w:val="ListParagraph"/>
        <w:numPr>
          <w:ilvl w:val="0"/>
          <w:numId w:val="65"/>
        </w:numPr>
        <w:overflowPunct w:val="0"/>
        <w:autoSpaceDE w:val="0"/>
        <w:autoSpaceDN w:val="0"/>
        <w:adjustRightInd w:val="0"/>
        <w:spacing w:after="0" w:line="240" w:lineRule="auto"/>
        <w:jc w:val="both"/>
        <w:textAlignment w:val="baseline"/>
        <w:rPr>
          <w:rFonts w:ascii="Times New Roman" w:hAnsi="Times New Roman"/>
          <w:sz w:val="28"/>
          <w:szCs w:val="28"/>
          <w:lang w:val="sq-AL"/>
        </w:rPr>
      </w:pPr>
      <w:r w:rsidRPr="00201201">
        <w:rPr>
          <w:rFonts w:ascii="Times New Roman" w:hAnsi="Times New Roman"/>
          <w:sz w:val="28"/>
          <w:szCs w:val="28"/>
        </w:rPr>
        <w:t>C</w:t>
      </w:r>
      <w:r w:rsidR="009F19F6" w:rsidRPr="00201201">
        <w:rPr>
          <w:rFonts w:ascii="Times New Roman" w:hAnsi="Times New Roman"/>
          <w:sz w:val="28"/>
          <w:szCs w:val="28"/>
        </w:rPr>
        <w:t xml:space="preserve">ertifikatë </w:t>
      </w:r>
      <w:r w:rsidRPr="00201201">
        <w:rPr>
          <w:rFonts w:ascii="Times New Roman" w:hAnsi="Times New Roman"/>
          <w:sz w:val="28"/>
          <w:szCs w:val="28"/>
        </w:rPr>
        <w:t>të</w:t>
      </w:r>
      <w:r w:rsidR="009F19F6" w:rsidRPr="00201201">
        <w:rPr>
          <w:rFonts w:ascii="Times New Roman" w:hAnsi="Times New Roman"/>
          <w:sz w:val="28"/>
          <w:szCs w:val="28"/>
        </w:rPr>
        <w:t xml:space="preserve"> Produktit Farmaceutik</w:t>
      </w:r>
      <w:r w:rsidRPr="00201201">
        <w:rPr>
          <w:rFonts w:ascii="Times New Roman" w:hAnsi="Times New Roman"/>
          <w:sz w:val="28"/>
          <w:szCs w:val="28"/>
        </w:rPr>
        <w:t>,të</w:t>
      </w:r>
      <w:r w:rsidR="009F19F6" w:rsidRPr="00201201">
        <w:rPr>
          <w:rFonts w:ascii="Times New Roman" w:hAnsi="Times New Roman"/>
          <w:sz w:val="28"/>
          <w:szCs w:val="28"/>
        </w:rPr>
        <w:t xml:space="preserve"> lëshuar nga autoriteti shëndetësor përkatës</w:t>
      </w:r>
      <w:r w:rsidRPr="00201201">
        <w:rPr>
          <w:rFonts w:ascii="Times New Roman" w:hAnsi="Times New Roman"/>
          <w:sz w:val="28"/>
          <w:szCs w:val="28"/>
        </w:rPr>
        <w:t>,</w:t>
      </w:r>
      <w:r w:rsidR="009F19F6" w:rsidRPr="00201201">
        <w:rPr>
          <w:rFonts w:ascii="Times New Roman" w:hAnsi="Times New Roman"/>
          <w:sz w:val="28"/>
          <w:szCs w:val="28"/>
        </w:rPr>
        <w:t xml:space="preserve"> sipas rekomandimit të OBSH</w:t>
      </w:r>
      <w:r w:rsidRPr="00201201">
        <w:rPr>
          <w:rFonts w:ascii="Times New Roman" w:hAnsi="Times New Roman"/>
          <w:sz w:val="28"/>
          <w:szCs w:val="28"/>
        </w:rPr>
        <w:t>-së,</w:t>
      </w:r>
      <w:r w:rsidR="009F19F6" w:rsidRPr="00201201">
        <w:rPr>
          <w:rFonts w:ascii="Times New Roman" w:hAnsi="Times New Roman"/>
          <w:sz w:val="28"/>
          <w:szCs w:val="28"/>
        </w:rPr>
        <w:t xml:space="preserve"> në </w:t>
      </w:r>
      <w:r w:rsidRPr="00201201">
        <w:rPr>
          <w:rFonts w:ascii="Times New Roman" w:hAnsi="Times New Roman"/>
          <w:sz w:val="28"/>
          <w:szCs w:val="28"/>
        </w:rPr>
        <w:t>original,</w:t>
      </w:r>
      <w:r w:rsidR="009F19F6" w:rsidRPr="00201201">
        <w:rPr>
          <w:rFonts w:ascii="Times New Roman" w:hAnsi="Times New Roman"/>
          <w:sz w:val="28"/>
          <w:szCs w:val="28"/>
        </w:rPr>
        <w:t xml:space="preserve"> ku tregohet se bariështë i pa</w:t>
      </w:r>
      <w:r w:rsidRPr="00201201">
        <w:rPr>
          <w:rFonts w:ascii="Times New Roman" w:hAnsi="Times New Roman"/>
          <w:sz w:val="28"/>
          <w:szCs w:val="28"/>
        </w:rPr>
        <w:t>j</w:t>
      </w:r>
      <w:r w:rsidR="009F19F6" w:rsidRPr="00201201">
        <w:rPr>
          <w:rFonts w:ascii="Times New Roman" w:hAnsi="Times New Roman"/>
          <w:sz w:val="28"/>
          <w:szCs w:val="28"/>
        </w:rPr>
        <w:t>isur me autorizimin për tregtim dhe qarkullon në vendin e origjinës</w:t>
      </w:r>
      <w:r w:rsidRPr="00201201">
        <w:rPr>
          <w:rFonts w:ascii="Times New Roman" w:hAnsi="Times New Roman"/>
          <w:sz w:val="28"/>
          <w:szCs w:val="28"/>
        </w:rPr>
        <w:t>,</w:t>
      </w:r>
      <w:r w:rsidR="009F19F6" w:rsidRPr="00201201">
        <w:rPr>
          <w:rFonts w:ascii="Times New Roman" w:hAnsi="Times New Roman"/>
          <w:sz w:val="28"/>
          <w:szCs w:val="28"/>
        </w:rPr>
        <w:t xml:space="preserve"> lëshuar jo më parë se 12 muaj nga data e dorëzimit</w:t>
      </w:r>
      <w:r w:rsidRPr="00201201">
        <w:rPr>
          <w:rFonts w:ascii="Times New Roman" w:hAnsi="Times New Roman"/>
          <w:sz w:val="28"/>
          <w:szCs w:val="28"/>
        </w:rPr>
        <w:t xml:space="preserve">; </w:t>
      </w:r>
    </w:p>
    <w:p w:rsidR="009F19F6" w:rsidRPr="00201201" w:rsidRDefault="00BE7857" w:rsidP="00F1517E">
      <w:pPr>
        <w:pStyle w:val="ListParagraph"/>
        <w:numPr>
          <w:ilvl w:val="0"/>
          <w:numId w:val="65"/>
        </w:numPr>
        <w:overflowPunct w:val="0"/>
        <w:autoSpaceDE w:val="0"/>
        <w:autoSpaceDN w:val="0"/>
        <w:adjustRightInd w:val="0"/>
        <w:spacing w:after="0" w:line="240" w:lineRule="auto"/>
        <w:jc w:val="both"/>
        <w:textAlignment w:val="baseline"/>
        <w:rPr>
          <w:rFonts w:ascii="Times New Roman" w:hAnsi="Times New Roman"/>
          <w:sz w:val="28"/>
          <w:szCs w:val="28"/>
          <w:lang w:val="sq-AL"/>
        </w:rPr>
      </w:pPr>
      <w:r w:rsidRPr="00201201">
        <w:rPr>
          <w:rFonts w:ascii="Times New Roman" w:hAnsi="Times New Roman"/>
          <w:sz w:val="28"/>
          <w:szCs w:val="28"/>
          <w:lang w:eastAsia="it-IT"/>
        </w:rPr>
        <w:t>C</w:t>
      </w:r>
      <w:r w:rsidR="009F19F6" w:rsidRPr="00201201">
        <w:rPr>
          <w:rFonts w:ascii="Times New Roman" w:hAnsi="Times New Roman"/>
          <w:sz w:val="28"/>
          <w:szCs w:val="28"/>
          <w:lang w:eastAsia="it-IT"/>
        </w:rPr>
        <w:t>ertifikat</w:t>
      </w:r>
      <w:r w:rsidR="009F19F6" w:rsidRPr="00201201">
        <w:rPr>
          <w:rFonts w:ascii="Times New Roman" w:hAnsi="Times New Roman"/>
          <w:sz w:val="28"/>
          <w:szCs w:val="28"/>
        </w:rPr>
        <w:t xml:space="preserve">ë </w:t>
      </w:r>
      <w:r w:rsidRPr="00201201">
        <w:rPr>
          <w:rFonts w:ascii="Times New Roman" w:hAnsi="Times New Roman"/>
          <w:sz w:val="28"/>
          <w:szCs w:val="28"/>
        </w:rPr>
        <w:t>të</w:t>
      </w:r>
      <w:r w:rsidR="009F19F6" w:rsidRPr="00201201">
        <w:rPr>
          <w:rFonts w:ascii="Times New Roman" w:hAnsi="Times New Roman"/>
          <w:sz w:val="28"/>
          <w:szCs w:val="28"/>
        </w:rPr>
        <w:t xml:space="preserve"> Praktikës së Mirë të Prodhimit (GMP) (kopje me vulë apostile në vendin përkatës, e vlefshme në momentin e aplikimit). </w:t>
      </w:r>
      <w:r w:rsidR="009F19F6" w:rsidRPr="00201201">
        <w:rPr>
          <w:rFonts w:ascii="Times New Roman" w:hAnsi="Times New Roman"/>
          <w:sz w:val="28"/>
          <w:szCs w:val="28"/>
          <w:lang w:eastAsia="it-IT"/>
        </w:rPr>
        <w:t>Çdo aplikant duhet t</w:t>
      </w:r>
      <w:r w:rsidR="009F19F6" w:rsidRPr="00201201">
        <w:rPr>
          <w:rFonts w:ascii="Times New Roman" w:hAnsi="Times New Roman"/>
          <w:sz w:val="28"/>
          <w:szCs w:val="28"/>
        </w:rPr>
        <w:t>ë dorëzojë një kopje të apostiluar të GMP-së për një prodhues të produktit përfundimtar, vetëm një herë, dhe t’i referohe</w:t>
      </w:r>
      <w:r w:rsidRPr="00201201">
        <w:rPr>
          <w:rFonts w:ascii="Times New Roman" w:hAnsi="Times New Roman"/>
          <w:sz w:val="28"/>
          <w:szCs w:val="28"/>
        </w:rPr>
        <w:t>t</w:t>
      </w:r>
      <w:r w:rsidR="009F19F6" w:rsidRPr="00201201">
        <w:rPr>
          <w:rFonts w:ascii="Times New Roman" w:hAnsi="Times New Roman"/>
          <w:sz w:val="28"/>
          <w:szCs w:val="28"/>
        </w:rPr>
        <w:t xml:space="preserve"> asaj për të gjitha barnat</w:t>
      </w:r>
      <w:r w:rsidRPr="00201201">
        <w:rPr>
          <w:rFonts w:ascii="Times New Roman" w:hAnsi="Times New Roman"/>
          <w:sz w:val="28"/>
          <w:szCs w:val="28"/>
        </w:rPr>
        <w:t>,</w:t>
      </w:r>
      <w:r w:rsidR="009F19F6" w:rsidRPr="00201201">
        <w:rPr>
          <w:rFonts w:ascii="Times New Roman" w:hAnsi="Times New Roman"/>
          <w:sz w:val="28"/>
          <w:szCs w:val="28"/>
        </w:rPr>
        <w:t xml:space="preserve"> që kanë të njëjtin vend prodhimi, për të gjithë periudhën që GMP-ja është e vlef</w:t>
      </w:r>
      <w:r w:rsidRPr="00201201">
        <w:rPr>
          <w:rFonts w:ascii="Times New Roman" w:hAnsi="Times New Roman"/>
          <w:sz w:val="28"/>
          <w:szCs w:val="28"/>
        </w:rPr>
        <w:t xml:space="preserve">shme; </w:t>
      </w:r>
    </w:p>
    <w:p w:rsidR="009F19F6" w:rsidRPr="00201201" w:rsidRDefault="009F19F6" w:rsidP="00F1517E">
      <w:pPr>
        <w:pStyle w:val="ListParagraph"/>
        <w:numPr>
          <w:ilvl w:val="0"/>
          <w:numId w:val="65"/>
        </w:numPr>
        <w:overflowPunct w:val="0"/>
        <w:autoSpaceDE w:val="0"/>
        <w:autoSpaceDN w:val="0"/>
        <w:adjustRightInd w:val="0"/>
        <w:spacing w:after="0" w:line="240" w:lineRule="auto"/>
        <w:jc w:val="both"/>
        <w:textAlignment w:val="baseline"/>
        <w:rPr>
          <w:rFonts w:ascii="Times New Roman" w:hAnsi="Times New Roman"/>
          <w:sz w:val="28"/>
          <w:szCs w:val="28"/>
          <w:lang w:val="sq-AL"/>
        </w:rPr>
      </w:pPr>
      <w:r w:rsidRPr="00201201">
        <w:rPr>
          <w:rFonts w:ascii="Times New Roman" w:hAnsi="Times New Roman"/>
          <w:sz w:val="28"/>
          <w:szCs w:val="28"/>
        </w:rPr>
        <w:t>Në rastet kur</w:t>
      </w:r>
      <w:r w:rsidR="00BE7857" w:rsidRPr="00201201">
        <w:rPr>
          <w:rFonts w:ascii="Times New Roman" w:hAnsi="Times New Roman"/>
          <w:sz w:val="28"/>
          <w:szCs w:val="28"/>
        </w:rPr>
        <w:t>,</w:t>
      </w:r>
      <w:r w:rsidRPr="00201201">
        <w:rPr>
          <w:rFonts w:ascii="Times New Roman" w:hAnsi="Times New Roman"/>
          <w:sz w:val="28"/>
          <w:szCs w:val="28"/>
        </w:rPr>
        <w:t xml:space="preserve"> pavarësisht kryerjes së inspektimit të suksesshëm</w:t>
      </w:r>
      <w:r w:rsidR="00BE7857" w:rsidRPr="00201201">
        <w:rPr>
          <w:rFonts w:ascii="Times New Roman" w:hAnsi="Times New Roman"/>
          <w:sz w:val="28"/>
          <w:szCs w:val="28"/>
        </w:rPr>
        <w:t>,</w:t>
      </w:r>
      <w:r w:rsidRPr="00201201">
        <w:rPr>
          <w:rFonts w:ascii="Times New Roman" w:hAnsi="Times New Roman"/>
          <w:sz w:val="28"/>
          <w:szCs w:val="28"/>
        </w:rPr>
        <w:t xml:space="preserve"> nuk është lëshuar GMP</w:t>
      </w:r>
      <w:r w:rsidR="00BE7857" w:rsidRPr="00201201">
        <w:rPr>
          <w:rFonts w:ascii="Times New Roman" w:hAnsi="Times New Roman"/>
          <w:sz w:val="28"/>
          <w:szCs w:val="28"/>
        </w:rPr>
        <w:t>,</w:t>
      </w:r>
      <w:r w:rsidRPr="00201201">
        <w:rPr>
          <w:rFonts w:ascii="Times New Roman" w:hAnsi="Times New Roman"/>
          <w:sz w:val="28"/>
          <w:szCs w:val="28"/>
        </w:rPr>
        <w:t xml:space="preserve"> pranohet deklarata zyrtare nga autoriteti shëndetësor përkatës</w:t>
      </w:r>
      <w:r w:rsidR="00BE7857" w:rsidRPr="00201201">
        <w:rPr>
          <w:rFonts w:ascii="Times New Roman" w:hAnsi="Times New Roman"/>
          <w:sz w:val="28"/>
          <w:szCs w:val="28"/>
        </w:rPr>
        <w:t xml:space="preserve">; </w:t>
      </w:r>
    </w:p>
    <w:p w:rsidR="009F19F6" w:rsidRPr="00201201" w:rsidRDefault="00BE7857" w:rsidP="00BE7857">
      <w:pPr>
        <w:overflowPunct w:val="0"/>
        <w:autoSpaceDE w:val="0"/>
        <w:autoSpaceDN w:val="0"/>
        <w:adjustRightInd w:val="0"/>
        <w:spacing w:after="0" w:line="240" w:lineRule="auto"/>
        <w:ind w:left="720" w:hanging="360"/>
        <w:jc w:val="both"/>
        <w:textAlignment w:val="baseline"/>
        <w:rPr>
          <w:rFonts w:ascii="Times New Roman" w:hAnsi="Times New Roman"/>
          <w:sz w:val="28"/>
          <w:szCs w:val="28"/>
        </w:rPr>
      </w:pPr>
      <w:proofErr w:type="gramStart"/>
      <w:r w:rsidRPr="00201201">
        <w:rPr>
          <w:rFonts w:ascii="Times New Roman" w:hAnsi="Times New Roman"/>
          <w:sz w:val="28"/>
          <w:szCs w:val="28"/>
        </w:rPr>
        <w:t>ç)</w:t>
      </w:r>
      <w:proofErr w:type="gramEnd"/>
      <w:r w:rsidR="009F19F6" w:rsidRPr="00201201">
        <w:rPr>
          <w:rFonts w:ascii="Times New Roman" w:hAnsi="Times New Roman"/>
          <w:sz w:val="28"/>
          <w:szCs w:val="28"/>
        </w:rPr>
        <w:t xml:space="preserve">Nëse një autoritet shëndetësor i caktuar nuk lëshon format të mirëfilltë GMP-je, konsiderohet i vlefshëm informacioni </w:t>
      </w:r>
      <w:r w:rsidR="009F19F6" w:rsidRPr="00201201">
        <w:rPr>
          <w:rFonts w:ascii="Times New Roman" w:hAnsi="Times New Roman"/>
          <w:i/>
          <w:sz w:val="28"/>
          <w:szCs w:val="28"/>
        </w:rPr>
        <w:t>online</w:t>
      </w:r>
      <w:r w:rsidR="009F19F6" w:rsidRPr="00201201">
        <w:rPr>
          <w:rFonts w:ascii="Times New Roman" w:hAnsi="Times New Roman"/>
          <w:sz w:val="28"/>
          <w:szCs w:val="28"/>
        </w:rPr>
        <w:t xml:space="preserve"> i këtij autoriteti</w:t>
      </w:r>
      <w:r w:rsidRPr="00201201">
        <w:rPr>
          <w:rFonts w:ascii="Times New Roman" w:hAnsi="Times New Roman"/>
          <w:sz w:val="28"/>
          <w:szCs w:val="28"/>
        </w:rPr>
        <w:t>,</w:t>
      </w:r>
      <w:r w:rsidR="009F19F6" w:rsidRPr="00201201">
        <w:rPr>
          <w:rFonts w:ascii="Times New Roman" w:hAnsi="Times New Roman"/>
          <w:sz w:val="28"/>
          <w:szCs w:val="28"/>
        </w:rPr>
        <w:t xml:space="preserve"> përsa i përket GMP-së. Agjencia ruan të drejtën të verifikojë informacionin e dorëzuar</w:t>
      </w:r>
      <w:r w:rsidRPr="00201201">
        <w:rPr>
          <w:rFonts w:ascii="Times New Roman" w:hAnsi="Times New Roman"/>
          <w:sz w:val="28"/>
          <w:szCs w:val="28"/>
        </w:rPr>
        <w:t xml:space="preserve">; </w:t>
      </w:r>
    </w:p>
    <w:p w:rsidR="009F19F6" w:rsidRPr="00201201" w:rsidRDefault="0039615F" w:rsidP="00BE7857">
      <w:pPr>
        <w:overflowPunct w:val="0"/>
        <w:autoSpaceDE w:val="0"/>
        <w:autoSpaceDN w:val="0"/>
        <w:adjustRightInd w:val="0"/>
        <w:spacing w:after="0" w:line="240" w:lineRule="auto"/>
        <w:ind w:left="720" w:hanging="360"/>
        <w:jc w:val="both"/>
        <w:textAlignment w:val="baseline"/>
        <w:rPr>
          <w:rFonts w:ascii="Times New Roman" w:hAnsi="Times New Roman"/>
          <w:sz w:val="28"/>
          <w:szCs w:val="28"/>
          <w:lang w:val="sq-AL"/>
        </w:rPr>
      </w:pPr>
      <w:r>
        <w:rPr>
          <w:rFonts w:ascii="Times New Roman" w:hAnsi="Times New Roman"/>
          <w:sz w:val="28"/>
          <w:szCs w:val="28"/>
        </w:rPr>
        <w:t xml:space="preserve">d) </w:t>
      </w:r>
      <w:r w:rsidR="009F19F6" w:rsidRPr="00201201">
        <w:rPr>
          <w:rFonts w:ascii="Times New Roman" w:hAnsi="Times New Roman"/>
          <w:sz w:val="28"/>
          <w:szCs w:val="28"/>
          <w:lang w:val="it-IT"/>
        </w:rPr>
        <w:t xml:space="preserve">Autorizim </w:t>
      </w:r>
      <w:r w:rsidR="00B86F95" w:rsidRPr="00201201">
        <w:rPr>
          <w:rFonts w:ascii="Times New Roman" w:hAnsi="Times New Roman"/>
          <w:sz w:val="28"/>
          <w:szCs w:val="28"/>
          <w:lang w:val="it-IT"/>
        </w:rPr>
        <w:t>T</w:t>
      </w:r>
      <w:r w:rsidR="009F19F6" w:rsidRPr="00201201">
        <w:rPr>
          <w:rFonts w:ascii="Times New Roman" w:hAnsi="Times New Roman"/>
          <w:sz w:val="28"/>
          <w:szCs w:val="28"/>
          <w:lang w:val="it-IT"/>
        </w:rPr>
        <w:t xml:space="preserve">regtimi </w:t>
      </w:r>
      <w:r w:rsidR="009F19F6" w:rsidRPr="00201201">
        <w:rPr>
          <w:rFonts w:ascii="Times New Roman" w:hAnsi="Times New Roman"/>
          <w:sz w:val="28"/>
          <w:szCs w:val="28"/>
          <w:lang w:val="it-IT" w:eastAsia="it-IT"/>
        </w:rPr>
        <w:t>çertifikat</w:t>
      </w:r>
      <w:r w:rsidR="009F19F6" w:rsidRPr="00201201">
        <w:rPr>
          <w:rFonts w:ascii="Times New Roman" w:hAnsi="Times New Roman"/>
          <w:sz w:val="28"/>
          <w:szCs w:val="28"/>
          <w:lang w:val="it-IT"/>
        </w:rPr>
        <w:t>ë/vendim në vendin referent (kopje e noterizuar e përkthyer ne anglisht në vendin referent)</w:t>
      </w:r>
    </w:p>
    <w:p w:rsidR="009F19F6" w:rsidRPr="00201201" w:rsidRDefault="009F19F6" w:rsidP="00E54B5E">
      <w:pPr>
        <w:pStyle w:val="ListParagraph"/>
        <w:spacing w:after="0" w:line="240" w:lineRule="auto"/>
        <w:ind w:left="0"/>
        <w:jc w:val="both"/>
        <w:rPr>
          <w:rFonts w:ascii="Times New Roman" w:hAnsi="Times New Roman"/>
          <w:sz w:val="28"/>
          <w:szCs w:val="28"/>
          <w:lang w:val="it-IT"/>
        </w:rPr>
      </w:pPr>
    </w:p>
    <w:p w:rsidR="009F19F6" w:rsidRPr="00201201" w:rsidRDefault="00BE7857" w:rsidP="0039615F">
      <w:pPr>
        <w:spacing w:after="0" w:line="240" w:lineRule="auto"/>
        <w:ind w:left="720" w:hanging="720"/>
        <w:rPr>
          <w:rFonts w:ascii="Times New Roman" w:hAnsi="Times New Roman"/>
          <w:sz w:val="28"/>
          <w:szCs w:val="28"/>
          <w:lang w:val="sq-AL"/>
        </w:rPr>
      </w:pPr>
      <w:r w:rsidRPr="00201201">
        <w:rPr>
          <w:rFonts w:ascii="Times New Roman" w:hAnsi="Times New Roman"/>
          <w:sz w:val="28"/>
          <w:szCs w:val="28"/>
          <w:lang w:val="sq-AL"/>
        </w:rPr>
        <w:t xml:space="preserve">B - </w:t>
      </w:r>
      <w:r w:rsidR="0039615F">
        <w:rPr>
          <w:rFonts w:ascii="Times New Roman" w:hAnsi="Times New Roman"/>
          <w:sz w:val="28"/>
          <w:szCs w:val="28"/>
          <w:lang w:val="sq-AL"/>
        </w:rPr>
        <w:tab/>
      </w:r>
      <w:r w:rsidR="009F19F6" w:rsidRPr="00201201">
        <w:rPr>
          <w:rFonts w:ascii="Times New Roman" w:hAnsi="Times New Roman"/>
          <w:sz w:val="28"/>
          <w:szCs w:val="28"/>
          <w:lang w:val="sq-AL"/>
        </w:rPr>
        <w:t>Për barnat imunologjike, barnatë derivuara nga  gjaku dhe plazma, barna të derivuara nga bioteknologjia:</w:t>
      </w:r>
    </w:p>
    <w:p w:rsidR="009F19F6" w:rsidRPr="00201201" w:rsidRDefault="009F19F6" w:rsidP="00E54B5E">
      <w:pPr>
        <w:spacing w:after="0" w:line="240" w:lineRule="auto"/>
        <w:jc w:val="center"/>
        <w:rPr>
          <w:rFonts w:ascii="Times New Roman" w:hAnsi="Times New Roman"/>
          <w:sz w:val="28"/>
          <w:szCs w:val="28"/>
          <w:lang w:val="sq-AL"/>
        </w:rPr>
      </w:pPr>
    </w:p>
    <w:p w:rsidR="009F19F6" w:rsidRPr="00201201" w:rsidRDefault="00BE7857" w:rsidP="00284A4B">
      <w:pPr>
        <w:pStyle w:val="ListParagraph"/>
        <w:numPr>
          <w:ilvl w:val="0"/>
          <w:numId w:val="36"/>
        </w:numPr>
        <w:spacing w:after="0" w:line="240" w:lineRule="auto"/>
        <w:jc w:val="both"/>
        <w:rPr>
          <w:rFonts w:ascii="Times New Roman" w:hAnsi="Times New Roman"/>
          <w:sz w:val="28"/>
          <w:szCs w:val="28"/>
        </w:rPr>
      </w:pPr>
      <w:r w:rsidRPr="00201201">
        <w:rPr>
          <w:rFonts w:ascii="Times New Roman" w:hAnsi="Times New Roman"/>
          <w:sz w:val="28"/>
          <w:szCs w:val="28"/>
        </w:rPr>
        <w:t>C</w:t>
      </w:r>
      <w:r w:rsidR="009F19F6" w:rsidRPr="00201201">
        <w:rPr>
          <w:rFonts w:ascii="Times New Roman" w:hAnsi="Times New Roman"/>
          <w:sz w:val="28"/>
          <w:szCs w:val="28"/>
        </w:rPr>
        <w:t xml:space="preserve">ertifikatë </w:t>
      </w:r>
      <w:r w:rsidR="00B86F95" w:rsidRPr="00201201">
        <w:rPr>
          <w:rFonts w:ascii="Times New Roman" w:hAnsi="Times New Roman"/>
          <w:sz w:val="28"/>
          <w:szCs w:val="28"/>
        </w:rPr>
        <w:t>të</w:t>
      </w:r>
      <w:r w:rsidR="009F19F6" w:rsidRPr="00201201">
        <w:rPr>
          <w:rFonts w:ascii="Times New Roman" w:hAnsi="Times New Roman"/>
          <w:sz w:val="28"/>
          <w:szCs w:val="28"/>
        </w:rPr>
        <w:t xml:space="preserve"> Produktit Farmaceutik</w:t>
      </w:r>
      <w:r w:rsidR="00B86F95" w:rsidRPr="00201201">
        <w:rPr>
          <w:rFonts w:ascii="Times New Roman" w:hAnsi="Times New Roman"/>
          <w:sz w:val="28"/>
          <w:szCs w:val="28"/>
        </w:rPr>
        <w:t>,</w:t>
      </w:r>
      <w:r w:rsidR="009F19F6" w:rsidRPr="00201201">
        <w:rPr>
          <w:rFonts w:ascii="Times New Roman" w:hAnsi="Times New Roman"/>
          <w:sz w:val="28"/>
          <w:szCs w:val="28"/>
        </w:rPr>
        <w:t xml:space="preserve"> lëshuar nga autoriteti shëndetësor përkatës</w:t>
      </w:r>
      <w:r w:rsidR="00B86F95" w:rsidRPr="00201201">
        <w:rPr>
          <w:rFonts w:ascii="Times New Roman" w:hAnsi="Times New Roman"/>
          <w:sz w:val="28"/>
          <w:szCs w:val="28"/>
        </w:rPr>
        <w:t>,</w:t>
      </w:r>
      <w:r w:rsidR="009F19F6" w:rsidRPr="00201201">
        <w:rPr>
          <w:rFonts w:ascii="Times New Roman" w:hAnsi="Times New Roman"/>
          <w:sz w:val="28"/>
          <w:szCs w:val="28"/>
        </w:rPr>
        <w:t xml:space="preserve"> sipas rekomandimit të OBSH</w:t>
      </w:r>
      <w:r w:rsidR="00B86F95" w:rsidRPr="00201201">
        <w:rPr>
          <w:rFonts w:ascii="Times New Roman" w:hAnsi="Times New Roman"/>
          <w:sz w:val="28"/>
          <w:szCs w:val="28"/>
        </w:rPr>
        <w:t>-së,</w:t>
      </w:r>
      <w:r w:rsidR="009F19F6" w:rsidRPr="00201201">
        <w:rPr>
          <w:rFonts w:ascii="Times New Roman" w:hAnsi="Times New Roman"/>
          <w:sz w:val="28"/>
          <w:szCs w:val="28"/>
        </w:rPr>
        <w:t xml:space="preserve"> në </w:t>
      </w:r>
      <w:r w:rsidR="00B86F95" w:rsidRPr="00201201">
        <w:rPr>
          <w:rFonts w:ascii="Times New Roman" w:hAnsi="Times New Roman"/>
          <w:sz w:val="28"/>
          <w:szCs w:val="28"/>
        </w:rPr>
        <w:t>original,</w:t>
      </w:r>
      <w:r w:rsidR="009F19F6" w:rsidRPr="00201201">
        <w:rPr>
          <w:rFonts w:ascii="Times New Roman" w:hAnsi="Times New Roman"/>
          <w:sz w:val="28"/>
          <w:szCs w:val="28"/>
        </w:rPr>
        <w:t xml:space="preserve"> ku tregohet se bari është i paisur me autorizimin për tregtim dhe qarkullon në vendin e origjinës</w:t>
      </w:r>
      <w:r w:rsidR="00B86F95" w:rsidRPr="00201201">
        <w:rPr>
          <w:rFonts w:ascii="Times New Roman" w:hAnsi="Times New Roman"/>
          <w:sz w:val="28"/>
          <w:szCs w:val="28"/>
        </w:rPr>
        <w:t>,</w:t>
      </w:r>
      <w:r w:rsidR="009F19F6" w:rsidRPr="00201201">
        <w:rPr>
          <w:rFonts w:ascii="Times New Roman" w:hAnsi="Times New Roman"/>
          <w:sz w:val="28"/>
          <w:szCs w:val="28"/>
        </w:rPr>
        <w:t xml:space="preserve"> lëshuar jo më parë se 12 muaj nga data e dorëzimit</w:t>
      </w:r>
      <w:r w:rsidR="00B86F95" w:rsidRPr="00201201">
        <w:rPr>
          <w:rFonts w:ascii="Times New Roman" w:hAnsi="Times New Roman"/>
          <w:sz w:val="28"/>
          <w:szCs w:val="28"/>
        </w:rPr>
        <w:t xml:space="preserve">; </w:t>
      </w:r>
    </w:p>
    <w:p w:rsidR="009F19F6" w:rsidRPr="00201201" w:rsidRDefault="00B86F95" w:rsidP="00284A4B">
      <w:pPr>
        <w:pStyle w:val="ListParagraph"/>
        <w:numPr>
          <w:ilvl w:val="0"/>
          <w:numId w:val="36"/>
        </w:numPr>
        <w:spacing w:after="0" w:line="240" w:lineRule="auto"/>
        <w:jc w:val="both"/>
        <w:rPr>
          <w:rFonts w:ascii="Times New Roman" w:hAnsi="Times New Roman"/>
          <w:sz w:val="28"/>
          <w:szCs w:val="28"/>
        </w:rPr>
      </w:pPr>
      <w:r w:rsidRPr="00201201">
        <w:rPr>
          <w:rFonts w:ascii="Times New Roman" w:hAnsi="Times New Roman"/>
          <w:sz w:val="28"/>
          <w:szCs w:val="28"/>
          <w:lang w:eastAsia="it-IT"/>
        </w:rPr>
        <w:t>C</w:t>
      </w:r>
      <w:r w:rsidR="009F19F6" w:rsidRPr="00201201">
        <w:rPr>
          <w:rFonts w:ascii="Times New Roman" w:hAnsi="Times New Roman"/>
          <w:sz w:val="28"/>
          <w:szCs w:val="28"/>
          <w:lang w:eastAsia="it-IT"/>
        </w:rPr>
        <w:t>ertifikat</w:t>
      </w:r>
      <w:r w:rsidR="009F19F6" w:rsidRPr="00201201">
        <w:rPr>
          <w:rFonts w:ascii="Times New Roman" w:hAnsi="Times New Roman"/>
          <w:sz w:val="28"/>
          <w:szCs w:val="28"/>
        </w:rPr>
        <w:t xml:space="preserve">ë e Praktikës së Mirë të Prodhimit (GMP) (kopje me vulë </w:t>
      </w:r>
      <w:r w:rsidRPr="00201201">
        <w:rPr>
          <w:rFonts w:ascii="Times New Roman" w:hAnsi="Times New Roman"/>
          <w:sz w:val="28"/>
          <w:szCs w:val="28"/>
        </w:rPr>
        <w:t>a</w:t>
      </w:r>
      <w:r w:rsidR="009F19F6" w:rsidRPr="00201201">
        <w:rPr>
          <w:rFonts w:ascii="Times New Roman" w:hAnsi="Times New Roman"/>
          <w:sz w:val="28"/>
          <w:szCs w:val="28"/>
        </w:rPr>
        <w:t xml:space="preserve">postile në vendin përkatës, e vlefshme në momentin e aplikimit). </w:t>
      </w:r>
      <w:r w:rsidR="009F19F6" w:rsidRPr="00201201">
        <w:rPr>
          <w:rFonts w:ascii="Times New Roman" w:hAnsi="Times New Roman"/>
          <w:sz w:val="28"/>
          <w:szCs w:val="28"/>
          <w:lang w:eastAsia="it-IT"/>
        </w:rPr>
        <w:t>Çdo aplikant duhet t</w:t>
      </w:r>
      <w:r w:rsidR="009F19F6" w:rsidRPr="00201201">
        <w:rPr>
          <w:rFonts w:ascii="Times New Roman" w:hAnsi="Times New Roman"/>
          <w:sz w:val="28"/>
          <w:szCs w:val="28"/>
        </w:rPr>
        <w:t>ë dorëzojë një kopje të apostiluar të GMP-së për një prodhues të produktit përfundimtar, vetëm një herë, dhe t’i referohe</w:t>
      </w:r>
      <w:r w:rsidRPr="00201201">
        <w:rPr>
          <w:rFonts w:ascii="Times New Roman" w:hAnsi="Times New Roman"/>
          <w:sz w:val="28"/>
          <w:szCs w:val="28"/>
        </w:rPr>
        <w:t>t</w:t>
      </w:r>
      <w:r w:rsidR="009F19F6" w:rsidRPr="00201201">
        <w:rPr>
          <w:rFonts w:ascii="Times New Roman" w:hAnsi="Times New Roman"/>
          <w:sz w:val="28"/>
          <w:szCs w:val="28"/>
        </w:rPr>
        <w:t xml:space="preserve"> asaj për të gjitha barnat që kanë të njëjtin vend prodhimi, për të gjithë periudhën që GMP-ja është e vlefshme</w:t>
      </w:r>
      <w:r w:rsidRPr="00201201">
        <w:rPr>
          <w:rFonts w:ascii="Times New Roman" w:hAnsi="Times New Roman"/>
          <w:sz w:val="28"/>
          <w:szCs w:val="28"/>
        </w:rPr>
        <w:t xml:space="preserve">; </w:t>
      </w:r>
    </w:p>
    <w:p w:rsidR="009F19F6" w:rsidRPr="00201201" w:rsidRDefault="009F19F6" w:rsidP="00284A4B">
      <w:pPr>
        <w:pStyle w:val="ListParagraph"/>
        <w:numPr>
          <w:ilvl w:val="0"/>
          <w:numId w:val="36"/>
        </w:numPr>
        <w:spacing w:after="0" w:line="240" w:lineRule="auto"/>
        <w:jc w:val="both"/>
        <w:rPr>
          <w:rFonts w:ascii="Times New Roman" w:hAnsi="Times New Roman"/>
          <w:sz w:val="28"/>
          <w:szCs w:val="28"/>
        </w:rPr>
      </w:pPr>
      <w:r w:rsidRPr="00201201">
        <w:rPr>
          <w:rFonts w:ascii="Times New Roman" w:hAnsi="Times New Roman"/>
          <w:sz w:val="28"/>
          <w:szCs w:val="28"/>
        </w:rPr>
        <w:t>Në rastet kur</w:t>
      </w:r>
      <w:r w:rsidR="00B86F95" w:rsidRPr="00201201">
        <w:rPr>
          <w:rFonts w:ascii="Times New Roman" w:hAnsi="Times New Roman"/>
          <w:sz w:val="28"/>
          <w:szCs w:val="28"/>
        </w:rPr>
        <w:t>,</w:t>
      </w:r>
      <w:r w:rsidRPr="00201201">
        <w:rPr>
          <w:rFonts w:ascii="Times New Roman" w:hAnsi="Times New Roman"/>
          <w:sz w:val="28"/>
          <w:szCs w:val="28"/>
        </w:rPr>
        <w:t xml:space="preserve"> pavarësisht kryerjes së inspektimit të suksesshëm</w:t>
      </w:r>
      <w:r w:rsidR="00B86F95" w:rsidRPr="00201201">
        <w:rPr>
          <w:rFonts w:ascii="Times New Roman" w:hAnsi="Times New Roman"/>
          <w:sz w:val="28"/>
          <w:szCs w:val="28"/>
        </w:rPr>
        <w:t>,</w:t>
      </w:r>
      <w:r w:rsidRPr="00201201">
        <w:rPr>
          <w:rFonts w:ascii="Times New Roman" w:hAnsi="Times New Roman"/>
          <w:sz w:val="28"/>
          <w:szCs w:val="28"/>
        </w:rPr>
        <w:t xml:space="preserve"> nuk është lëshuar GMP</w:t>
      </w:r>
      <w:r w:rsidR="00B86F95" w:rsidRPr="00201201">
        <w:rPr>
          <w:rFonts w:ascii="Times New Roman" w:hAnsi="Times New Roman"/>
          <w:sz w:val="28"/>
          <w:szCs w:val="28"/>
        </w:rPr>
        <w:t>-ja,</w:t>
      </w:r>
      <w:r w:rsidRPr="00201201">
        <w:rPr>
          <w:rFonts w:ascii="Times New Roman" w:hAnsi="Times New Roman"/>
          <w:sz w:val="28"/>
          <w:szCs w:val="28"/>
        </w:rPr>
        <w:t xml:space="preserve"> pranohet deklarata zyrtare nga autoriteti shëndetësor përkatës</w:t>
      </w:r>
      <w:r w:rsidR="00B86F95" w:rsidRPr="00201201">
        <w:rPr>
          <w:rFonts w:ascii="Times New Roman" w:hAnsi="Times New Roman"/>
          <w:sz w:val="28"/>
          <w:szCs w:val="28"/>
        </w:rPr>
        <w:t xml:space="preserve">; </w:t>
      </w:r>
    </w:p>
    <w:p w:rsidR="009F19F6" w:rsidRPr="00201201" w:rsidRDefault="00054DA3" w:rsidP="00054DA3">
      <w:pPr>
        <w:spacing w:after="0" w:line="240" w:lineRule="auto"/>
        <w:ind w:left="720" w:hanging="360"/>
        <w:jc w:val="both"/>
        <w:rPr>
          <w:rFonts w:ascii="Times New Roman" w:hAnsi="Times New Roman"/>
          <w:sz w:val="28"/>
          <w:szCs w:val="28"/>
        </w:rPr>
      </w:pPr>
      <w:proofErr w:type="gramStart"/>
      <w:r w:rsidRPr="00201201">
        <w:rPr>
          <w:rFonts w:ascii="Times New Roman" w:hAnsi="Times New Roman"/>
          <w:sz w:val="28"/>
          <w:szCs w:val="28"/>
        </w:rPr>
        <w:t>ç)</w:t>
      </w:r>
      <w:proofErr w:type="gramEnd"/>
      <w:r w:rsidR="009F19F6" w:rsidRPr="00201201">
        <w:rPr>
          <w:rFonts w:ascii="Times New Roman" w:hAnsi="Times New Roman"/>
          <w:sz w:val="28"/>
          <w:szCs w:val="28"/>
        </w:rPr>
        <w:t xml:space="preserve">Nëse një autoritet shëndetësor i caktuar nuk lëshon format të mirëfilltë GMP-je, konsiderohet i vlefshëm informacioni </w:t>
      </w:r>
      <w:r w:rsidR="009F19F6" w:rsidRPr="00201201">
        <w:rPr>
          <w:rFonts w:ascii="Times New Roman" w:hAnsi="Times New Roman"/>
          <w:i/>
          <w:sz w:val="28"/>
          <w:szCs w:val="28"/>
        </w:rPr>
        <w:t>online</w:t>
      </w:r>
      <w:r w:rsidR="009F19F6" w:rsidRPr="00201201">
        <w:rPr>
          <w:rFonts w:ascii="Times New Roman" w:hAnsi="Times New Roman"/>
          <w:sz w:val="28"/>
          <w:szCs w:val="28"/>
        </w:rPr>
        <w:t xml:space="preserve"> i këtij autoriteti</w:t>
      </w:r>
      <w:r w:rsidRPr="00201201">
        <w:rPr>
          <w:rFonts w:ascii="Times New Roman" w:hAnsi="Times New Roman"/>
          <w:sz w:val="28"/>
          <w:szCs w:val="28"/>
        </w:rPr>
        <w:t>,</w:t>
      </w:r>
      <w:r w:rsidR="009F19F6" w:rsidRPr="00201201">
        <w:rPr>
          <w:rFonts w:ascii="Times New Roman" w:hAnsi="Times New Roman"/>
          <w:sz w:val="28"/>
          <w:szCs w:val="28"/>
        </w:rPr>
        <w:t xml:space="preserve"> </w:t>
      </w:r>
      <w:r w:rsidR="009F19F6" w:rsidRPr="00201201">
        <w:rPr>
          <w:rFonts w:ascii="Times New Roman" w:hAnsi="Times New Roman"/>
          <w:sz w:val="28"/>
          <w:szCs w:val="28"/>
        </w:rPr>
        <w:lastRenderedPageBreak/>
        <w:t>përsa i përket GMP-së. Agjencia ruan të drejtën të verifikojë informacionin e dorëzuar</w:t>
      </w:r>
      <w:r w:rsidRPr="00201201">
        <w:rPr>
          <w:rFonts w:ascii="Times New Roman" w:hAnsi="Times New Roman"/>
          <w:sz w:val="28"/>
          <w:szCs w:val="28"/>
        </w:rPr>
        <w:t xml:space="preserve">; </w:t>
      </w:r>
    </w:p>
    <w:p w:rsidR="009F19F6" w:rsidRPr="00201201" w:rsidRDefault="00054DA3" w:rsidP="00054DA3">
      <w:pPr>
        <w:spacing w:after="0" w:line="240" w:lineRule="auto"/>
        <w:ind w:left="720" w:hanging="360"/>
        <w:jc w:val="both"/>
        <w:rPr>
          <w:rFonts w:ascii="Times New Roman" w:hAnsi="Times New Roman"/>
          <w:sz w:val="28"/>
          <w:szCs w:val="28"/>
          <w:lang w:val="sq-AL"/>
        </w:rPr>
      </w:pPr>
      <w:proofErr w:type="gramStart"/>
      <w:r w:rsidRPr="00201201">
        <w:rPr>
          <w:rFonts w:ascii="Times New Roman" w:hAnsi="Times New Roman"/>
          <w:sz w:val="28"/>
          <w:szCs w:val="28"/>
        </w:rPr>
        <w:t xml:space="preserve">d) </w:t>
      </w:r>
      <w:r w:rsidR="009F19F6" w:rsidRPr="00201201">
        <w:rPr>
          <w:rFonts w:ascii="Times New Roman" w:hAnsi="Times New Roman"/>
          <w:sz w:val="28"/>
          <w:szCs w:val="28"/>
          <w:lang w:val="sq-AL"/>
        </w:rPr>
        <w:t>Autorizim Tregtimi çertifikatë/vendim në SHBA ose nga EMA</w:t>
      </w:r>
      <w:r w:rsidRPr="00201201">
        <w:rPr>
          <w:rFonts w:ascii="Times New Roman" w:hAnsi="Times New Roman"/>
          <w:sz w:val="28"/>
          <w:szCs w:val="28"/>
          <w:lang w:val="sq-AL"/>
        </w:rPr>
        <w:t>,</w:t>
      </w:r>
      <w:r w:rsidR="009F19F6" w:rsidRPr="00201201">
        <w:rPr>
          <w:rFonts w:ascii="Times New Roman" w:hAnsi="Times New Roman"/>
          <w:sz w:val="28"/>
          <w:szCs w:val="28"/>
          <w:lang w:val="sq-AL"/>
        </w:rPr>
        <w:t xml:space="preserve"> ose në dyvende të Komunitetit E</w:t>
      </w:r>
      <w:r w:rsidRPr="00201201">
        <w:rPr>
          <w:rFonts w:ascii="Times New Roman" w:hAnsi="Times New Roman"/>
          <w:sz w:val="28"/>
          <w:szCs w:val="28"/>
          <w:lang w:val="sq-AL"/>
        </w:rPr>
        <w:t>v</w:t>
      </w:r>
      <w:r w:rsidR="009F19F6" w:rsidRPr="00201201">
        <w:rPr>
          <w:rFonts w:ascii="Times New Roman" w:hAnsi="Times New Roman"/>
          <w:sz w:val="28"/>
          <w:szCs w:val="28"/>
          <w:lang w:val="sq-AL"/>
        </w:rPr>
        <w:t>ropian (kopje e noterizuar, e p</w:t>
      </w:r>
      <w:r w:rsidRPr="00201201">
        <w:rPr>
          <w:rFonts w:ascii="Times New Roman" w:hAnsi="Times New Roman"/>
          <w:sz w:val="28"/>
          <w:szCs w:val="28"/>
          <w:lang w:val="sq-AL"/>
        </w:rPr>
        <w:t>ë</w:t>
      </w:r>
      <w:r w:rsidR="009F19F6" w:rsidRPr="00201201">
        <w:rPr>
          <w:rFonts w:ascii="Times New Roman" w:hAnsi="Times New Roman"/>
          <w:sz w:val="28"/>
          <w:szCs w:val="28"/>
          <w:lang w:val="sq-AL"/>
        </w:rPr>
        <w:t>rkthyer n</w:t>
      </w:r>
      <w:r w:rsidRPr="00201201">
        <w:rPr>
          <w:rFonts w:ascii="Times New Roman" w:hAnsi="Times New Roman"/>
          <w:sz w:val="28"/>
          <w:szCs w:val="28"/>
          <w:lang w:val="sq-AL"/>
        </w:rPr>
        <w:t>ëa</w:t>
      </w:r>
      <w:r w:rsidR="009F19F6" w:rsidRPr="00201201">
        <w:rPr>
          <w:rFonts w:ascii="Times New Roman" w:hAnsi="Times New Roman"/>
          <w:sz w:val="28"/>
          <w:szCs w:val="28"/>
          <w:lang w:val="sq-AL"/>
        </w:rPr>
        <w:t>nglisht</w:t>
      </w:r>
      <w:r w:rsidRPr="00201201">
        <w:rPr>
          <w:rFonts w:ascii="Times New Roman" w:hAnsi="Times New Roman"/>
          <w:sz w:val="28"/>
          <w:szCs w:val="28"/>
          <w:lang w:val="sq-AL"/>
        </w:rPr>
        <w:t>,</w:t>
      </w:r>
      <w:r w:rsidR="009F19F6" w:rsidRPr="00201201">
        <w:rPr>
          <w:rFonts w:ascii="Times New Roman" w:hAnsi="Times New Roman"/>
          <w:sz w:val="28"/>
          <w:szCs w:val="28"/>
          <w:lang w:val="sq-AL"/>
        </w:rPr>
        <w:t xml:space="preserve"> në vendin referent).</w:t>
      </w:r>
      <w:proofErr w:type="gramEnd"/>
      <w:r w:rsidR="009F19F6" w:rsidRPr="00201201">
        <w:rPr>
          <w:rFonts w:ascii="Times New Roman" w:hAnsi="Times New Roman"/>
          <w:sz w:val="28"/>
          <w:szCs w:val="28"/>
          <w:lang w:val="sq-AL"/>
        </w:rPr>
        <w:t xml:space="preserve"> </w:t>
      </w:r>
    </w:p>
    <w:p w:rsidR="00054DA3" w:rsidRPr="00201201" w:rsidRDefault="00054DA3" w:rsidP="00054DA3">
      <w:pPr>
        <w:spacing w:after="0" w:line="240" w:lineRule="auto"/>
        <w:ind w:left="720" w:hanging="360"/>
        <w:jc w:val="both"/>
        <w:rPr>
          <w:rFonts w:ascii="Times New Roman" w:hAnsi="Times New Roman"/>
          <w:sz w:val="28"/>
          <w:szCs w:val="28"/>
        </w:rPr>
      </w:pPr>
    </w:p>
    <w:p w:rsidR="009F19F6" w:rsidRPr="00201201" w:rsidRDefault="009F19F6" w:rsidP="00284A4B">
      <w:pPr>
        <w:pStyle w:val="ListParagraph"/>
        <w:numPr>
          <w:ilvl w:val="3"/>
          <w:numId w:val="26"/>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Për të gjitha barnat</w:t>
      </w:r>
      <w:r w:rsidR="00054DA3" w:rsidRPr="00201201">
        <w:rPr>
          <w:rFonts w:ascii="Times New Roman" w:hAnsi="Times New Roman"/>
          <w:sz w:val="28"/>
          <w:szCs w:val="28"/>
          <w:lang w:val="sq-AL"/>
        </w:rPr>
        <w:t>,</w:t>
      </w:r>
      <w:r w:rsidRPr="00201201">
        <w:rPr>
          <w:rFonts w:ascii="Times New Roman" w:hAnsi="Times New Roman"/>
          <w:sz w:val="28"/>
          <w:szCs w:val="28"/>
          <w:lang w:val="sq-AL"/>
        </w:rPr>
        <w:t xml:space="preserve"> përveç dokumentacionit të sipërcituar</w:t>
      </w:r>
      <w:r w:rsidR="00054DA3" w:rsidRPr="00201201">
        <w:rPr>
          <w:rFonts w:ascii="Times New Roman" w:hAnsi="Times New Roman"/>
          <w:sz w:val="28"/>
          <w:szCs w:val="28"/>
          <w:lang w:val="sq-AL"/>
        </w:rPr>
        <w:t>,</w:t>
      </w:r>
      <w:r w:rsidRPr="00201201">
        <w:rPr>
          <w:rFonts w:ascii="Times New Roman" w:hAnsi="Times New Roman"/>
          <w:sz w:val="28"/>
          <w:szCs w:val="28"/>
          <w:lang w:val="sq-AL"/>
        </w:rPr>
        <w:t xml:space="preserve"> duhet:</w:t>
      </w:r>
    </w:p>
    <w:p w:rsidR="00054DA3" w:rsidRPr="00201201" w:rsidRDefault="00054DA3" w:rsidP="00054DA3">
      <w:pPr>
        <w:pStyle w:val="ListParagraph"/>
        <w:spacing w:after="0" w:line="240" w:lineRule="auto"/>
        <w:ind w:left="360"/>
        <w:jc w:val="both"/>
        <w:rPr>
          <w:rFonts w:ascii="Times New Roman" w:hAnsi="Times New Roman"/>
          <w:sz w:val="28"/>
          <w:szCs w:val="28"/>
          <w:lang w:val="sq-AL"/>
        </w:rPr>
      </w:pPr>
    </w:p>
    <w:p w:rsidR="009F19F6" w:rsidRPr="00201201" w:rsidRDefault="00054DA3" w:rsidP="00284A4B">
      <w:pPr>
        <w:pStyle w:val="ListParagraph"/>
        <w:numPr>
          <w:ilvl w:val="6"/>
          <w:numId w:val="26"/>
        </w:numPr>
        <w:spacing w:after="0" w:line="240" w:lineRule="auto"/>
        <w:ind w:left="720"/>
        <w:jc w:val="both"/>
        <w:rPr>
          <w:rFonts w:ascii="Times New Roman" w:hAnsi="Times New Roman"/>
          <w:sz w:val="28"/>
          <w:szCs w:val="28"/>
          <w:lang w:val="sq-AL"/>
        </w:rPr>
      </w:pPr>
      <w:r w:rsidRPr="00201201">
        <w:rPr>
          <w:rFonts w:ascii="Times New Roman" w:hAnsi="Times New Roman"/>
          <w:sz w:val="28"/>
          <w:szCs w:val="28"/>
          <w:lang w:val="sq-AL"/>
        </w:rPr>
        <w:t>P</w:t>
      </w:r>
      <w:r w:rsidR="009F19F6" w:rsidRPr="00201201">
        <w:rPr>
          <w:rFonts w:ascii="Times New Roman" w:hAnsi="Times New Roman"/>
          <w:sz w:val="28"/>
          <w:szCs w:val="28"/>
          <w:lang w:val="sq-AL"/>
        </w:rPr>
        <w:t>ërmbledhj</w:t>
      </w:r>
      <w:r w:rsidRPr="00201201">
        <w:rPr>
          <w:rFonts w:ascii="Times New Roman" w:hAnsi="Times New Roman"/>
          <w:sz w:val="28"/>
          <w:szCs w:val="28"/>
          <w:lang w:val="sq-AL"/>
        </w:rPr>
        <w:t>a e k</w:t>
      </w:r>
      <w:r w:rsidR="009F19F6" w:rsidRPr="00201201">
        <w:rPr>
          <w:rFonts w:ascii="Times New Roman" w:hAnsi="Times New Roman"/>
          <w:sz w:val="28"/>
          <w:szCs w:val="28"/>
          <w:lang w:val="sq-AL"/>
        </w:rPr>
        <w:t xml:space="preserve">arakteristikave të </w:t>
      </w:r>
      <w:r w:rsidRPr="00201201">
        <w:rPr>
          <w:rFonts w:ascii="Times New Roman" w:hAnsi="Times New Roman"/>
          <w:sz w:val="28"/>
          <w:szCs w:val="28"/>
          <w:lang w:val="sq-AL"/>
        </w:rPr>
        <w:t>p</w:t>
      </w:r>
      <w:r w:rsidR="009F19F6" w:rsidRPr="00201201">
        <w:rPr>
          <w:rFonts w:ascii="Times New Roman" w:hAnsi="Times New Roman"/>
          <w:sz w:val="28"/>
          <w:szCs w:val="28"/>
          <w:lang w:val="sq-AL"/>
        </w:rPr>
        <w:t>roduktit (versioni i fundit</w:t>
      </w:r>
      <w:r w:rsidRPr="00201201">
        <w:rPr>
          <w:rFonts w:ascii="Times New Roman" w:hAnsi="Times New Roman"/>
          <w:sz w:val="28"/>
          <w:szCs w:val="28"/>
          <w:lang w:val="sq-AL"/>
        </w:rPr>
        <w:t>,</w:t>
      </w:r>
      <w:r w:rsidR="009F19F6" w:rsidRPr="00201201">
        <w:rPr>
          <w:rFonts w:ascii="Times New Roman" w:hAnsi="Times New Roman"/>
          <w:sz w:val="28"/>
          <w:szCs w:val="28"/>
          <w:lang w:val="sq-AL"/>
        </w:rPr>
        <w:t xml:space="preserve"> aprovuar nga Agjencia)</w:t>
      </w:r>
      <w:r w:rsidRPr="00201201">
        <w:rPr>
          <w:rFonts w:ascii="Times New Roman" w:hAnsi="Times New Roman"/>
          <w:sz w:val="28"/>
          <w:szCs w:val="28"/>
          <w:lang w:val="sq-AL"/>
        </w:rPr>
        <w:t xml:space="preserve">; </w:t>
      </w:r>
    </w:p>
    <w:p w:rsidR="009F19F6" w:rsidRPr="00201201" w:rsidRDefault="009F19F6" w:rsidP="00284A4B">
      <w:pPr>
        <w:pStyle w:val="ListParagraph"/>
        <w:numPr>
          <w:ilvl w:val="6"/>
          <w:numId w:val="26"/>
        </w:numPr>
        <w:spacing w:after="0" w:line="240" w:lineRule="auto"/>
        <w:ind w:left="720"/>
        <w:jc w:val="both"/>
        <w:rPr>
          <w:rFonts w:ascii="Times New Roman" w:hAnsi="Times New Roman"/>
          <w:sz w:val="28"/>
          <w:szCs w:val="28"/>
          <w:lang w:val="sq-AL"/>
        </w:rPr>
      </w:pPr>
      <w:r w:rsidRPr="00201201">
        <w:rPr>
          <w:rFonts w:ascii="Times New Roman" w:hAnsi="Times New Roman"/>
          <w:sz w:val="28"/>
          <w:szCs w:val="28"/>
          <w:lang w:val="sq-AL"/>
        </w:rPr>
        <w:t>Fletëudhëzuesi (versioni i fundit</w:t>
      </w:r>
      <w:r w:rsidR="00054DA3" w:rsidRPr="00201201">
        <w:rPr>
          <w:rFonts w:ascii="Times New Roman" w:hAnsi="Times New Roman"/>
          <w:sz w:val="28"/>
          <w:szCs w:val="28"/>
          <w:lang w:val="sq-AL"/>
        </w:rPr>
        <w:t>,</w:t>
      </w:r>
      <w:r w:rsidRPr="00201201">
        <w:rPr>
          <w:rFonts w:ascii="Times New Roman" w:hAnsi="Times New Roman"/>
          <w:sz w:val="28"/>
          <w:szCs w:val="28"/>
          <w:lang w:val="sq-AL"/>
        </w:rPr>
        <w:t xml:space="preserve"> aprovuar nga Agjencia)</w:t>
      </w:r>
      <w:r w:rsidR="00054DA3" w:rsidRPr="00201201">
        <w:rPr>
          <w:rFonts w:ascii="Times New Roman" w:hAnsi="Times New Roman"/>
          <w:sz w:val="28"/>
          <w:szCs w:val="28"/>
          <w:lang w:val="sq-AL"/>
        </w:rPr>
        <w:t>,</w:t>
      </w:r>
      <w:r w:rsidRPr="00201201">
        <w:rPr>
          <w:rFonts w:ascii="Times New Roman" w:hAnsi="Times New Roman"/>
          <w:sz w:val="28"/>
          <w:szCs w:val="28"/>
          <w:lang w:val="sq-AL"/>
        </w:rPr>
        <w:t xml:space="preserve"> n</w:t>
      </w:r>
      <w:r w:rsidR="00054DA3" w:rsidRPr="00201201">
        <w:rPr>
          <w:rFonts w:ascii="Times New Roman" w:hAnsi="Times New Roman"/>
          <w:sz w:val="28"/>
          <w:szCs w:val="28"/>
          <w:lang w:val="sq-AL"/>
        </w:rPr>
        <w:t>ë</w:t>
      </w:r>
      <w:r w:rsidRPr="00201201">
        <w:rPr>
          <w:rFonts w:ascii="Times New Roman" w:hAnsi="Times New Roman"/>
          <w:sz w:val="28"/>
          <w:szCs w:val="28"/>
          <w:lang w:val="sq-AL"/>
        </w:rPr>
        <w:t xml:space="preserve">  gjuhën angleze dhe shqip</w:t>
      </w:r>
      <w:r w:rsidR="00054DA3" w:rsidRPr="00201201">
        <w:rPr>
          <w:rFonts w:ascii="Times New Roman" w:hAnsi="Times New Roman"/>
          <w:sz w:val="28"/>
          <w:szCs w:val="28"/>
          <w:lang w:val="sq-AL"/>
        </w:rPr>
        <w:t xml:space="preserve">; </w:t>
      </w:r>
    </w:p>
    <w:p w:rsidR="009F19F6" w:rsidRPr="00201201" w:rsidRDefault="009F19F6" w:rsidP="00284A4B">
      <w:pPr>
        <w:pStyle w:val="ListParagraph"/>
        <w:numPr>
          <w:ilvl w:val="6"/>
          <w:numId w:val="26"/>
        </w:numPr>
        <w:spacing w:after="0" w:line="240" w:lineRule="auto"/>
        <w:ind w:left="720"/>
        <w:jc w:val="both"/>
        <w:rPr>
          <w:rFonts w:ascii="Times New Roman" w:hAnsi="Times New Roman"/>
          <w:sz w:val="28"/>
          <w:szCs w:val="28"/>
          <w:lang w:val="sq-AL"/>
        </w:rPr>
      </w:pPr>
      <w:r w:rsidRPr="00201201">
        <w:rPr>
          <w:rFonts w:ascii="Times New Roman" w:hAnsi="Times New Roman"/>
          <w:sz w:val="28"/>
          <w:szCs w:val="28"/>
          <w:lang w:val="sq-AL"/>
        </w:rPr>
        <w:t>Lista e të gjitha ndryshimeve të strukturës përbërëse të baritsi dhe ndryshimet që janë miratuar në Shqipëri gjatë 5 viteve të autorizimit të tregtimit. Një kopje e miratimit të këtyre ndryshimeve</w:t>
      </w:r>
      <w:r w:rsidR="00054DA3" w:rsidRPr="00201201">
        <w:rPr>
          <w:rFonts w:ascii="Times New Roman" w:hAnsi="Times New Roman"/>
          <w:sz w:val="28"/>
          <w:szCs w:val="28"/>
          <w:lang w:val="sq-AL"/>
        </w:rPr>
        <w:t xml:space="preserve">; </w:t>
      </w:r>
    </w:p>
    <w:p w:rsidR="009F19F6" w:rsidRPr="00201201" w:rsidRDefault="00054DA3" w:rsidP="00054DA3">
      <w:pPr>
        <w:spacing w:after="0" w:line="240" w:lineRule="auto"/>
        <w:ind w:left="360"/>
        <w:jc w:val="both"/>
        <w:rPr>
          <w:rFonts w:ascii="Times New Roman" w:hAnsi="Times New Roman"/>
          <w:sz w:val="28"/>
          <w:szCs w:val="28"/>
          <w:lang w:val="sq-AL"/>
        </w:rPr>
      </w:pPr>
      <w:proofErr w:type="gramStart"/>
      <w:r w:rsidRPr="00201201">
        <w:rPr>
          <w:rFonts w:ascii="Times New Roman" w:hAnsi="Times New Roman"/>
          <w:sz w:val="28"/>
          <w:szCs w:val="28"/>
        </w:rPr>
        <w:t>ç)</w:t>
      </w:r>
      <w:proofErr w:type="gramEnd"/>
      <w:r w:rsidR="009F19F6" w:rsidRPr="00201201">
        <w:rPr>
          <w:rFonts w:ascii="Times New Roman" w:hAnsi="Times New Roman"/>
          <w:sz w:val="28"/>
          <w:szCs w:val="28"/>
          <w:lang w:val="sq-AL"/>
        </w:rPr>
        <w:t>Paraqitja grafike (</w:t>
      </w:r>
      <w:r w:rsidR="009F19F6" w:rsidRPr="00201201">
        <w:rPr>
          <w:rFonts w:ascii="Times New Roman" w:hAnsi="Times New Roman"/>
          <w:i/>
          <w:sz w:val="28"/>
          <w:szCs w:val="28"/>
          <w:lang w:val="sq-AL"/>
        </w:rPr>
        <w:t>mock-up</w:t>
      </w:r>
      <w:r w:rsidR="009F19F6" w:rsidRPr="00201201">
        <w:rPr>
          <w:rFonts w:ascii="Times New Roman" w:hAnsi="Times New Roman"/>
          <w:sz w:val="28"/>
          <w:szCs w:val="28"/>
          <w:lang w:val="sq-AL"/>
        </w:rPr>
        <w:t>) e paketimit parësor dhe atij të jashtëm</w:t>
      </w:r>
      <w:r w:rsidRPr="00201201">
        <w:rPr>
          <w:rFonts w:ascii="Times New Roman" w:hAnsi="Times New Roman"/>
          <w:sz w:val="28"/>
          <w:szCs w:val="28"/>
          <w:lang w:val="sq-AL"/>
        </w:rPr>
        <w:t xml:space="preserve">; </w:t>
      </w:r>
    </w:p>
    <w:p w:rsidR="009F19F6" w:rsidRDefault="009F19F6" w:rsidP="00284A4B">
      <w:pPr>
        <w:pStyle w:val="ListParagraph"/>
        <w:numPr>
          <w:ilvl w:val="6"/>
          <w:numId w:val="26"/>
        </w:numPr>
        <w:spacing w:after="0" w:line="240" w:lineRule="auto"/>
        <w:ind w:left="720"/>
        <w:jc w:val="both"/>
        <w:rPr>
          <w:rFonts w:ascii="Times New Roman" w:hAnsi="Times New Roman"/>
          <w:sz w:val="28"/>
          <w:szCs w:val="28"/>
          <w:lang w:val="sq-AL"/>
        </w:rPr>
      </w:pPr>
      <w:r w:rsidRPr="00201201">
        <w:rPr>
          <w:rFonts w:ascii="Times New Roman" w:hAnsi="Times New Roman"/>
          <w:sz w:val="28"/>
          <w:szCs w:val="28"/>
          <w:lang w:val="sq-AL"/>
        </w:rPr>
        <w:t>Aplikanti që kërkon rinovim të autorizimit të tregëtimit është i detyruar të dorëzojë mostrat e barit për verifikimin e cilësisë së tij, si dhe referencë standard</w:t>
      </w:r>
      <w:r w:rsidR="00D60015" w:rsidRPr="00201201">
        <w:rPr>
          <w:rFonts w:ascii="Times New Roman" w:hAnsi="Times New Roman"/>
          <w:sz w:val="28"/>
          <w:szCs w:val="28"/>
          <w:lang w:val="sq-AL"/>
        </w:rPr>
        <w:t xml:space="preserve">, </w:t>
      </w:r>
      <w:r w:rsidRPr="00201201">
        <w:rPr>
          <w:rFonts w:ascii="Times New Roman" w:hAnsi="Times New Roman"/>
          <w:sz w:val="28"/>
          <w:szCs w:val="28"/>
          <w:lang w:val="sq-AL"/>
        </w:rPr>
        <w:t>në sasi të mjaftueshme për të kryer dy procedura analitike.</w:t>
      </w:r>
    </w:p>
    <w:p w:rsidR="0039615F" w:rsidRPr="00201201" w:rsidRDefault="0039615F" w:rsidP="0039615F">
      <w:pPr>
        <w:pStyle w:val="ListParagraph"/>
        <w:spacing w:after="0" w:line="240" w:lineRule="auto"/>
        <w:jc w:val="both"/>
        <w:rPr>
          <w:rFonts w:ascii="Times New Roman" w:hAnsi="Times New Roman"/>
          <w:sz w:val="28"/>
          <w:szCs w:val="28"/>
          <w:lang w:val="sq-AL"/>
        </w:rPr>
      </w:pPr>
    </w:p>
    <w:p w:rsidR="009F19F6" w:rsidRPr="00201201" w:rsidRDefault="009F19F6" w:rsidP="00E54B5E">
      <w:pPr>
        <w:spacing w:after="0" w:line="240" w:lineRule="auto"/>
        <w:jc w:val="both"/>
        <w:rPr>
          <w:rFonts w:ascii="Times New Roman" w:hAnsi="Times New Roman"/>
          <w:b/>
          <w:sz w:val="28"/>
          <w:szCs w:val="28"/>
          <w:lang w:val="sq-AL"/>
        </w:rPr>
      </w:pP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Neni 10</w:t>
      </w: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Përmbajtja e aplikimit</w:t>
      </w:r>
    </w:p>
    <w:p w:rsidR="009F19F6" w:rsidRPr="00201201" w:rsidRDefault="009F19F6" w:rsidP="00E54B5E">
      <w:pPr>
        <w:spacing w:after="0" w:line="240" w:lineRule="auto"/>
        <w:jc w:val="center"/>
        <w:rPr>
          <w:rFonts w:ascii="Times New Roman" w:hAnsi="Times New Roman"/>
          <w:b/>
          <w:sz w:val="28"/>
          <w:szCs w:val="28"/>
          <w:lang w:val="sq-AL"/>
        </w:rPr>
      </w:pPr>
    </w:p>
    <w:p w:rsidR="009F19F6" w:rsidRPr="00201201" w:rsidRDefault="009F19F6" w:rsidP="00054DA3">
      <w:pPr>
        <w:pStyle w:val="ListParagraph"/>
        <w:numPr>
          <w:ilvl w:val="1"/>
          <w:numId w:val="25"/>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Krahas aplikimit për rinovimin e autorizimit të tregtimit, aplikanti është i detyrua</w:t>
      </w:r>
      <w:r w:rsidR="00687DA9" w:rsidRPr="00201201">
        <w:rPr>
          <w:rFonts w:ascii="Times New Roman" w:hAnsi="Times New Roman"/>
          <w:sz w:val="28"/>
          <w:szCs w:val="28"/>
          <w:lang w:val="sq-AL"/>
        </w:rPr>
        <w:t>r</w:t>
      </w:r>
      <w:r w:rsidRPr="00201201">
        <w:rPr>
          <w:rFonts w:ascii="Times New Roman" w:hAnsi="Times New Roman"/>
          <w:sz w:val="28"/>
          <w:szCs w:val="28"/>
          <w:lang w:val="sq-AL"/>
        </w:rPr>
        <w:t xml:space="preserve"> të paraq</w:t>
      </w:r>
      <w:r w:rsidR="00D60015" w:rsidRPr="00201201">
        <w:rPr>
          <w:rFonts w:ascii="Times New Roman" w:hAnsi="Times New Roman"/>
          <w:sz w:val="28"/>
          <w:szCs w:val="28"/>
          <w:lang w:val="sq-AL"/>
        </w:rPr>
        <w:t xml:space="preserve">esë </w:t>
      </w:r>
      <w:r w:rsidRPr="00201201">
        <w:rPr>
          <w:rFonts w:ascii="Times New Roman" w:hAnsi="Times New Roman"/>
          <w:sz w:val="28"/>
          <w:szCs w:val="28"/>
          <w:lang w:val="sq-AL"/>
        </w:rPr>
        <w:t xml:space="preserve">seksionet e mëposhtme të </w:t>
      </w:r>
      <w:r w:rsidR="00D60015" w:rsidRPr="00201201">
        <w:rPr>
          <w:rFonts w:ascii="Times New Roman" w:hAnsi="Times New Roman"/>
          <w:sz w:val="28"/>
          <w:szCs w:val="28"/>
          <w:lang w:val="sq-AL"/>
        </w:rPr>
        <w:t>m</w:t>
      </w:r>
      <w:r w:rsidRPr="00201201">
        <w:rPr>
          <w:rFonts w:ascii="Times New Roman" w:hAnsi="Times New Roman"/>
          <w:sz w:val="28"/>
          <w:szCs w:val="28"/>
          <w:lang w:val="sq-AL"/>
        </w:rPr>
        <w:t>odulit 2:</w:t>
      </w:r>
    </w:p>
    <w:p w:rsidR="00D60015" w:rsidRPr="00201201" w:rsidRDefault="00D60015" w:rsidP="00D60015">
      <w:pPr>
        <w:pStyle w:val="ListParagraph"/>
        <w:spacing w:after="0" w:line="240" w:lineRule="auto"/>
        <w:ind w:left="360"/>
        <w:jc w:val="both"/>
        <w:rPr>
          <w:rFonts w:ascii="Times New Roman" w:hAnsi="Times New Roman"/>
          <w:sz w:val="28"/>
          <w:szCs w:val="28"/>
          <w:lang w:val="sq-AL"/>
        </w:rPr>
      </w:pPr>
    </w:p>
    <w:p w:rsidR="009F19F6" w:rsidRPr="00201201" w:rsidRDefault="009F19F6" w:rsidP="00D60015">
      <w:pPr>
        <w:pStyle w:val="ListParagraph"/>
        <w:numPr>
          <w:ilvl w:val="4"/>
          <w:numId w:val="25"/>
        </w:numPr>
        <w:spacing w:after="0" w:line="240" w:lineRule="auto"/>
        <w:ind w:left="720"/>
        <w:jc w:val="both"/>
        <w:rPr>
          <w:rFonts w:ascii="Times New Roman" w:hAnsi="Times New Roman"/>
          <w:sz w:val="28"/>
          <w:szCs w:val="28"/>
          <w:lang w:val="sq-AL"/>
        </w:rPr>
      </w:pPr>
      <w:r w:rsidRPr="00201201">
        <w:rPr>
          <w:rFonts w:ascii="Times New Roman" w:hAnsi="Times New Roman"/>
          <w:sz w:val="28"/>
          <w:szCs w:val="28"/>
          <w:lang w:val="sq-AL"/>
        </w:rPr>
        <w:t>Raporti</w:t>
      </w:r>
      <w:r w:rsidR="00D60015" w:rsidRPr="00201201">
        <w:rPr>
          <w:rFonts w:ascii="Times New Roman" w:hAnsi="Times New Roman"/>
          <w:sz w:val="28"/>
          <w:szCs w:val="28"/>
          <w:lang w:val="sq-AL"/>
        </w:rPr>
        <w:t xml:space="preserve">n e </w:t>
      </w:r>
      <w:r w:rsidRPr="00201201">
        <w:rPr>
          <w:rFonts w:ascii="Times New Roman" w:hAnsi="Times New Roman"/>
          <w:sz w:val="28"/>
          <w:szCs w:val="28"/>
          <w:lang w:val="sq-AL"/>
        </w:rPr>
        <w:t>ekspertit mbi cilësinë, i cili duhet të përmbajë:</w:t>
      </w:r>
    </w:p>
    <w:p w:rsidR="00D60015" w:rsidRPr="00201201" w:rsidRDefault="00D60015" w:rsidP="00D60015">
      <w:pPr>
        <w:pStyle w:val="ListParagraph"/>
        <w:spacing w:after="0" w:line="240" w:lineRule="auto"/>
        <w:jc w:val="both"/>
        <w:rPr>
          <w:rFonts w:ascii="Times New Roman" w:hAnsi="Times New Roman"/>
          <w:sz w:val="28"/>
          <w:szCs w:val="28"/>
          <w:lang w:val="sq-AL"/>
        </w:rPr>
      </w:pPr>
    </w:p>
    <w:p w:rsidR="009F19F6" w:rsidRPr="00201201" w:rsidRDefault="00D60015" w:rsidP="00284A4B">
      <w:pPr>
        <w:pStyle w:val="ListParagraph"/>
        <w:numPr>
          <w:ilvl w:val="0"/>
          <w:numId w:val="38"/>
        </w:numPr>
        <w:spacing w:after="0" w:line="240" w:lineRule="auto"/>
        <w:ind w:left="900" w:hanging="180"/>
        <w:jc w:val="both"/>
        <w:rPr>
          <w:rFonts w:ascii="Times New Roman" w:hAnsi="Times New Roman"/>
          <w:sz w:val="28"/>
          <w:szCs w:val="28"/>
          <w:lang w:val="sq-AL"/>
        </w:rPr>
      </w:pPr>
      <w:r w:rsidRPr="00201201">
        <w:rPr>
          <w:rFonts w:ascii="Times New Roman" w:hAnsi="Times New Roman"/>
          <w:sz w:val="28"/>
          <w:szCs w:val="28"/>
          <w:lang w:val="sq-AL"/>
        </w:rPr>
        <w:t>d</w:t>
      </w:r>
      <w:r w:rsidR="009F19F6" w:rsidRPr="00201201">
        <w:rPr>
          <w:rFonts w:ascii="Times New Roman" w:hAnsi="Times New Roman"/>
          <w:sz w:val="28"/>
          <w:szCs w:val="28"/>
          <w:lang w:val="sq-AL"/>
        </w:rPr>
        <w:t>eklaratën e ekspertit</w:t>
      </w:r>
      <w:r w:rsidRPr="00201201">
        <w:rPr>
          <w:rFonts w:ascii="Times New Roman" w:hAnsi="Times New Roman"/>
          <w:sz w:val="28"/>
          <w:szCs w:val="28"/>
          <w:lang w:val="sq-AL"/>
        </w:rPr>
        <w:t>,</w:t>
      </w:r>
      <w:r w:rsidR="009F19F6" w:rsidRPr="00201201">
        <w:rPr>
          <w:rFonts w:ascii="Times New Roman" w:hAnsi="Times New Roman"/>
          <w:sz w:val="28"/>
          <w:szCs w:val="28"/>
          <w:lang w:val="sq-AL"/>
        </w:rPr>
        <w:t xml:space="preserve"> që konfirmon se në periudhën që nga dhënia e autorizimit të tregtimitjanë bërë të gjitha ndryshimet e nevojshme, për të siguruar që bari është prodhuar në përputhje me metodat shkencore të pranuara dhe që cilësia e tij është verifikuar në përputhje me to</w:t>
      </w:r>
      <w:r w:rsidRPr="00201201">
        <w:rPr>
          <w:rFonts w:ascii="Times New Roman" w:hAnsi="Times New Roman"/>
          <w:sz w:val="28"/>
          <w:szCs w:val="28"/>
          <w:lang w:val="sq-AL"/>
        </w:rPr>
        <w:t xml:space="preserve">; </w:t>
      </w:r>
    </w:p>
    <w:p w:rsidR="009F19F6" w:rsidRPr="00201201" w:rsidRDefault="00D60015" w:rsidP="00284A4B">
      <w:pPr>
        <w:pStyle w:val="ListParagraph"/>
        <w:numPr>
          <w:ilvl w:val="0"/>
          <w:numId w:val="38"/>
        </w:numPr>
        <w:spacing w:after="0" w:line="240" w:lineRule="auto"/>
        <w:ind w:left="900" w:hanging="180"/>
        <w:jc w:val="both"/>
        <w:rPr>
          <w:rFonts w:ascii="Times New Roman" w:hAnsi="Times New Roman"/>
          <w:sz w:val="28"/>
          <w:szCs w:val="28"/>
          <w:lang w:val="sq-AL"/>
        </w:rPr>
      </w:pPr>
      <w:r w:rsidRPr="00201201">
        <w:rPr>
          <w:rFonts w:ascii="Times New Roman" w:hAnsi="Times New Roman"/>
          <w:sz w:val="28"/>
          <w:szCs w:val="28"/>
          <w:lang w:val="sq-AL"/>
        </w:rPr>
        <w:t>d</w:t>
      </w:r>
      <w:r w:rsidR="009F19F6" w:rsidRPr="00201201">
        <w:rPr>
          <w:rFonts w:ascii="Times New Roman" w:hAnsi="Times New Roman"/>
          <w:sz w:val="28"/>
          <w:szCs w:val="28"/>
          <w:lang w:val="sq-AL"/>
        </w:rPr>
        <w:t>eklaratë se të gjitha amendimet</w:t>
      </w:r>
      <w:r w:rsidRPr="00201201">
        <w:rPr>
          <w:rFonts w:ascii="Times New Roman" w:hAnsi="Times New Roman"/>
          <w:sz w:val="28"/>
          <w:szCs w:val="28"/>
          <w:lang w:val="sq-AL"/>
        </w:rPr>
        <w:t>,</w:t>
      </w:r>
      <w:r w:rsidR="009F19F6" w:rsidRPr="00201201">
        <w:rPr>
          <w:rFonts w:ascii="Times New Roman" w:hAnsi="Times New Roman"/>
          <w:sz w:val="28"/>
          <w:szCs w:val="28"/>
          <w:lang w:val="sq-AL"/>
        </w:rPr>
        <w:t xml:space="preserve"> në lidhje me cilësinë e barit</w:t>
      </w:r>
      <w:r w:rsidRPr="00201201">
        <w:rPr>
          <w:rFonts w:ascii="Times New Roman" w:hAnsi="Times New Roman"/>
          <w:sz w:val="28"/>
          <w:szCs w:val="28"/>
          <w:lang w:val="sq-AL"/>
        </w:rPr>
        <w:t>,</w:t>
      </w:r>
      <w:r w:rsidR="009F19F6" w:rsidRPr="00201201">
        <w:rPr>
          <w:rFonts w:ascii="Times New Roman" w:hAnsi="Times New Roman"/>
          <w:sz w:val="28"/>
          <w:szCs w:val="28"/>
          <w:lang w:val="sq-AL"/>
        </w:rPr>
        <w:t xml:space="preserve"> janë raportuar dhe miratuar</w:t>
      </w:r>
      <w:r w:rsidRPr="00201201">
        <w:rPr>
          <w:rFonts w:ascii="Times New Roman" w:hAnsi="Times New Roman"/>
          <w:sz w:val="28"/>
          <w:szCs w:val="28"/>
          <w:lang w:val="sq-AL"/>
        </w:rPr>
        <w:t>,</w:t>
      </w:r>
      <w:r w:rsidR="009F19F6" w:rsidRPr="00201201">
        <w:rPr>
          <w:rFonts w:ascii="Times New Roman" w:hAnsi="Times New Roman"/>
          <w:sz w:val="28"/>
          <w:szCs w:val="28"/>
          <w:lang w:val="sq-AL"/>
        </w:rPr>
        <w:t xml:space="preserve"> dhe se bari</w:t>
      </w:r>
      <w:r w:rsidRPr="00201201">
        <w:rPr>
          <w:rFonts w:ascii="Times New Roman" w:hAnsi="Times New Roman"/>
          <w:sz w:val="28"/>
          <w:szCs w:val="28"/>
          <w:lang w:val="sq-AL"/>
        </w:rPr>
        <w:t>,</w:t>
      </w:r>
      <w:r w:rsidR="009F19F6" w:rsidRPr="00201201">
        <w:rPr>
          <w:rFonts w:ascii="Times New Roman" w:hAnsi="Times New Roman"/>
          <w:sz w:val="28"/>
          <w:szCs w:val="28"/>
          <w:lang w:val="sq-AL"/>
        </w:rPr>
        <w:t xml:space="preserve"> përsa i përket cilësisë së tij</w:t>
      </w:r>
      <w:r w:rsidRPr="00201201">
        <w:rPr>
          <w:rFonts w:ascii="Times New Roman" w:hAnsi="Times New Roman"/>
          <w:sz w:val="28"/>
          <w:szCs w:val="28"/>
          <w:lang w:val="sq-AL"/>
        </w:rPr>
        <w:t>,</w:t>
      </w:r>
      <w:r w:rsidR="009F19F6" w:rsidRPr="00201201">
        <w:rPr>
          <w:rFonts w:ascii="Times New Roman" w:hAnsi="Times New Roman"/>
          <w:sz w:val="28"/>
          <w:szCs w:val="28"/>
          <w:lang w:val="sq-AL"/>
        </w:rPr>
        <w:t xml:space="preserve"> është në përputhje me udhëzimet përkatëse</w:t>
      </w:r>
      <w:r w:rsidRPr="00201201">
        <w:rPr>
          <w:rFonts w:ascii="Times New Roman" w:hAnsi="Times New Roman"/>
          <w:sz w:val="28"/>
          <w:szCs w:val="28"/>
          <w:lang w:val="sq-AL"/>
        </w:rPr>
        <w:t xml:space="preserve">; </w:t>
      </w:r>
    </w:p>
    <w:p w:rsidR="009F19F6" w:rsidRPr="00201201" w:rsidRDefault="00D60015" w:rsidP="00284A4B">
      <w:pPr>
        <w:pStyle w:val="ListParagraph"/>
        <w:numPr>
          <w:ilvl w:val="0"/>
          <w:numId w:val="38"/>
        </w:numPr>
        <w:spacing w:after="0" w:line="240" w:lineRule="auto"/>
        <w:ind w:left="900" w:hanging="180"/>
        <w:jc w:val="both"/>
        <w:rPr>
          <w:rFonts w:ascii="Times New Roman" w:hAnsi="Times New Roman"/>
          <w:sz w:val="28"/>
          <w:szCs w:val="28"/>
          <w:lang w:val="sq-AL"/>
        </w:rPr>
      </w:pPr>
      <w:r w:rsidRPr="00201201">
        <w:rPr>
          <w:rFonts w:ascii="Times New Roman" w:hAnsi="Times New Roman"/>
          <w:sz w:val="28"/>
          <w:szCs w:val="28"/>
          <w:lang w:val="sq-AL"/>
        </w:rPr>
        <w:t>P</w:t>
      </w:r>
      <w:r w:rsidR="009F19F6" w:rsidRPr="00201201">
        <w:rPr>
          <w:rFonts w:ascii="Times New Roman" w:hAnsi="Times New Roman"/>
          <w:sz w:val="28"/>
          <w:szCs w:val="28"/>
          <w:lang w:val="sq-AL"/>
        </w:rPr>
        <w:t>ërbërj</w:t>
      </w:r>
      <w:r w:rsidRPr="00201201">
        <w:rPr>
          <w:rFonts w:ascii="Times New Roman" w:hAnsi="Times New Roman"/>
          <w:sz w:val="28"/>
          <w:szCs w:val="28"/>
          <w:lang w:val="sq-AL"/>
        </w:rPr>
        <w:t xml:space="preserve">en </w:t>
      </w:r>
      <w:r w:rsidR="009F19F6" w:rsidRPr="00201201">
        <w:rPr>
          <w:rFonts w:ascii="Times New Roman" w:hAnsi="Times New Roman"/>
          <w:sz w:val="28"/>
          <w:szCs w:val="28"/>
          <w:lang w:val="sq-AL"/>
        </w:rPr>
        <w:t>cilësore dhe sasiore e barit (lëndë/t vepruese dhe ndihmëse);</w:t>
      </w:r>
    </w:p>
    <w:p w:rsidR="009F19F6" w:rsidRPr="00201201" w:rsidRDefault="009F19F6" w:rsidP="00E54B5E">
      <w:pPr>
        <w:pStyle w:val="ListParagraph"/>
        <w:spacing w:after="0" w:line="240" w:lineRule="auto"/>
        <w:ind w:left="0"/>
        <w:jc w:val="both"/>
        <w:rPr>
          <w:rFonts w:ascii="Times New Roman" w:hAnsi="Times New Roman"/>
          <w:sz w:val="28"/>
          <w:szCs w:val="28"/>
          <w:lang w:val="sq-AL"/>
        </w:rPr>
      </w:pPr>
    </w:p>
    <w:p w:rsidR="009F19F6" w:rsidRPr="00201201" w:rsidRDefault="009F19F6" w:rsidP="003D7A73">
      <w:pPr>
        <w:pStyle w:val="ListParagraph"/>
        <w:numPr>
          <w:ilvl w:val="4"/>
          <w:numId w:val="25"/>
        </w:numPr>
        <w:spacing w:after="0" w:line="240" w:lineRule="auto"/>
        <w:ind w:left="720"/>
        <w:jc w:val="both"/>
        <w:rPr>
          <w:rFonts w:ascii="Times New Roman" w:hAnsi="Times New Roman"/>
          <w:sz w:val="28"/>
          <w:szCs w:val="28"/>
          <w:lang w:val="sq-AL"/>
        </w:rPr>
      </w:pPr>
      <w:r w:rsidRPr="00201201">
        <w:rPr>
          <w:rFonts w:ascii="Times New Roman" w:hAnsi="Times New Roman"/>
          <w:sz w:val="28"/>
          <w:szCs w:val="28"/>
          <w:lang w:val="sq-AL"/>
        </w:rPr>
        <w:t>Raporti</w:t>
      </w:r>
      <w:r w:rsidR="00D60015" w:rsidRPr="00201201">
        <w:rPr>
          <w:rFonts w:ascii="Times New Roman" w:hAnsi="Times New Roman"/>
          <w:sz w:val="28"/>
          <w:szCs w:val="28"/>
          <w:lang w:val="sq-AL"/>
        </w:rPr>
        <w:t xml:space="preserve">n e </w:t>
      </w:r>
      <w:r w:rsidRPr="00201201">
        <w:rPr>
          <w:rFonts w:ascii="Times New Roman" w:hAnsi="Times New Roman"/>
          <w:sz w:val="28"/>
          <w:szCs w:val="28"/>
          <w:lang w:val="sq-AL"/>
        </w:rPr>
        <w:t>ekspertëve mbi dokumentacionin paraklinik, i cili duhet të përmbajë të dhëna që mbështe</w:t>
      </w:r>
      <w:r w:rsidR="00D60015" w:rsidRPr="00201201">
        <w:rPr>
          <w:rFonts w:ascii="Times New Roman" w:hAnsi="Times New Roman"/>
          <w:sz w:val="28"/>
          <w:szCs w:val="28"/>
          <w:lang w:val="sq-AL"/>
        </w:rPr>
        <w:t>s</w:t>
      </w:r>
      <w:r w:rsidRPr="00201201">
        <w:rPr>
          <w:rFonts w:ascii="Times New Roman" w:hAnsi="Times New Roman"/>
          <w:sz w:val="28"/>
          <w:szCs w:val="28"/>
          <w:lang w:val="sq-AL"/>
        </w:rPr>
        <w:t>in rivlerësimin e raportit rrezik-përfitim për barin, të bazuara në të dhënat paraklinike të mbledhura pas dhënies ose rinovimit të fundit të autorizimit të tregtimit</w:t>
      </w:r>
      <w:r w:rsidR="00D60015" w:rsidRPr="00201201">
        <w:rPr>
          <w:rFonts w:ascii="Times New Roman" w:hAnsi="Times New Roman"/>
          <w:sz w:val="28"/>
          <w:szCs w:val="28"/>
          <w:lang w:val="sq-AL"/>
        </w:rPr>
        <w:t>,</w:t>
      </w:r>
      <w:r w:rsidRPr="00201201">
        <w:rPr>
          <w:rFonts w:ascii="Times New Roman" w:hAnsi="Times New Roman"/>
          <w:sz w:val="28"/>
          <w:szCs w:val="28"/>
          <w:lang w:val="sq-AL"/>
        </w:rPr>
        <w:t xml:space="preserve"> ose bazuar në të dhëna të reja. Në mungesë të të dhënave të fundit paraklinike</w:t>
      </w:r>
      <w:r w:rsidR="00D60015" w:rsidRPr="00201201">
        <w:rPr>
          <w:rFonts w:ascii="Times New Roman" w:hAnsi="Times New Roman"/>
          <w:sz w:val="28"/>
          <w:szCs w:val="28"/>
          <w:lang w:val="sq-AL"/>
        </w:rPr>
        <w:t>,</w:t>
      </w:r>
      <w:r w:rsidRPr="00201201">
        <w:rPr>
          <w:rFonts w:ascii="Times New Roman" w:hAnsi="Times New Roman"/>
          <w:sz w:val="28"/>
          <w:szCs w:val="28"/>
          <w:lang w:val="sq-AL"/>
        </w:rPr>
        <w:t xml:space="preserve"> që mund të </w:t>
      </w:r>
      <w:r w:rsidRPr="00201201">
        <w:rPr>
          <w:rFonts w:ascii="Times New Roman" w:hAnsi="Times New Roman"/>
          <w:sz w:val="28"/>
          <w:szCs w:val="28"/>
          <w:lang w:val="sq-AL"/>
        </w:rPr>
        <w:lastRenderedPageBreak/>
        <w:t>ndikojnë në raportin rrezik-përfitim, kjo duhet të thuhet në raportin e ekspertit mbi dokumentacionin klinikdhe</w:t>
      </w:r>
      <w:r w:rsidR="00D60015" w:rsidRPr="00201201">
        <w:rPr>
          <w:rFonts w:ascii="Times New Roman" w:hAnsi="Times New Roman"/>
          <w:sz w:val="28"/>
          <w:szCs w:val="28"/>
          <w:lang w:val="sq-AL"/>
        </w:rPr>
        <w:t>,</w:t>
      </w:r>
      <w:r w:rsidRPr="00201201">
        <w:rPr>
          <w:rFonts w:ascii="Times New Roman" w:hAnsi="Times New Roman"/>
          <w:sz w:val="28"/>
          <w:szCs w:val="28"/>
          <w:lang w:val="sq-AL"/>
        </w:rPr>
        <w:t xml:space="preserve"> në këtë rast</w:t>
      </w:r>
      <w:r w:rsidR="00D60015" w:rsidRPr="00201201">
        <w:rPr>
          <w:rFonts w:ascii="Times New Roman" w:hAnsi="Times New Roman"/>
          <w:sz w:val="28"/>
          <w:szCs w:val="28"/>
          <w:lang w:val="sq-AL"/>
        </w:rPr>
        <w:t>,</w:t>
      </w:r>
      <w:r w:rsidRPr="00201201">
        <w:rPr>
          <w:rFonts w:ascii="Times New Roman" w:hAnsi="Times New Roman"/>
          <w:sz w:val="28"/>
          <w:szCs w:val="28"/>
          <w:lang w:val="sq-AL"/>
        </w:rPr>
        <w:t xml:space="preserve"> nuk është e nevojshme të bashkëngjitet shtojca mbi raportin e ekspertit të dokumentacionit paraklinik bashkë me aplikimin e rinovimit të autorizimit të tregtimit.</w:t>
      </w:r>
    </w:p>
    <w:p w:rsidR="009F19F6" w:rsidRPr="00201201" w:rsidRDefault="009F19F6" w:rsidP="00D60015">
      <w:pPr>
        <w:pStyle w:val="ListParagraph"/>
        <w:numPr>
          <w:ilvl w:val="4"/>
          <w:numId w:val="25"/>
        </w:numPr>
        <w:spacing w:after="0" w:line="240" w:lineRule="auto"/>
        <w:ind w:left="720"/>
        <w:jc w:val="both"/>
        <w:rPr>
          <w:rFonts w:ascii="Times New Roman" w:hAnsi="Times New Roman"/>
          <w:sz w:val="28"/>
          <w:szCs w:val="28"/>
          <w:lang w:val="sq-AL"/>
        </w:rPr>
      </w:pPr>
      <w:r w:rsidRPr="00201201">
        <w:rPr>
          <w:rFonts w:ascii="Times New Roman" w:hAnsi="Times New Roman"/>
          <w:sz w:val="28"/>
          <w:szCs w:val="28"/>
          <w:lang w:val="sq-AL"/>
        </w:rPr>
        <w:t>Raporti</w:t>
      </w:r>
      <w:r w:rsidR="00D60015" w:rsidRPr="00201201">
        <w:rPr>
          <w:rFonts w:ascii="Times New Roman" w:hAnsi="Times New Roman"/>
          <w:sz w:val="28"/>
          <w:szCs w:val="28"/>
          <w:lang w:val="sq-AL"/>
        </w:rPr>
        <w:t xml:space="preserve">n e </w:t>
      </w:r>
      <w:r w:rsidRPr="00201201">
        <w:rPr>
          <w:rFonts w:ascii="Times New Roman" w:hAnsi="Times New Roman"/>
          <w:sz w:val="28"/>
          <w:szCs w:val="28"/>
          <w:lang w:val="sq-AL"/>
        </w:rPr>
        <w:t>ekspertit mbi dokumentacionin klinik, i cili duhet të reflektojë raportin aktual rrezik-përfitim</w:t>
      </w:r>
      <w:r w:rsidR="002A3AE0" w:rsidRPr="00201201">
        <w:rPr>
          <w:rFonts w:ascii="Times New Roman" w:hAnsi="Times New Roman"/>
          <w:sz w:val="28"/>
          <w:szCs w:val="28"/>
          <w:lang w:val="sq-AL"/>
        </w:rPr>
        <w:t>,</w:t>
      </w:r>
      <w:r w:rsidRPr="00201201">
        <w:rPr>
          <w:rFonts w:ascii="Times New Roman" w:hAnsi="Times New Roman"/>
          <w:sz w:val="28"/>
          <w:szCs w:val="28"/>
          <w:lang w:val="sq-AL"/>
        </w:rPr>
        <w:t xml:space="preserve"> bazuar në të dhënat e </w:t>
      </w:r>
      <w:r w:rsidR="002A3AE0" w:rsidRPr="00201201">
        <w:rPr>
          <w:rFonts w:ascii="Times New Roman" w:hAnsi="Times New Roman"/>
          <w:sz w:val="28"/>
          <w:szCs w:val="28"/>
          <w:lang w:val="sq-AL"/>
        </w:rPr>
        <w:t>r</w:t>
      </w:r>
      <w:r w:rsidRPr="00201201">
        <w:rPr>
          <w:rFonts w:ascii="Times New Roman" w:hAnsi="Times New Roman"/>
          <w:sz w:val="28"/>
          <w:szCs w:val="28"/>
          <w:lang w:val="sq-AL"/>
        </w:rPr>
        <w:t xml:space="preserve">aporteve </w:t>
      </w:r>
      <w:r w:rsidR="002A3AE0" w:rsidRPr="00201201">
        <w:rPr>
          <w:rFonts w:ascii="Times New Roman" w:hAnsi="Times New Roman"/>
          <w:sz w:val="28"/>
          <w:szCs w:val="28"/>
          <w:lang w:val="sq-AL"/>
        </w:rPr>
        <w:t>p</w:t>
      </w:r>
      <w:r w:rsidRPr="00201201">
        <w:rPr>
          <w:rFonts w:ascii="Times New Roman" w:hAnsi="Times New Roman"/>
          <w:sz w:val="28"/>
          <w:szCs w:val="28"/>
          <w:lang w:val="sq-AL"/>
        </w:rPr>
        <w:t xml:space="preserve">eriodike të </w:t>
      </w:r>
      <w:r w:rsidR="002A3AE0" w:rsidRPr="00201201">
        <w:rPr>
          <w:rFonts w:ascii="Times New Roman" w:hAnsi="Times New Roman"/>
          <w:sz w:val="28"/>
          <w:szCs w:val="28"/>
          <w:lang w:val="sq-AL"/>
        </w:rPr>
        <w:t>p</w:t>
      </w:r>
      <w:r w:rsidRPr="00201201">
        <w:rPr>
          <w:rFonts w:ascii="Times New Roman" w:hAnsi="Times New Roman"/>
          <w:sz w:val="28"/>
          <w:szCs w:val="28"/>
          <w:lang w:val="sq-AL"/>
        </w:rPr>
        <w:t xml:space="preserve">ërditësuara të </w:t>
      </w:r>
      <w:r w:rsidR="002A3AE0" w:rsidRPr="00201201">
        <w:rPr>
          <w:rFonts w:ascii="Times New Roman" w:hAnsi="Times New Roman"/>
          <w:sz w:val="28"/>
          <w:szCs w:val="28"/>
          <w:lang w:val="sq-AL"/>
        </w:rPr>
        <w:t>s</w:t>
      </w:r>
      <w:r w:rsidRPr="00201201">
        <w:rPr>
          <w:rFonts w:ascii="Times New Roman" w:hAnsi="Times New Roman"/>
          <w:sz w:val="28"/>
          <w:szCs w:val="28"/>
          <w:lang w:val="sq-AL"/>
        </w:rPr>
        <w:t>igurisë së barit dhe të dhënave mbi sigurinë dhe efektshmërinë</w:t>
      </w:r>
      <w:r w:rsidR="002A3AE0" w:rsidRPr="00201201">
        <w:rPr>
          <w:rFonts w:ascii="Times New Roman" w:hAnsi="Times New Roman"/>
          <w:sz w:val="28"/>
          <w:szCs w:val="28"/>
          <w:lang w:val="sq-AL"/>
        </w:rPr>
        <w:t>,</w:t>
      </w:r>
      <w:r w:rsidRPr="00201201">
        <w:rPr>
          <w:rFonts w:ascii="Times New Roman" w:hAnsi="Times New Roman"/>
          <w:sz w:val="28"/>
          <w:szCs w:val="28"/>
          <w:lang w:val="sq-AL"/>
        </w:rPr>
        <w:t xml:space="preserve"> të mbledhura pas dhënies ose rinovimit të fundit të autorizimit të tregtimit, apo pas çdo informacioni të disponueshëm rishtazi dhe duhet të përmbajë informacionin e mëposhtëm:</w:t>
      </w:r>
    </w:p>
    <w:p w:rsidR="00F00B08" w:rsidRPr="00201201" w:rsidRDefault="00F00B08" w:rsidP="00F00B08">
      <w:pPr>
        <w:pStyle w:val="ListParagraph"/>
        <w:spacing w:after="0" w:line="240" w:lineRule="auto"/>
        <w:jc w:val="both"/>
        <w:rPr>
          <w:rFonts w:ascii="Times New Roman" w:hAnsi="Times New Roman"/>
          <w:sz w:val="28"/>
          <w:szCs w:val="28"/>
          <w:lang w:val="sq-AL"/>
        </w:rPr>
      </w:pPr>
    </w:p>
    <w:p w:rsidR="009F19F6" w:rsidRPr="00201201" w:rsidRDefault="009F19F6" w:rsidP="00284A4B">
      <w:pPr>
        <w:pStyle w:val="ListParagraph"/>
        <w:numPr>
          <w:ilvl w:val="0"/>
          <w:numId w:val="39"/>
        </w:numPr>
        <w:spacing w:after="0" w:line="240" w:lineRule="auto"/>
        <w:ind w:left="990" w:hanging="180"/>
        <w:jc w:val="both"/>
        <w:rPr>
          <w:rFonts w:ascii="Times New Roman" w:hAnsi="Times New Roman"/>
          <w:sz w:val="28"/>
          <w:szCs w:val="28"/>
          <w:lang w:val="sq-AL"/>
        </w:rPr>
      </w:pPr>
      <w:r w:rsidRPr="00201201">
        <w:rPr>
          <w:rFonts w:ascii="Times New Roman" w:hAnsi="Times New Roman"/>
          <w:sz w:val="28"/>
          <w:szCs w:val="28"/>
          <w:lang w:val="sq-AL"/>
        </w:rPr>
        <w:t>Të dhëna mbi kontrollet e kryera</w:t>
      </w:r>
      <w:r w:rsidR="00F00B08" w:rsidRPr="00201201">
        <w:rPr>
          <w:rFonts w:ascii="Times New Roman" w:hAnsi="Times New Roman"/>
          <w:sz w:val="28"/>
          <w:szCs w:val="28"/>
          <w:lang w:val="sq-AL"/>
        </w:rPr>
        <w:t>,</w:t>
      </w:r>
      <w:r w:rsidRPr="00201201">
        <w:rPr>
          <w:rFonts w:ascii="Times New Roman" w:hAnsi="Times New Roman"/>
          <w:sz w:val="28"/>
          <w:szCs w:val="28"/>
          <w:lang w:val="sq-AL"/>
        </w:rPr>
        <w:t xml:space="preserve"> përsa i përket sistemit të farmakovigjilencës dhe analizën e rezultateve të kontrolleve të raportit rrezik-përfitim për barin, nëse është e zbatueshme</w:t>
      </w:r>
      <w:r w:rsidR="00F00B08" w:rsidRPr="00201201">
        <w:rPr>
          <w:rFonts w:ascii="Times New Roman" w:hAnsi="Times New Roman"/>
          <w:sz w:val="28"/>
          <w:szCs w:val="28"/>
          <w:lang w:val="sq-AL"/>
        </w:rPr>
        <w:t xml:space="preserve">; </w:t>
      </w:r>
    </w:p>
    <w:p w:rsidR="009F19F6" w:rsidRPr="00201201" w:rsidRDefault="009F19F6" w:rsidP="00284A4B">
      <w:pPr>
        <w:pStyle w:val="ListParagraph"/>
        <w:numPr>
          <w:ilvl w:val="0"/>
          <w:numId w:val="39"/>
        </w:numPr>
        <w:spacing w:after="0" w:line="240" w:lineRule="auto"/>
        <w:ind w:left="990" w:hanging="180"/>
        <w:jc w:val="both"/>
        <w:rPr>
          <w:rFonts w:ascii="Times New Roman" w:hAnsi="Times New Roman"/>
          <w:sz w:val="28"/>
          <w:szCs w:val="28"/>
          <w:lang w:val="sq-AL"/>
        </w:rPr>
      </w:pPr>
      <w:r w:rsidRPr="00201201">
        <w:rPr>
          <w:rFonts w:ascii="Times New Roman" w:hAnsi="Times New Roman"/>
          <w:sz w:val="28"/>
          <w:szCs w:val="28"/>
          <w:lang w:val="sq-AL"/>
        </w:rPr>
        <w:t>Të dhëna për statusin e miratimit të barnave në botë:list</w:t>
      </w:r>
      <w:r w:rsidR="00F00B08" w:rsidRPr="00201201">
        <w:rPr>
          <w:rFonts w:ascii="Times New Roman" w:hAnsi="Times New Roman"/>
          <w:sz w:val="28"/>
          <w:szCs w:val="28"/>
          <w:lang w:val="sq-AL"/>
        </w:rPr>
        <w:t xml:space="preserve">ën e </w:t>
      </w:r>
      <w:r w:rsidRPr="00201201">
        <w:rPr>
          <w:rFonts w:ascii="Times New Roman" w:hAnsi="Times New Roman"/>
          <w:sz w:val="28"/>
          <w:szCs w:val="28"/>
          <w:lang w:val="sq-AL"/>
        </w:rPr>
        <w:t>vendeve ku bari është miratuar dhe tregtohet</w:t>
      </w:r>
      <w:r w:rsidR="00F00B08" w:rsidRPr="00201201">
        <w:rPr>
          <w:rFonts w:ascii="Times New Roman" w:hAnsi="Times New Roman"/>
          <w:sz w:val="28"/>
          <w:szCs w:val="28"/>
          <w:lang w:val="sq-AL"/>
        </w:rPr>
        <w:t xml:space="preserve">; </w:t>
      </w:r>
    </w:p>
    <w:p w:rsidR="009F19F6" w:rsidRPr="00201201" w:rsidRDefault="009F19F6" w:rsidP="00284A4B">
      <w:pPr>
        <w:pStyle w:val="ListParagraph"/>
        <w:numPr>
          <w:ilvl w:val="0"/>
          <w:numId w:val="39"/>
        </w:numPr>
        <w:spacing w:after="0" w:line="240" w:lineRule="auto"/>
        <w:ind w:left="990" w:hanging="180"/>
        <w:jc w:val="both"/>
        <w:rPr>
          <w:rFonts w:ascii="Times New Roman" w:hAnsi="Times New Roman"/>
          <w:sz w:val="28"/>
          <w:szCs w:val="28"/>
          <w:lang w:val="sq-AL"/>
        </w:rPr>
      </w:pPr>
      <w:r w:rsidRPr="00201201">
        <w:rPr>
          <w:rFonts w:ascii="Times New Roman" w:hAnsi="Times New Roman"/>
          <w:sz w:val="28"/>
          <w:szCs w:val="28"/>
          <w:lang w:val="sq-AL"/>
        </w:rPr>
        <w:t>Të dhënat për masat pas hedhjes në treg, të marra për arsye sigurie, ose që nga rinovimi i fundit i autorizimit të tregtimit, deri 90 ditë para datës së dorëzimit të kërkesës së rinovimit</w:t>
      </w:r>
      <w:r w:rsidR="00F00B08" w:rsidRPr="00201201">
        <w:rPr>
          <w:rFonts w:ascii="Times New Roman" w:hAnsi="Times New Roman"/>
          <w:sz w:val="28"/>
          <w:szCs w:val="28"/>
          <w:lang w:val="sq-AL"/>
        </w:rPr>
        <w:t xml:space="preserve">; </w:t>
      </w:r>
    </w:p>
    <w:p w:rsidR="009F19F6" w:rsidRPr="00201201" w:rsidRDefault="009F19F6" w:rsidP="00284A4B">
      <w:pPr>
        <w:pStyle w:val="ListParagraph"/>
        <w:numPr>
          <w:ilvl w:val="0"/>
          <w:numId w:val="39"/>
        </w:numPr>
        <w:spacing w:after="0" w:line="240" w:lineRule="auto"/>
        <w:ind w:left="990" w:hanging="180"/>
        <w:jc w:val="both"/>
        <w:rPr>
          <w:rFonts w:ascii="Times New Roman" w:hAnsi="Times New Roman"/>
          <w:sz w:val="28"/>
          <w:szCs w:val="28"/>
          <w:lang w:val="sq-AL"/>
        </w:rPr>
      </w:pPr>
      <w:r w:rsidRPr="00201201">
        <w:rPr>
          <w:rFonts w:ascii="Times New Roman" w:hAnsi="Times New Roman"/>
          <w:sz w:val="28"/>
          <w:szCs w:val="28"/>
          <w:lang w:val="sq-AL"/>
        </w:rPr>
        <w:t>Përshkrimi</w:t>
      </w:r>
      <w:r w:rsidR="00F00B08" w:rsidRPr="00201201">
        <w:rPr>
          <w:rFonts w:ascii="Times New Roman" w:hAnsi="Times New Roman"/>
          <w:sz w:val="28"/>
          <w:szCs w:val="28"/>
          <w:lang w:val="sq-AL"/>
        </w:rPr>
        <w:t xml:space="preserve">n e </w:t>
      </w:r>
      <w:r w:rsidRPr="00201201">
        <w:rPr>
          <w:rFonts w:ascii="Times New Roman" w:hAnsi="Times New Roman"/>
          <w:sz w:val="28"/>
          <w:szCs w:val="28"/>
          <w:lang w:val="sq-AL"/>
        </w:rPr>
        <w:t>masave të rëndësishme që lidhen me sigurinë e barit</w:t>
      </w:r>
      <w:r w:rsidR="00F00B08" w:rsidRPr="00201201">
        <w:rPr>
          <w:rFonts w:ascii="Times New Roman" w:hAnsi="Times New Roman"/>
          <w:sz w:val="28"/>
          <w:szCs w:val="28"/>
          <w:lang w:val="sq-AL"/>
        </w:rPr>
        <w:t>,</w:t>
      </w:r>
      <w:r w:rsidRPr="00201201">
        <w:rPr>
          <w:rFonts w:ascii="Times New Roman" w:hAnsi="Times New Roman"/>
          <w:sz w:val="28"/>
          <w:szCs w:val="28"/>
          <w:lang w:val="sq-AL"/>
        </w:rPr>
        <w:t xml:space="preserve"> që kanë patur një ndikim potencial në raportin rrezik-përfitim të barit të miratuar, të tilla si ndërprerje të përkohshme, tërheqje nga tregu, bllokime të përkohshme ose nxjerrja e përfundimeve të parakohshme të provave klinke</w:t>
      </w:r>
      <w:r w:rsidR="00F00B08" w:rsidRPr="00201201">
        <w:rPr>
          <w:rFonts w:ascii="Times New Roman" w:hAnsi="Times New Roman"/>
          <w:sz w:val="28"/>
          <w:szCs w:val="28"/>
          <w:lang w:val="sq-AL"/>
        </w:rPr>
        <w:t>,</w:t>
      </w:r>
      <w:r w:rsidRPr="00201201">
        <w:rPr>
          <w:rFonts w:ascii="Times New Roman" w:hAnsi="Times New Roman"/>
          <w:sz w:val="28"/>
          <w:szCs w:val="28"/>
          <w:lang w:val="sq-AL"/>
        </w:rPr>
        <w:t xml:space="preserve"> për arsye sigurie, etj.</w:t>
      </w:r>
      <w:r w:rsidR="00F00B08" w:rsidRPr="00201201">
        <w:rPr>
          <w:rFonts w:ascii="Times New Roman" w:hAnsi="Times New Roman"/>
          <w:sz w:val="28"/>
          <w:szCs w:val="28"/>
          <w:lang w:val="sq-AL"/>
        </w:rPr>
        <w:t xml:space="preserve">;  </w:t>
      </w:r>
    </w:p>
    <w:p w:rsidR="009F19F6" w:rsidRPr="00201201" w:rsidRDefault="009F19F6" w:rsidP="00284A4B">
      <w:pPr>
        <w:pStyle w:val="ListParagraph"/>
        <w:numPr>
          <w:ilvl w:val="0"/>
          <w:numId w:val="39"/>
        </w:numPr>
        <w:spacing w:after="0" w:line="240" w:lineRule="auto"/>
        <w:ind w:left="990" w:hanging="180"/>
        <w:jc w:val="both"/>
        <w:rPr>
          <w:rFonts w:ascii="Times New Roman" w:hAnsi="Times New Roman"/>
          <w:sz w:val="28"/>
          <w:szCs w:val="28"/>
          <w:lang w:val="sq-AL"/>
        </w:rPr>
      </w:pPr>
      <w:r w:rsidRPr="00201201">
        <w:rPr>
          <w:rFonts w:ascii="Times New Roman" w:hAnsi="Times New Roman"/>
          <w:sz w:val="28"/>
          <w:szCs w:val="28"/>
          <w:lang w:val="sq-AL"/>
        </w:rPr>
        <w:t>Të dhënat e tabelave përmbledhëse duhet të përmbajnë një përmbledhje tabelore të efekteve anësore serioze nga provat klinike dhe të efekteve anësore pas hedhjes në treg</w:t>
      </w:r>
      <w:r w:rsidR="00AC357B" w:rsidRPr="00201201">
        <w:rPr>
          <w:rFonts w:ascii="Times New Roman" w:hAnsi="Times New Roman"/>
          <w:sz w:val="28"/>
          <w:szCs w:val="28"/>
          <w:lang w:val="sq-AL"/>
        </w:rPr>
        <w:t>,</w:t>
      </w:r>
      <w:r w:rsidRPr="00201201">
        <w:rPr>
          <w:rFonts w:ascii="Times New Roman" w:hAnsi="Times New Roman"/>
          <w:sz w:val="28"/>
          <w:szCs w:val="28"/>
          <w:lang w:val="sq-AL"/>
        </w:rPr>
        <w:t xml:space="preserve"> që nga rinovimi i fundit i autorizimit të tregtimit, deri 90 ditë para datës së dorëzimit të kërkesës së rinovimit</w:t>
      </w:r>
      <w:r w:rsidR="00AC357B" w:rsidRPr="00201201">
        <w:rPr>
          <w:rFonts w:ascii="Times New Roman" w:hAnsi="Times New Roman"/>
          <w:sz w:val="28"/>
          <w:szCs w:val="28"/>
          <w:lang w:val="sq-AL"/>
        </w:rPr>
        <w:t xml:space="preserve">; </w:t>
      </w:r>
    </w:p>
    <w:p w:rsidR="009F19F6" w:rsidRPr="00201201" w:rsidRDefault="009F19F6" w:rsidP="00284A4B">
      <w:pPr>
        <w:pStyle w:val="ListParagraph"/>
        <w:numPr>
          <w:ilvl w:val="0"/>
          <w:numId w:val="39"/>
        </w:numPr>
        <w:spacing w:after="0" w:line="240" w:lineRule="auto"/>
        <w:ind w:left="990" w:hanging="180"/>
        <w:jc w:val="both"/>
        <w:rPr>
          <w:rFonts w:ascii="Times New Roman" w:hAnsi="Times New Roman"/>
          <w:sz w:val="28"/>
          <w:szCs w:val="28"/>
          <w:lang w:val="sq-AL"/>
        </w:rPr>
      </w:pPr>
      <w:r w:rsidRPr="00201201">
        <w:rPr>
          <w:rFonts w:ascii="Times New Roman" w:hAnsi="Times New Roman"/>
          <w:sz w:val="28"/>
          <w:szCs w:val="28"/>
          <w:lang w:val="sq-AL"/>
        </w:rPr>
        <w:t>Të dhëna</w:t>
      </w:r>
      <w:r w:rsidR="000705C5" w:rsidRPr="00201201">
        <w:rPr>
          <w:rFonts w:ascii="Times New Roman" w:hAnsi="Times New Roman"/>
          <w:sz w:val="28"/>
          <w:szCs w:val="28"/>
          <w:lang w:val="sq-AL"/>
        </w:rPr>
        <w:t>t</w:t>
      </w:r>
      <w:r w:rsidRPr="00201201">
        <w:rPr>
          <w:rFonts w:ascii="Times New Roman" w:hAnsi="Times New Roman"/>
          <w:sz w:val="28"/>
          <w:szCs w:val="28"/>
          <w:lang w:val="sq-AL"/>
        </w:rPr>
        <w:t xml:space="preserve"> shkencore nga literatura: përmbledhje e botimeve të rëndësishme shkencore</w:t>
      </w:r>
      <w:r w:rsidR="000705C5" w:rsidRPr="00201201">
        <w:rPr>
          <w:rFonts w:ascii="Times New Roman" w:hAnsi="Times New Roman"/>
          <w:sz w:val="28"/>
          <w:szCs w:val="28"/>
          <w:lang w:val="sq-AL"/>
        </w:rPr>
        <w:t>,</w:t>
      </w:r>
      <w:r w:rsidRPr="00201201">
        <w:rPr>
          <w:rFonts w:ascii="Times New Roman" w:hAnsi="Times New Roman"/>
          <w:sz w:val="28"/>
          <w:szCs w:val="28"/>
          <w:lang w:val="sq-AL"/>
        </w:rPr>
        <w:t xml:space="preserve"> të botuara që nga autorizimi i parë i tregtimit ose që nga rinovimi i fundit i autorizimit për tregtim</w:t>
      </w:r>
      <w:r w:rsidR="000705C5" w:rsidRPr="00201201">
        <w:rPr>
          <w:rFonts w:ascii="Times New Roman" w:hAnsi="Times New Roman"/>
          <w:sz w:val="28"/>
          <w:szCs w:val="28"/>
          <w:lang w:val="sq-AL"/>
        </w:rPr>
        <w:t>,</w:t>
      </w:r>
      <w:r w:rsidRPr="00201201">
        <w:rPr>
          <w:rFonts w:ascii="Times New Roman" w:hAnsi="Times New Roman"/>
          <w:sz w:val="28"/>
          <w:szCs w:val="28"/>
          <w:lang w:val="sq-AL"/>
        </w:rPr>
        <w:t xml:space="preserve"> deri 90 ditë para datës së dorëzimit të kërkesës për rinovim të autorizimit, të cilat kanë një ndikim të mundshëm në raportin rrezik</w:t>
      </w:r>
      <w:r w:rsidR="000705C5" w:rsidRPr="00201201">
        <w:rPr>
          <w:rFonts w:ascii="Times New Roman" w:hAnsi="Times New Roman"/>
          <w:sz w:val="28"/>
          <w:szCs w:val="28"/>
          <w:lang w:val="sq-AL"/>
        </w:rPr>
        <w:t>-</w:t>
      </w:r>
      <w:r w:rsidRPr="00201201">
        <w:rPr>
          <w:rFonts w:ascii="Times New Roman" w:hAnsi="Times New Roman"/>
          <w:sz w:val="28"/>
          <w:szCs w:val="28"/>
          <w:lang w:val="sq-AL"/>
        </w:rPr>
        <w:t>përfitim të barit.</w:t>
      </w:r>
    </w:p>
    <w:p w:rsidR="000705C5" w:rsidRPr="00201201" w:rsidRDefault="000705C5" w:rsidP="000705C5">
      <w:pPr>
        <w:pStyle w:val="ListParagraph"/>
        <w:spacing w:after="0" w:line="240" w:lineRule="auto"/>
        <w:ind w:left="990"/>
        <w:jc w:val="both"/>
        <w:rPr>
          <w:rFonts w:ascii="Times New Roman" w:hAnsi="Times New Roman"/>
          <w:sz w:val="28"/>
          <w:szCs w:val="28"/>
          <w:lang w:val="sq-AL"/>
        </w:rPr>
      </w:pPr>
    </w:p>
    <w:p w:rsidR="009F19F6" w:rsidRPr="00201201" w:rsidRDefault="000705C5" w:rsidP="000705C5">
      <w:pPr>
        <w:pStyle w:val="ListParagraph"/>
        <w:spacing w:after="0" w:line="240" w:lineRule="auto"/>
        <w:ind w:hanging="360"/>
        <w:jc w:val="both"/>
        <w:rPr>
          <w:rFonts w:ascii="Times New Roman" w:hAnsi="Times New Roman"/>
          <w:sz w:val="28"/>
          <w:szCs w:val="28"/>
          <w:lang w:val="sq-AL"/>
        </w:rPr>
      </w:pPr>
      <w:r w:rsidRPr="00201201">
        <w:rPr>
          <w:rFonts w:ascii="Times New Roman" w:hAnsi="Times New Roman"/>
          <w:sz w:val="28"/>
          <w:szCs w:val="28"/>
          <w:lang w:val="sq-AL"/>
        </w:rPr>
        <w:t xml:space="preserve">ç) </w:t>
      </w:r>
      <w:r w:rsidR="009F19F6" w:rsidRPr="00201201">
        <w:rPr>
          <w:rFonts w:ascii="Times New Roman" w:hAnsi="Times New Roman"/>
          <w:sz w:val="28"/>
          <w:szCs w:val="28"/>
          <w:lang w:val="sq-AL"/>
        </w:rPr>
        <w:t>Eksperti</w:t>
      </w:r>
      <w:r w:rsidRPr="00201201">
        <w:rPr>
          <w:rFonts w:ascii="Times New Roman" w:hAnsi="Times New Roman"/>
          <w:sz w:val="28"/>
          <w:szCs w:val="28"/>
          <w:lang w:val="sq-AL"/>
        </w:rPr>
        <w:t>,</w:t>
      </w:r>
      <w:r w:rsidR="009F19F6" w:rsidRPr="00201201">
        <w:rPr>
          <w:rFonts w:ascii="Times New Roman" w:hAnsi="Times New Roman"/>
          <w:sz w:val="28"/>
          <w:szCs w:val="28"/>
          <w:lang w:val="sq-AL"/>
        </w:rPr>
        <w:t xml:space="preserve"> në dokumentacionin klinik</w:t>
      </w:r>
      <w:r w:rsidRPr="00201201">
        <w:rPr>
          <w:rFonts w:ascii="Times New Roman" w:hAnsi="Times New Roman"/>
          <w:sz w:val="28"/>
          <w:szCs w:val="28"/>
          <w:lang w:val="sq-AL"/>
        </w:rPr>
        <w:t>,</w:t>
      </w:r>
      <w:r w:rsidR="009F19F6" w:rsidRPr="00201201">
        <w:rPr>
          <w:rFonts w:ascii="Times New Roman" w:hAnsi="Times New Roman"/>
          <w:sz w:val="28"/>
          <w:szCs w:val="28"/>
          <w:lang w:val="sq-AL"/>
        </w:rPr>
        <w:t xml:space="preserve"> duhet të konfirmojë se nuk ka të dhëna të reja klinike (ose të dhëna paraklinike</w:t>
      </w:r>
      <w:r w:rsidRPr="00201201">
        <w:rPr>
          <w:rFonts w:ascii="Times New Roman" w:hAnsi="Times New Roman"/>
          <w:sz w:val="28"/>
          <w:szCs w:val="28"/>
          <w:lang w:val="sq-AL"/>
        </w:rPr>
        <w:t>,</w:t>
      </w:r>
      <w:r w:rsidR="009F19F6" w:rsidRPr="00201201">
        <w:rPr>
          <w:rFonts w:ascii="Times New Roman" w:hAnsi="Times New Roman"/>
          <w:sz w:val="28"/>
          <w:szCs w:val="28"/>
          <w:lang w:val="sq-AL"/>
        </w:rPr>
        <w:t xml:space="preserve"> nëse nuk është paraqitur raporti i ekspertit mbi dokumentacionin paraklinik) që ndikojnë ose çojnë në një vlerësim të ri të raportit rrezik-përfitim për barin.</w:t>
      </w:r>
    </w:p>
    <w:p w:rsidR="000705C5" w:rsidRPr="00201201" w:rsidRDefault="000705C5" w:rsidP="000705C5">
      <w:pPr>
        <w:pStyle w:val="ListParagraph"/>
        <w:spacing w:after="0" w:line="240" w:lineRule="auto"/>
        <w:ind w:hanging="360"/>
        <w:jc w:val="both"/>
        <w:rPr>
          <w:rFonts w:ascii="Times New Roman" w:hAnsi="Times New Roman"/>
          <w:sz w:val="28"/>
          <w:szCs w:val="28"/>
          <w:lang w:val="sq-AL"/>
        </w:rPr>
      </w:pPr>
    </w:p>
    <w:p w:rsidR="009F19F6" w:rsidRPr="00201201" w:rsidRDefault="009F19F6" w:rsidP="000705C5">
      <w:pPr>
        <w:pStyle w:val="ListParagraph"/>
        <w:numPr>
          <w:ilvl w:val="1"/>
          <w:numId w:val="25"/>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 xml:space="preserve">Krahas aplikimit për rinovimin e autorizimit të tregtimit, aplikanti është i detyruar të paraqesë seksionet e mëposhtme të </w:t>
      </w:r>
      <w:r w:rsidR="000705C5" w:rsidRPr="00201201">
        <w:rPr>
          <w:rFonts w:ascii="Times New Roman" w:hAnsi="Times New Roman"/>
          <w:sz w:val="28"/>
          <w:szCs w:val="28"/>
          <w:lang w:val="sq-AL"/>
        </w:rPr>
        <w:t>m</w:t>
      </w:r>
      <w:r w:rsidRPr="00201201">
        <w:rPr>
          <w:rFonts w:ascii="Times New Roman" w:hAnsi="Times New Roman"/>
          <w:sz w:val="28"/>
          <w:szCs w:val="28"/>
          <w:lang w:val="sq-AL"/>
        </w:rPr>
        <w:t>odulit 3:</w:t>
      </w:r>
    </w:p>
    <w:p w:rsidR="009F19F6" w:rsidRPr="00201201" w:rsidRDefault="009F19F6" w:rsidP="00E54B5E">
      <w:pPr>
        <w:pStyle w:val="ListParagraph"/>
        <w:spacing w:after="0" w:line="240" w:lineRule="auto"/>
        <w:ind w:left="0"/>
        <w:jc w:val="both"/>
        <w:rPr>
          <w:rFonts w:ascii="Times New Roman" w:hAnsi="Times New Roman"/>
          <w:sz w:val="28"/>
          <w:szCs w:val="28"/>
          <w:lang w:val="sq-AL"/>
        </w:rPr>
      </w:pPr>
    </w:p>
    <w:p w:rsidR="009F19F6" w:rsidRPr="00201201" w:rsidRDefault="009F19F6" w:rsidP="000705C5">
      <w:pPr>
        <w:pStyle w:val="ListParagraph"/>
        <w:numPr>
          <w:ilvl w:val="4"/>
          <w:numId w:val="25"/>
        </w:numPr>
        <w:spacing w:after="0" w:line="240" w:lineRule="auto"/>
        <w:ind w:left="720"/>
        <w:jc w:val="both"/>
        <w:rPr>
          <w:rFonts w:ascii="Times New Roman" w:hAnsi="Times New Roman"/>
          <w:sz w:val="28"/>
          <w:szCs w:val="28"/>
          <w:lang w:val="sq-AL"/>
        </w:rPr>
      </w:pPr>
      <w:r w:rsidRPr="00201201">
        <w:rPr>
          <w:rFonts w:ascii="Times New Roman" w:hAnsi="Times New Roman"/>
          <w:sz w:val="28"/>
          <w:szCs w:val="28"/>
          <w:lang w:val="sq-AL"/>
        </w:rPr>
        <w:lastRenderedPageBreak/>
        <w:t>Përshkrimi dhe përbërja e barit</w:t>
      </w:r>
      <w:r w:rsidR="000B63D6" w:rsidRPr="00201201">
        <w:rPr>
          <w:rFonts w:ascii="Times New Roman" w:hAnsi="Times New Roman"/>
          <w:sz w:val="28"/>
          <w:szCs w:val="28"/>
          <w:lang w:val="sq-AL"/>
        </w:rPr>
        <w:t>;</w:t>
      </w:r>
    </w:p>
    <w:p w:rsidR="000705C5" w:rsidRPr="00201201" w:rsidRDefault="000705C5" w:rsidP="00E54B5E">
      <w:pPr>
        <w:spacing w:after="0" w:line="240" w:lineRule="auto"/>
        <w:jc w:val="both"/>
        <w:rPr>
          <w:rFonts w:ascii="Times New Roman" w:hAnsi="Times New Roman"/>
          <w:sz w:val="28"/>
          <w:szCs w:val="28"/>
          <w:lang w:val="sq-AL"/>
        </w:rPr>
      </w:pPr>
    </w:p>
    <w:p w:rsidR="009F19F6" w:rsidRPr="00201201" w:rsidRDefault="009F19F6" w:rsidP="000705C5">
      <w:pPr>
        <w:spacing w:after="0" w:line="240" w:lineRule="auto"/>
        <w:ind w:left="720"/>
        <w:jc w:val="both"/>
        <w:rPr>
          <w:rFonts w:ascii="Times New Roman" w:hAnsi="Times New Roman"/>
          <w:sz w:val="28"/>
          <w:szCs w:val="28"/>
          <w:lang w:val="sq-AL"/>
        </w:rPr>
      </w:pPr>
      <w:r w:rsidRPr="00201201">
        <w:rPr>
          <w:rFonts w:ascii="Times New Roman" w:hAnsi="Times New Roman"/>
          <w:sz w:val="28"/>
          <w:szCs w:val="28"/>
          <w:lang w:val="sq-AL"/>
        </w:rPr>
        <w:t>Duhet të paraqitet përshkrimi dhe përbërja e barit, duke përfshirë informacion mbi formën farmaceutike dhe përbërësit e barit përfundimtarsi dhe sasitë e tyre mbi bazë njësie dhe funksioni (rol në formulim) për:</w:t>
      </w:r>
    </w:p>
    <w:p w:rsidR="000705C5" w:rsidRPr="00201201" w:rsidRDefault="000705C5" w:rsidP="000705C5">
      <w:pPr>
        <w:spacing w:after="0" w:line="240" w:lineRule="auto"/>
        <w:ind w:left="720"/>
        <w:jc w:val="both"/>
        <w:rPr>
          <w:rFonts w:ascii="Times New Roman" w:hAnsi="Times New Roman"/>
          <w:sz w:val="28"/>
          <w:szCs w:val="28"/>
          <w:lang w:val="sq-AL"/>
        </w:rPr>
      </w:pPr>
    </w:p>
    <w:p w:rsidR="009F19F6" w:rsidRPr="00201201" w:rsidRDefault="009F19F6" w:rsidP="00284A4B">
      <w:pPr>
        <w:pStyle w:val="ListParagraph"/>
        <w:numPr>
          <w:ilvl w:val="0"/>
          <w:numId w:val="40"/>
        </w:numPr>
        <w:spacing w:after="0" w:line="240" w:lineRule="auto"/>
        <w:jc w:val="both"/>
        <w:rPr>
          <w:rFonts w:ascii="Times New Roman" w:hAnsi="Times New Roman"/>
          <w:sz w:val="28"/>
          <w:szCs w:val="28"/>
          <w:lang w:val="sq-AL"/>
        </w:rPr>
      </w:pPr>
      <w:r w:rsidRPr="00201201">
        <w:rPr>
          <w:rFonts w:ascii="Times New Roman" w:hAnsi="Times New Roman"/>
          <w:sz w:val="28"/>
          <w:szCs w:val="28"/>
          <w:lang w:val="sq-AL"/>
        </w:rPr>
        <w:t>lëndën(t) vepruese</w:t>
      </w:r>
      <w:r w:rsidR="000705C5" w:rsidRPr="00201201">
        <w:rPr>
          <w:rFonts w:ascii="Times New Roman" w:hAnsi="Times New Roman"/>
          <w:sz w:val="28"/>
          <w:szCs w:val="28"/>
          <w:lang w:val="sq-AL"/>
        </w:rPr>
        <w:t xml:space="preserve">; </w:t>
      </w:r>
    </w:p>
    <w:p w:rsidR="009F19F6" w:rsidRPr="00201201" w:rsidRDefault="009F19F6" w:rsidP="00284A4B">
      <w:pPr>
        <w:pStyle w:val="ListParagraph"/>
        <w:numPr>
          <w:ilvl w:val="0"/>
          <w:numId w:val="40"/>
        </w:numPr>
        <w:spacing w:after="0" w:line="240" w:lineRule="auto"/>
        <w:jc w:val="both"/>
        <w:rPr>
          <w:rFonts w:ascii="Times New Roman" w:hAnsi="Times New Roman"/>
          <w:sz w:val="28"/>
          <w:szCs w:val="28"/>
          <w:lang w:val="sq-AL"/>
        </w:rPr>
      </w:pPr>
      <w:r w:rsidRPr="00201201">
        <w:rPr>
          <w:rFonts w:ascii="Times New Roman" w:hAnsi="Times New Roman"/>
          <w:sz w:val="28"/>
          <w:szCs w:val="28"/>
          <w:lang w:val="sq-AL"/>
        </w:rPr>
        <w:t>lëndët ndihmëse, cilado qoftë origjina e tyre ose sasia e përdorur, duke përfshirë agjentët ngjyrues, konservuesit, adjuvantët, stabilizuesit, agjentët trashës, emulsifikuesit</w:t>
      </w:r>
      <w:r w:rsidR="000705C5" w:rsidRPr="00201201">
        <w:rPr>
          <w:rFonts w:ascii="Times New Roman" w:hAnsi="Times New Roman"/>
          <w:sz w:val="28"/>
          <w:szCs w:val="28"/>
          <w:lang w:val="sq-AL"/>
        </w:rPr>
        <w:t xml:space="preserve">; </w:t>
      </w:r>
    </w:p>
    <w:p w:rsidR="009F19F6" w:rsidRPr="00201201" w:rsidRDefault="009F19F6" w:rsidP="00284A4B">
      <w:pPr>
        <w:pStyle w:val="ListParagraph"/>
        <w:numPr>
          <w:ilvl w:val="0"/>
          <w:numId w:val="40"/>
        </w:numPr>
        <w:spacing w:after="0" w:line="240" w:lineRule="auto"/>
        <w:jc w:val="both"/>
        <w:rPr>
          <w:rFonts w:ascii="Times New Roman" w:hAnsi="Times New Roman"/>
          <w:sz w:val="28"/>
          <w:szCs w:val="28"/>
          <w:lang w:val="sq-AL"/>
        </w:rPr>
      </w:pPr>
      <w:r w:rsidRPr="00201201">
        <w:rPr>
          <w:rFonts w:ascii="Times New Roman" w:hAnsi="Times New Roman"/>
          <w:sz w:val="28"/>
          <w:szCs w:val="28"/>
          <w:lang w:val="sq-AL"/>
        </w:rPr>
        <w:t>përmirësuesit e shijes dhe lëndët aromatizuese, etj</w:t>
      </w:r>
      <w:r w:rsidR="000705C5" w:rsidRPr="00201201">
        <w:rPr>
          <w:rFonts w:ascii="Times New Roman" w:hAnsi="Times New Roman"/>
          <w:sz w:val="28"/>
          <w:szCs w:val="28"/>
          <w:lang w:val="sq-AL"/>
        </w:rPr>
        <w:t xml:space="preserve">.; </w:t>
      </w:r>
    </w:p>
    <w:p w:rsidR="009F19F6" w:rsidRPr="00201201" w:rsidRDefault="009F19F6" w:rsidP="00284A4B">
      <w:pPr>
        <w:pStyle w:val="ListParagraph"/>
        <w:numPr>
          <w:ilvl w:val="0"/>
          <w:numId w:val="40"/>
        </w:numPr>
        <w:spacing w:after="0" w:line="240" w:lineRule="auto"/>
        <w:jc w:val="both"/>
        <w:rPr>
          <w:rFonts w:ascii="Times New Roman" w:hAnsi="Times New Roman"/>
          <w:sz w:val="28"/>
          <w:szCs w:val="28"/>
          <w:lang w:val="sq-AL"/>
        </w:rPr>
      </w:pPr>
      <w:r w:rsidRPr="00201201">
        <w:rPr>
          <w:rFonts w:ascii="Times New Roman" w:hAnsi="Times New Roman"/>
          <w:sz w:val="28"/>
          <w:szCs w:val="28"/>
          <w:lang w:val="sq-AL"/>
        </w:rPr>
        <w:t>përbërësit e  shtresës së jashtme të barit, që gëlltitet/jepet pacientit (kapsula te forta dhe të buta, kapsula rektale, tableta të veshura dhe tableta të veshura me film, etj.).</w:t>
      </w:r>
    </w:p>
    <w:p w:rsidR="00A209FA" w:rsidRPr="00201201" w:rsidRDefault="00A209FA" w:rsidP="00A209FA">
      <w:pPr>
        <w:pStyle w:val="ListParagraph"/>
        <w:spacing w:after="0" w:line="240" w:lineRule="auto"/>
        <w:ind w:left="1080"/>
        <w:jc w:val="both"/>
        <w:rPr>
          <w:rFonts w:ascii="Times New Roman" w:hAnsi="Times New Roman"/>
          <w:sz w:val="28"/>
          <w:szCs w:val="28"/>
          <w:lang w:val="sq-AL"/>
        </w:rPr>
      </w:pPr>
    </w:p>
    <w:p w:rsidR="00A209FA" w:rsidRPr="00201201" w:rsidRDefault="009F19F6" w:rsidP="00687DA9">
      <w:pPr>
        <w:pStyle w:val="ListParagraph"/>
        <w:numPr>
          <w:ilvl w:val="4"/>
          <w:numId w:val="25"/>
        </w:numPr>
        <w:spacing w:after="0" w:line="240" w:lineRule="auto"/>
        <w:ind w:left="720"/>
        <w:jc w:val="both"/>
        <w:rPr>
          <w:rFonts w:ascii="Times New Roman" w:hAnsi="Times New Roman"/>
          <w:sz w:val="28"/>
          <w:szCs w:val="28"/>
          <w:lang w:val="sq-AL"/>
        </w:rPr>
      </w:pPr>
      <w:r w:rsidRPr="00201201">
        <w:rPr>
          <w:rFonts w:ascii="Times New Roman" w:hAnsi="Times New Roman"/>
          <w:sz w:val="28"/>
          <w:szCs w:val="28"/>
          <w:lang w:val="sq-AL"/>
        </w:rPr>
        <w:t>Procesi i prodhimit</w:t>
      </w:r>
      <w:r w:rsidR="000B63D6" w:rsidRPr="00201201">
        <w:rPr>
          <w:rFonts w:ascii="Times New Roman" w:hAnsi="Times New Roman"/>
          <w:sz w:val="28"/>
          <w:szCs w:val="28"/>
          <w:lang w:val="sq-AL"/>
        </w:rPr>
        <w:t>;</w:t>
      </w:r>
    </w:p>
    <w:p w:rsidR="009F19F6" w:rsidRPr="00201201" w:rsidRDefault="009F19F6" w:rsidP="00A209FA">
      <w:pPr>
        <w:spacing w:after="0" w:line="240" w:lineRule="auto"/>
        <w:ind w:left="720"/>
        <w:jc w:val="both"/>
        <w:rPr>
          <w:rFonts w:ascii="Times New Roman" w:hAnsi="Times New Roman"/>
          <w:sz w:val="28"/>
          <w:szCs w:val="28"/>
          <w:lang w:val="sq-AL"/>
        </w:rPr>
      </w:pPr>
      <w:r w:rsidRPr="00201201">
        <w:rPr>
          <w:rFonts w:ascii="Times New Roman" w:hAnsi="Times New Roman"/>
          <w:sz w:val="28"/>
          <w:szCs w:val="28"/>
          <w:lang w:val="sq-AL"/>
        </w:rPr>
        <w:t>Përshkrimi i metodës së prodhimit duhet të hartohet në mënyrë të tillë që të japë një përmbledhje të tij dhe llojin e operacioneve të prodhimit të përdorura.</w:t>
      </w:r>
    </w:p>
    <w:p w:rsidR="009F19F6" w:rsidRPr="00201201" w:rsidRDefault="009F19F6" w:rsidP="00A209FA">
      <w:pPr>
        <w:spacing w:after="0" w:line="240" w:lineRule="auto"/>
        <w:ind w:left="720"/>
        <w:jc w:val="both"/>
        <w:rPr>
          <w:rFonts w:ascii="Times New Roman" w:hAnsi="Times New Roman"/>
          <w:sz w:val="28"/>
          <w:szCs w:val="28"/>
          <w:lang w:val="sq-AL"/>
        </w:rPr>
      </w:pPr>
      <w:r w:rsidRPr="00201201">
        <w:rPr>
          <w:rFonts w:ascii="Times New Roman" w:hAnsi="Times New Roman"/>
          <w:sz w:val="28"/>
          <w:szCs w:val="28"/>
          <w:lang w:val="sq-AL"/>
        </w:rPr>
        <w:t>Duhet të jepet emri, adresadhe roli i secilit prodhues në procesin e prodhimit, duke përfshirë kontraktorët dhe listën e të gjitha vendeve të prodhimit apo të objekteve të përfshira në prodhim si dhe në kontrollin e cilësisë.</w:t>
      </w:r>
    </w:p>
    <w:p w:rsidR="00A209FA" w:rsidRPr="00201201" w:rsidRDefault="00A209FA" w:rsidP="00A209FA">
      <w:pPr>
        <w:spacing w:after="0" w:line="240" w:lineRule="auto"/>
        <w:ind w:left="720"/>
        <w:jc w:val="both"/>
        <w:rPr>
          <w:rFonts w:ascii="Times New Roman" w:hAnsi="Times New Roman"/>
          <w:sz w:val="28"/>
          <w:szCs w:val="28"/>
          <w:lang w:val="sq-AL"/>
        </w:rPr>
      </w:pPr>
    </w:p>
    <w:p w:rsidR="000B63D6" w:rsidRPr="00201201" w:rsidRDefault="009F19F6" w:rsidP="00687DA9">
      <w:pPr>
        <w:pStyle w:val="ListParagraph"/>
        <w:numPr>
          <w:ilvl w:val="4"/>
          <w:numId w:val="25"/>
        </w:numPr>
        <w:spacing w:after="0" w:line="240" w:lineRule="auto"/>
        <w:ind w:left="720"/>
        <w:jc w:val="both"/>
        <w:rPr>
          <w:rFonts w:ascii="Times New Roman" w:hAnsi="Times New Roman"/>
          <w:sz w:val="28"/>
          <w:szCs w:val="28"/>
          <w:lang w:val="sq-AL"/>
        </w:rPr>
      </w:pPr>
      <w:r w:rsidRPr="00201201">
        <w:rPr>
          <w:rFonts w:ascii="Times New Roman" w:hAnsi="Times New Roman"/>
          <w:sz w:val="28"/>
          <w:szCs w:val="28"/>
          <w:lang w:val="sq-AL"/>
        </w:rPr>
        <w:t>Kontrolli i cilësisë të barit</w:t>
      </w:r>
      <w:r w:rsidR="000B63D6" w:rsidRPr="00201201">
        <w:rPr>
          <w:rFonts w:ascii="Times New Roman" w:hAnsi="Times New Roman"/>
          <w:sz w:val="28"/>
          <w:szCs w:val="28"/>
          <w:lang w:val="sq-AL"/>
        </w:rPr>
        <w:t>;</w:t>
      </w:r>
    </w:p>
    <w:p w:rsidR="009F19F6" w:rsidRPr="00201201" w:rsidRDefault="009F19F6" w:rsidP="00A209FA">
      <w:pPr>
        <w:spacing w:after="0" w:line="240" w:lineRule="auto"/>
        <w:ind w:left="720"/>
        <w:jc w:val="both"/>
        <w:rPr>
          <w:rFonts w:ascii="Times New Roman" w:hAnsi="Times New Roman"/>
          <w:sz w:val="28"/>
          <w:szCs w:val="28"/>
          <w:lang w:val="sq-AL"/>
        </w:rPr>
      </w:pPr>
      <w:r w:rsidRPr="00201201">
        <w:rPr>
          <w:rFonts w:ascii="Times New Roman" w:hAnsi="Times New Roman"/>
          <w:sz w:val="28"/>
          <w:szCs w:val="28"/>
          <w:lang w:val="sq-AL"/>
        </w:rPr>
        <w:t>Duhet të jepet informacion i hollësishëm mbi specifikimet, (çlirimi i lotit dhe koha e vlefshmërisë) justifikimi për zgjedhjen e tyre, metodat e analizës dhe validimi i tyre.</w:t>
      </w:r>
    </w:p>
    <w:p w:rsidR="009F19F6" w:rsidRPr="00201201" w:rsidRDefault="009F19F6" w:rsidP="00E54B5E">
      <w:pPr>
        <w:spacing w:after="0" w:line="240" w:lineRule="auto"/>
        <w:jc w:val="both"/>
        <w:rPr>
          <w:rFonts w:ascii="Times New Roman" w:hAnsi="Times New Roman"/>
          <w:sz w:val="28"/>
          <w:szCs w:val="28"/>
          <w:lang w:val="sq-AL"/>
        </w:rPr>
      </w:pPr>
    </w:p>
    <w:p w:rsidR="00A209FA" w:rsidRPr="00201201" w:rsidRDefault="00A209FA" w:rsidP="00687DA9">
      <w:pPr>
        <w:spacing w:after="0" w:line="240" w:lineRule="auto"/>
        <w:ind w:firstLine="360"/>
        <w:jc w:val="both"/>
        <w:rPr>
          <w:rFonts w:ascii="Times New Roman" w:hAnsi="Times New Roman"/>
          <w:sz w:val="28"/>
          <w:szCs w:val="28"/>
          <w:lang w:val="sq-AL"/>
        </w:rPr>
      </w:pPr>
      <w:r w:rsidRPr="00201201">
        <w:rPr>
          <w:rFonts w:ascii="Times New Roman" w:hAnsi="Times New Roman"/>
          <w:sz w:val="28"/>
          <w:szCs w:val="28"/>
          <w:lang w:val="sq-AL"/>
        </w:rPr>
        <w:t xml:space="preserve">ç) </w:t>
      </w:r>
      <w:r w:rsidR="009F19F6" w:rsidRPr="00201201">
        <w:rPr>
          <w:rFonts w:ascii="Times New Roman" w:hAnsi="Times New Roman"/>
          <w:sz w:val="28"/>
          <w:szCs w:val="28"/>
          <w:lang w:val="sq-AL"/>
        </w:rPr>
        <w:t>Stabiliteti</w:t>
      </w:r>
      <w:r w:rsidR="000B63D6" w:rsidRPr="00201201">
        <w:rPr>
          <w:rFonts w:ascii="Times New Roman" w:hAnsi="Times New Roman"/>
          <w:sz w:val="28"/>
          <w:szCs w:val="28"/>
          <w:lang w:val="sq-AL"/>
        </w:rPr>
        <w:t>;</w:t>
      </w:r>
    </w:p>
    <w:p w:rsidR="009F19F6" w:rsidRPr="00201201" w:rsidRDefault="009F19F6" w:rsidP="00A209FA">
      <w:pPr>
        <w:spacing w:after="0" w:line="240" w:lineRule="auto"/>
        <w:ind w:left="720"/>
        <w:jc w:val="both"/>
        <w:rPr>
          <w:rFonts w:ascii="Times New Roman" w:hAnsi="Times New Roman"/>
          <w:sz w:val="28"/>
          <w:szCs w:val="28"/>
          <w:lang w:val="sq-AL"/>
        </w:rPr>
      </w:pPr>
      <w:r w:rsidRPr="00201201">
        <w:rPr>
          <w:rFonts w:ascii="Times New Roman" w:hAnsi="Times New Roman"/>
          <w:sz w:val="28"/>
          <w:szCs w:val="28"/>
          <w:lang w:val="sq-AL"/>
        </w:rPr>
        <w:t>Duhet të dorëzohen përmbledhjet e studimeve të stabilitetit (me llojet e studimeve të kryera), protokollet e përdorura dhe rezultatet e studimeve.</w:t>
      </w:r>
    </w:p>
    <w:p w:rsidR="00A209FA" w:rsidRPr="00201201" w:rsidRDefault="00A209FA" w:rsidP="00A209FA">
      <w:pPr>
        <w:spacing w:after="0" w:line="240" w:lineRule="auto"/>
        <w:ind w:left="720"/>
        <w:jc w:val="both"/>
        <w:rPr>
          <w:rFonts w:ascii="Times New Roman" w:hAnsi="Times New Roman"/>
          <w:sz w:val="28"/>
          <w:szCs w:val="28"/>
          <w:lang w:val="sq-AL"/>
        </w:rPr>
      </w:pPr>
    </w:p>
    <w:p w:rsidR="009F19F6" w:rsidRPr="00201201" w:rsidRDefault="00A209FA" w:rsidP="00A209FA">
      <w:pPr>
        <w:spacing w:after="0" w:line="240" w:lineRule="auto"/>
        <w:ind w:left="360" w:hanging="360"/>
        <w:jc w:val="both"/>
        <w:rPr>
          <w:rFonts w:ascii="Times New Roman" w:hAnsi="Times New Roman"/>
          <w:sz w:val="28"/>
          <w:szCs w:val="28"/>
          <w:lang w:val="sq-AL"/>
        </w:rPr>
      </w:pPr>
      <w:r w:rsidRPr="00201201">
        <w:rPr>
          <w:rFonts w:ascii="Times New Roman" w:hAnsi="Times New Roman"/>
          <w:sz w:val="28"/>
          <w:szCs w:val="28"/>
          <w:lang w:val="sq-AL"/>
        </w:rPr>
        <w:t xml:space="preserve">3. </w:t>
      </w:r>
      <w:r w:rsidR="009F19F6" w:rsidRPr="00201201">
        <w:rPr>
          <w:rFonts w:ascii="Times New Roman" w:hAnsi="Times New Roman"/>
          <w:sz w:val="28"/>
          <w:szCs w:val="28"/>
          <w:lang w:val="sq-AL"/>
        </w:rPr>
        <w:t>Krahas aplikimit për rinovimin e autorizimit të tregtimit, aplikanti mund të raportojë ndryshimet për të cilat ai është i detyruar të paraqesë një aplikim të veçantë për miratim në Agjenci.</w:t>
      </w:r>
    </w:p>
    <w:p w:rsidR="00A209FA" w:rsidRPr="00201201" w:rsidRDefault="00A209FA" w:rsidP="00A209FA">
      <w:pPr>
        <w:spacing w:after="0" w:line="240" w:lineRule="auto"/>
        <w:ind w:left="360" w:hanging="360"/>
        <w:jc w:val="both"/>
        <w:rPr>
          <w:rFonts w:ascii="Times New Roman" w:hAnsi="Times New Roman"/>
          <w:sz w:val="28"/>
          <w:szCs w:val="28"/>
          <w:lang w:val="sq-AL"/>
        </w:rPr>
      </w:pPr>
    </w:p>
    <w:p w:rsidR="009F19F6" w:rsidRPr="00201201" w:rsidRDefault="00A209FA" w:rsidP="00A209FA">
      <w:pPr>
        <w:spacing w:after="0" w:line="240" w:lineRule="auto"/>
        <w:ind w:left="270" w:hanging="270"/>
        <w:jc w:val="both"/>
        <w:rPr>
          <w:rFonts w:ascii="Times New Roman" w:hAnsi="Times New Roman"/>
          <w:sz w:val="28"/>
          <w:szCs w:val="28"/>
          <w:lang w:val="sq-AL"/>
        </w:rPr>
      </w:pPr>
      <w:r w:rsidRPr="00201201">
        <w:rPr>
          <w:rFonts w:ascii="Times New Roman" w:hAnsi="Times New Roman"/>
          <w:sz w:val="28"/>
          <w:szCs w:val="28"/>
          <w:lang w:val="sq-AL"/>
        </w:rPr>
        <w:t>4.</w:t>
      </w:r>
      <w:r w:rsidR="009F19F6" w:rsidRPr="00201201">
        <w:rPr>
          <w:rFonts w:ascii="Times New Roman" w:hAnsi="Times New Roman"/>
          <w:sz w:val="28"/>
          <w:szCs w:val="28"/>
          <w:lang w:val="sq-AL"/>
        </w:rPr>
        <w:t>Në rast se Agjencia konstaton se aplikanti nuk ka deklaruar dhe aprovuar në Shqipëri ndryshimet e miratuara në vendin e referencës</w:t>
      </w:r>
      <w:r w:rsidRPr="00201201">
        <w:rPr>
          <w:rFonts w:ascii="Times New Roman" w:hAnsi="Times New Roman"/>
          <w:sz w:val="28"/>
          <w:szCs w:val="28"/>
          <w:lang w:val="sq-AL"/>
        </w:rPr>
        <w:t>,</w:t>
      </w:r>
      <w:r w:rsidR="009F19F6" w:rsidRPr="00201201">
        <w:rPr>
          <w:rFonts w:ascii="Times New Roman" w:hAnsi="Times New Roman"/>
          <w:sz w:val="28"/>
          <w:szCs w:val="28"/>
          <w:lang w:val="sq-AL"/>
        </w:rPr>
        <w:t xml:space="preserve"> gjatë 5 viteve të vlefshmërisë së autorizimit të tregtimit, aplikimi për rinovimin e autorizimit të tregtimit nuk pranohet.</w:t>
      </w:r>
    </w:p>
    <w:p w:rsidR="009F19F6" w:rsidRPr="00201201" w:rsidRDefault="009F19F6" w:rsidP="00E54B5E">
      <w:pPr>
        <w:spacing w:after="0" w:line="240" w:lineRule="auto"/>
        <w:jc w:val="center"/>
        <w:rPr>
          <w:rFonts w:ascii="Times New Roman" w:hAnsi="Times New Roman"/>
          <w:b/>
          <w:sz w:val="28"/>
          <w:szCs w:val="28"/>
          <w:lang w:val="sq-AL"/>
        </w:rPr>
      </w:pP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lastRenderedPageBreak/>
        <w:t>Neni 11</w:t>
      </w: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Vlerësimi i dosjes</w:t>
      </w:r>
    </w:p>
    <w:p w:rsidR="009F19F6" w:rsidRPr="00201201" w:rsidRDefault="009F19F6" w:rsidP="00E54B5E">
      <w:pPr>
        <w:spacing w:after="0" w:line="240" w:lineRule="auto"/>
        <w:jc w:val="center"/>
        <w:rPr>
          <w:rFonts w:ascii="Times New Roman" w:hAnsi="Times New Roman"/>
          <w:b/>
          <w:sz w:val="28"/>
          <w:szCs w:val="28"/>
          <w:lang w:val="sq-AL"/>
        </w:rPr>
      </w:pPr>
    </w:p>
    <w:p w:rsidR="009F19F6" w:rsidRPr="00201201" w:rsidRDefault="009F19F6" w:rsidP="00284A4B">
      <w:pPr>
        <w:pStyle w:val="ListParagraph"/>
        <w:numPr>
          <w:ilvl w:val="0"/>
          <w:numId w:val="41"/>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Agjencia miraton ose refuzon rinovimin e autorizimit të tregtimit për barin</w:t>
      </w:r>
      <w:r w:rsidR="00DD7294" w:rsidRPr="00201201">
        <w:rPr>
          <w:rFonts w:ascii="Times New Roman" w:hAnsi="Times New Roman"/>
          <w:sz w:val="28"/>
          <w:szCs w:val="28"/>
          <w:lang w:val="sq-AL"/>
        </w:rPr>
        <w:t>,</w:t>
      </w:r>
      <w:r w:rsidRPr="00201201">
        <w:rPr>
          <w:rFonts w:ascii="Times New Roman" w:hAnsi="Times New Roman"/>
          <w:sz w:val="28"/>
          <w:szCs w:val="28"/>
          <w:lang w:val="sq-AL"/>
        </w:rPr>
        <w:t xml:space="preserve"> sipas procedurës dhe në bazë të verifikimit të dosjes, sipas dispozitave të ligjit “Për barnat dhe shërbimin farmaceuti</w:t>
      </w:r>
      <w:r w:rsidR="00DD7294" w:rsidRPr="00201201">
        <w:rPr>
          <w:rFonts w:ascii="Times New Roman" w:hAnsi="Times New Roman"/>
          <w:sz w:val="28"/>
          <w:szCs w:val="28"/>
          <w:lang w:val="sq-AL"/>
        </w:rPr>
        <w:t>k” dhe akteve nënligjore të dala</w:t>
      </w:r>
      <w:r w:rsidRPr="00201201">
        <w:rPr>
          <w:rFonts w:ascii="Times New Roman" w:hAnsi="Times New Roman"/>
          <w:sz w:val="28"/>
          <w:szCs w:val="28"/>
          <w:lang w:val="sq-AL"/>
        </w:rPr>
        <w:t xml:space="preserve"> në zbatim të tij.</w:t>
      </w:r>
    </w:p>
    <w:p w:rsidR="00DD7294" w:rsidRPr="00201201" w:rsidRDefault="00DD7294" w:rsidP="00DD7294">
      <w:pPr>
        <w:pStyle w:val="ListParagraph"/>
        <w:spacing w:after="0" w:line="240" w:lineRule="auto"/>
        <w:ind w:left="360"/>
        <w:jc w:val="both"/>
        <w:rPr>
          <w:rFonts w:ascii="Times New Roman" w:hAnsi="Times New Roman"/>
          <w:sz w:val="28"/>
          <w:szCs w:val="28"/>
          <w:lang w:val="sq-AL"/>
        </w:rPr>
      </w:pPr>
    </w:p>
    <w:p w:rsidR="009F19F6" w:rsidRPr="00201201" w:rsidRDefault="009F19F6" w:rsidP="00284A4B">
      <w:pPr>
        <w:pStyle w:val="ListParagraph"/>
        <w:numPr>
          <w:ilvl w:val="0"/>
          <w:numId w:val="41"/>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Në çdo rast</w:t>
      </w:r>
      <w:r w:rsidR="00DD7294" w:rsidRPr="00201201">
        <w:rPr>
          <w:rFonts w:ascii="Times New Roman" w:hAnsi="Times New Roman"/>
          <w:sz w:val="28"/>
          <w:szCs w:val="28"/>
          <w:lang w:val="sq-AL"/>
        </w:rPr>
        <w:t>,</w:t>
      </w:r>
      <w:r w:rsidRPr="00201201">
        <w:rPr>
          <w:rFonts w:ascii="Times New Roman" w:hAnsi="Times New Roman"/>
          <w:sz w:val="28"/>
          <w:szCs w:val="28"/>
          <w:lang w:val="sq-AL"/>
        </w:rPr>
        <w:t xml:space="preserve"> kur Agjencia refuzon rinovimin e autorizimit të tregtimit për një bar të caktuar, tarifa e parapaguar nuk rikthehet.</w:t>
      </w:r>
    </w:p>
    <w:p w:rsidR="00DD7294" w:rsidRPr="00201201" w:rsidRDefault="00DD7294" w:rsidP="00DD7294">
      <w:pPr>
        <w:pStyle w:val="ListParagraph"/>
        <w:rPr>
          <w:rFonts w:ascii="Times New Roman" w:hAnsi="Times New Roman"/>
          <w:sz w:val="28"/>
          <w:szCs w:val="28"/>
          <w:lang w:val="sq-AL"/>
        </w:rPr>
      </w:pPr>
    </w:p>
    <w:p w:rsidR="00DD7294" w:rsidRPr="00201201" w:rsidRDefault="009F19F6" w:rsidP="00284A4B">
      <w:pPr>
        <w:pStyle w:val="ListParagraph"/>
        <w:numPr>
          <w:ilvl w:val="0"/>
          <w:numId w:val="41"/>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Agjencia vlerëson dokumentacionin për rinovimin e autorizimit të tregtimit, brenda 150 ditësh pas fillimit të procedurës, dhe në rast se:</w:t>
      </w:r>
    </w:p>
    <w:p w:rsidR="00DD7294" w:rsidRPr="00201201" w:rsidRDefault="00DD7294" w:rsidP="00DD7294">
      <w:pPr>
        <w:pStyle w:val="ListParagraph"/>
        <w:rPr>
          <w:rFonts w:ascii="Times New Roman" w:hAnsi="Times New Roman"/>
          <w:sz w:val="28"/>
          <w:szCs w:val="28"/>
          <w:lang w:val="sq-AL"/>
        </w:rPr>
      </w:pPr>
    </w:p>
    <w:p w:rsidR="009F19F6" w:rsidRPr="00201201" w:rsidRDefault="00DD7294" w:rsidP="00284A4B">
      <w:pPr>
        <w:pStyle w:val="ListParagraph"/>
        <w:numPr>
          <w:ilvl w:val="1"/>
          <w:numId w:val="42"/>
        </w:numPr>
        <w:spacing w:after="0" w:line="240" w:lineRule="auto"/>
        <w:ind w:left="720"/>
        <w:jc w:val="both"/>
        <w:rPr>
          <w:rFonts w:ascii="Times New Roman" w:hAnsi="Times New Roman"/>
          <w:sz w:val="28"/>
          <w:szCs w:val="28"/>
          <w:lang w:val="sq-AL"/>
        </w:rPr>
      </w:pPr>
      <w:r w:rsidRPr="00201201">
        <w:rPr>
          <w:rFonts w:ascii="Times New Roman" w:hAnsi="Times New Roman"/>
          <w:sz w:val="28"/>
          <w:szCs w:val="28"/>
          <w:lang w:val="sq-AL"/>
        </w:rPr>
        <w:t>d</w:t>
      </w:r>
      <w:r w:rsidR="009F19F6" w:rsidRPr="00201201">
        <w:rPr>
          <w:rFonts w:ascii="Times New Roman" w:hAnsi="Times New Roman"/>
          <w:sz w:val="28"/>
          <w:szCs w:val="28"/>
          <w:lang w:val="sq-AL"/>
        </w:rPr>
        <w:t xml:space="preserve">okumentacioni përmbush kërkesat e kësaj </w:t>
      </w:r>
      <w:r w:rsidRPr="00201201">
        <w:rPr>
          <w:rFonts w:ascii="Times New Roman" w:hAnsi="Times New Roman"/>
          <w:sz w:val="28"/>
          <w:szCs w:val="28"/>
          <w:lang w:val="sq-AL"/>
        </w:rPr>
        <w:t>r</w:t>
      </w:r>
      <w:r w:rsidR="009F19F6" w:rsidRPr="00201201">
        <w:rPr>
          <w:rFonts w:ascii="Times New Roman" w:hAnsi="Times New Roman"/>
          <w:sz w:val="28"/>
          <w:szCs w:val="28"/>
          <w:lang w:val="sq-AL"/>
        </w:rPr>
        <w:t xml:space="preserve">regulloreje, Agjencia përgatit për </w:t>
      </w:r>
      <w:r w:rsidRPr="00201201">
        <w:rPr>
          <w:rFonts w:ascii="Times New Roman" w:hAnsi="Times New Roman"/>
          <w:sz w:val="28"/>
          <w:szCs w:val="28"/>
          <w:lang w:val="sq-AL"/>
        </w:rPr>
        <w:t>m</w:t>
      </w:r>
      <w:r w:rsidR="009F19F6" w:rsidRPr="00201201">
        <w:rPr>
          <w:rFonts w:ascii="Times New Roman" w:hAnsi="Times New Roman"/>
          <w:sz w:val="28"/>
          <w:szCs w:val="28"/>
          <w:lang w:val="sq-AL"/>
        </w:rPr>
        <w:t>inistrin</w:t>
      </w:r>
      <w:r w:rsidRPr="00201201">
        <w:rPr>
          <w:rFonts w:ascii="Times New Roman" w:hAnsi="Times New Roman"/>
          <w:sz w:val="28"/>
          <w:szCs w:val="28"/>
          <w:lang w:val="sq-AL"/>
        </w:rPr>
        <w:t xml:space="preserve"> e </w:t>
      </w:r>
      <w:r w:rsidR="009F19F6" w:rsidRPr="00201201">
        <w:rPr>
          <w:rFonts w:ascii="Times New Roman" w:hAnsi="Times New Roman"/>
          <w:sz w:val="28"/>
          <w:szCs w:val="28"/>
          <w:lang w:val="sq-AL"/>
        </w:rPr>
        <w:t>Shëndetësi</w:t>
      </w:r>
      <w:r w:rsidRPr="00201201">
        <w:rPr>
          <w:rFonts w:ascii="Times New Roman" w:hAnsi="Times New Roman"/>
          <w:sz w:val="28"/>
          <w:szCs w:val="28"/>
          <w:lang w:val="sq-AL"/>
        </w:rPr>
        <w:t>s</w:t>
      </w:r>
      <w:r w:rsidR="009F19F6" w:rsidRPr="00201201">
        <w:rPr>
          <w:rFonts w:ascii="Times New Roman" w:hAnsi="Times New Roman"/>
          <w:sz w:val="28"/>
          <w:szCs w:val="28"/>
          <w:lang w:val="sq-AL"/>
        </w:rPr>
        <w:t>ëpropozimin për rinovimin e autorizimit të tregtimit për barin përkatës</w:t>
      </w:r>
      <w:r w:rsidRPr="00201201">
        <w:rPr>
          <w:rFonts w:ascii="Times New Roman" w:hAnsi="Times New Roman"/>
          <w:sz w:val="28"/>
          <w:szCs w:val="28"/>
          <w:lang w:val="sq-AL"/>
        </w:rPr>
        <w:t xml:space="preserve">; </w:t>
      </w:r>
    </w:p>
    <w:p w:rsidR="009F19F6" w:rsidRPr="00201201" w:rsidRDefault="00DD7294" w:rsidP="00284A4B">
      <w:pPr>
        <w:pStyle w:val="ListParagraph"/>
        <w:numPr>
          <w:ilvl w:val="1"/>
          <w:numId w:val="42"/>
        </w:numPr>
        <w:spacing w:after="0" w:line="240" w:lineRule="auto"/>
        <w:ind w:left="720"/>
        <w:jc w:val="both"/>
        <w:rPr>
          <w:rFonts w:ascii="Times New Roman" w:hAnsi="Times New Roman"/>
          <w:sz w:val="28"/>
          <w:szCs w:val="28"/>
          <w:lang w:val="sq-AL"/>
        </w:rPr>
      </w:pPr>
      <w:r w:rsidRPr="00201201">
        <w:rPr>
          <w:rFonts w:ascii="Times New Roman" w:hAnsi="Times New Roman"/>
          <w:sz w:val="28"/>
          <w:szCs w:val="28"/>
          <w:lang w:val="sq-AL"/>
        </w:rPr>
        <w:t>n</w:t>
      </w:r>
      <w:r w:rsidR="009F19F6" w:rsidRPr="00201201">
        <w:rPr>
          <w:rFonts w:ascii="Times New Roman" w:hAnsi="Times New Roman"/>
          <w:sz w:val="28"/>
          <w:szCs w:val="28"/>
          <w:lang w:val="sq-AL"/>
        </w:rPr>
        <w:t xml:space="preserve">ëse dokumentacioni nuk përmbush kërkesat e </w:t>
      </w:r>
      <w:r w:rsidRPr="00201201">
        <w:rPr>
          <w:rFonts w:ascii="Times New Roman" w:hAnsi="Times New Roman"/>
          <w:sz w:val="28"/>
          <w:szCs w:val="28"/>
          <w:lang w:val="sq-AL"/>
        </w:rPr>
        <w:t>r</w:t>
      </w:r>
      <w:r w:rsidR="009F19F6" w:rsidRPr="00201201">
        <w:rPr>
          <w:rFonts w:ascii="Times New Roman" w:hAnsi="Times New Roman"/>
          <w:sz w:val="28"/>
          <w:szCs w:val="28"/>
          <w:lang w:val="sq-AL"/>
        </w:rPr>
        <w:t>regullores, Agjencia e njofton me shkrim aplikantin</w:t>
      </w:r>
      <w:r w:rsidRPr="00201201">
        <w:rPr>
          <w:rFonts w:ascii="Times New Roman" w:hAnsi="Times New Roman"/>
          <w:sz w:val="28"/>
          <w:szCs w:val="28"/>
          <w:lang w:val="sq-AL"/>
        </w:rPr>
        <w:t>,</w:t>
      </w:r>
      <w:r w:rsidR="009F19F6" w:rsidRPr="00201201">
        <w:rPr>
          <w:rFonts w:ascii="Times New Roman" w:hAnsi="Times New Roman"/>
          <w:sz w:val="28"/>
          <w:szCs w:val="28"/>
          <w:lang w:val="sq-AL"/>
        </w:rPr>
        <w:t xml:space="preserve"> në lidhje me vërejtjet dhe mangësitë e konstatuara.Në këtë rast:</w:t>
      </w:r>
    </w:p>
    <w:p w:rsidR="00DD7294" w:rsidRPr="00201201" w:rsidRDefault="00DD7294" w:rsidP="00DD7294">
      <w:pPr>
        <w:pStyle w:val="ListParagraph"/>
        <w:spacing w:after="0" w:line="240" w:lineRule="auto"/>
        <w:jc w:val="both"/>
        <w:rPr>
          <w:rFonts w:ascii="Times New Roman" w:hAnsi="Times New Roman"/>
          <w:sz w:val="28"/>
          <w:szCs w:val="28"/>
          <w:lang w:val="sq-AL"/>
        </w:rPr>
      </w:pPr>
    </w:p>
    <w:p w:rsidR="009F19F6" w:rsidRPr="00201201" w:rsidRDefault="00DD7294" w:rsidP="00DD7294">
      <w:pPr>
        <w:pStyle w:val="ListParagraph"/>
        <w:numPr>
          <w:ilvl w:val="1"/>
          <w:numId w:val="19"/>
        </w:numPr>
        <w:spacing w:after="0" w:line="240" w:lineRule="auto"/>
        <w:ind w:left="990" w:hanging="270"/>
        <w:jc w:val="both"/>
        <w:rPr>
          <w:rFonts w:ascii="Times New Roman" w:hAnsi="Times New Roman"/>
          <w:sz w:val="28"/>
          <w:szCs w:val="28"/>
          <w:lang w:val="sq-AL"/>
        </w:rPr>
      </w:pPr>
      <w:r w:rsidRPr="00201201">
        <w:rPr>
          <w:rFonts w:ascii="Times New Roman" w:hAnsi="Times New Roman"/>
          <w:sz w:val="28"/>
          <w:szCs w:val="28"/>
          <w:lang w:val="sq-AL"/>
        </w:rPr>
        <w:t>a</w:t>
      </w:r>
      <w:r w:rsidR="009F19F6" w:rsidRPr="00201201">
        <w:rPr>
          <w:rFonts w:ascii="Times New Roman" w:hAnsi="Times New Roman"/>
          <w:sz w:val="28"/>
          <w:szCs w:val="28"/>
          <w:lang w:val="sq-AL"/>
        </w:rPr>
        <w:t>plikanti duhet të plotësojë mangësitë ose të paraqesë dokumentacionin shtesë</w:t>
      </w:r>
      <w:r w:rsidRPr="00201201">
        <w:rPr>
          <w:rFonts w:ascii="Times New Roman" w:hAnsi="Times New Roman"/>
          <w:sz w:val="28"/>
          <w:szCs w:val="28"/>
          <w:lang w:val="sq-AL"/>
        </w:rPr>
        <w:t>,</w:t>
      </w:r>
      <w:r w:rsidR="009F19F6" w:rsidRPr="00201201">
        <w:rPr>
          <w:rFonts w:ascii="Times New Roman" w:hAnsi="Times New Roman"/>
          <w:sz w:val="28"/>
          <w:szCs w:val="28"/>
          <w:lang w:val="sq-AL"/>
        </w:rPr>
        <w:t xml:space="preserve"> kur kërkohet, brenda 60 ditëve nga data e njoftimit</w:t>
      </w:r>
      <w:r w:rsidRPr="00201201">
        <w:rPr>
          <w:rFonts w:ascii="Times New Roman" w:hAnsi="Times New Roman"/>
          <w:sz w:val="28"/>
          <w:szCs w:val="28"/>
          <w:lang w:val="sq-AL"/>
        </w:rPr>
        <w:t xml:space="preserve">; </w:t>
      </w:r>
    </w:p>
    <w:p w:rsidR="009F19F6" w:rsidRPr="00201201" w:rsidRDefault="00303EED" w:rsidP="00303EED">
      <w:pPr>
        <w:pStyle w:val="ListParagraph"/>
        <w:numPr>
          <w:ilvl w:val="1"/>
          <w:numId w:val="19"/>
        </w:numPr>
        <w:spacing w:after="0" w:line="240" w:lineRule="auto"/>
        <w:ind w:left="990"/>
        <w:jc w:val="both"/>
        <w:rPr>
          <w:rFonts w:ascii="Times New Roman" w:hAnsi="Times New Roman"/>
          <w:sz w:val="28"/>
          <w:szCs w:val="28"/>
          <w:lang w:val="sq-AL"/>
        </w:rPr>
      </w:pPr>
      <w:r w:rsidRPr="00201201">
        <w:rPr>
          <w:rFonts w:ascii="Times New Roman" w:hAnsi="Times New Roman"/>
          <w:sz w:val="28"/>
          <w:szCs w:val="28"/>
          <w:lang w:val="sq-AL"/>
        </w:rPr>
        <w:t>p</w:t>
      </w:r>
      <w:r w:rsidR="009F19F6" w:rsidRPr="00201201">
        <w:rPr>
          <w:rFonts w:ascii="Times New Roman" w:hAnsi="Times New Roman"/>
          <w:sz w:val="28"/>
          <w:szCs w:val="28"/>
          <w:lang w:val="sq-AL"/>
        </w:rPr>
        <w:t>eriudha e 60 ditëve mund të zgjatet në 120 ditë</w:t>
      </w:r>
      <w:r w:rsidRPr="00201201">
        <w:rPr>
          <w:rFonts w:ascii="Times New Roman" w:hAnsi="Times New Roman"/>
          <w:sz w:val="28"/>
          <w:szCs w:val="28"/>
          <w:lang w:val="sq-AL"/>
        </w:rPr>
        <w:t>,</w:t>
      </w:r>
      <w:r w:rsidR="009F19F6" w:rsidRPr="00201201">
        <w:rPr>
          <w:rFonts w:ascii="Times New Roman" w:hAnsi="Times New Roman"/>
          <w:sz w:val="28"/>
          <w:szCs w:val="28"/>
          <w:lang w:val="sq-AL"/>
        </w:rPr>
        <w:t xml:space="preserve"> nëse aplikanti paraqet një letër zyrtare, ku kërkon këtë zgjatje kohore</w:t>
      </w:r>
      <w:r w:rsidRPr="00201201">
        <w:rPr>
          <w:rFonts w:ascii="Times New Roman" w:hAnsi="Times New Roman"/>
          <w:sz w:val="28"/>
          <w:szCs w:val="28"/>
          <w:lang w:val="sq-AL"/>
        </w:rPr>
        <w:t xml:space="preserve">; </w:t>
      </w:r>
    </w:p>
    <w:p w:rsidR="009F19F6" w:rsidRPr="00201201" w:rsidRDefault="00303EED" w:rsidP="00303EED">
      <w:pPr>
        <w:pStyle w:val="ListParagraph"/>
        <w:numPr>
          <w:ilvl w:val="1"/>
          <w:numId w:val="19"/>
        </w:numPr>
        <w:spacing w:after="0" w:line="240" w:lineRule="auto"/>
        <w:ind w:left="990"/>
        <w:jc w:val="both"/>
        <w:rPr>
          <w:rFonts w:ascii="Times New Roman" w:hAnsi="Times New Roman"/>
          <w:sz w:val="28"/>
          <w:szCs w:val="28"/>
          <w:lang w:val="sq-AL"/>
        </w:rPr>
      </w:pPr>
      <w:r w:rsidRPr="00201201">
        <w:rPr>
          <w:rFonts w:ascii="Times New Roman" w:hAnsi="Times New Roman"/>
          <w:sz w:val="28"/>
          <w:szCs w:val="28"/>
          <w:lang w:val="sq-AL"/>
        </w:rPr>
        <w:t xml:space="preserve">nëse </w:t>
      </w:r>
      <w:r w:rsidR="009F19F6" w:rsidRPr="00201201">
        <w:rPr>
          <w:rFonts w:ascii="Times New Roman" w:hAnsi="Times New Roman"/>
          <w:sz w:val="28"/>
          <w:szCs w:val="28"/>
          <w:lang w:val="sq-AL"/>
        </w:rPr>
        <w:t xml:space="preserve">aplikanti nuk arrin të plotësojë kërkesat brenda kësaj periudhe, procedura për dhënien e rinovimit të autorizimit të tregtimit ndërpritet. Në rast se aplikanti është i interesuar për </w:t>
      </w:r>
      <w:r w:rsidR="009F19F6" w:rsidRPr="00201201">
        <w:rPr>
          <w:rFonts w:ascii="Times New Roman" w:hAnsi="Times New Roman"/>
          <w:sz w:val="28"/>
          <w:szCs w:val="28"/>
          <w:lang w:val="it-IT"/>
        </w:rPr>
        <w:t xml:space="preserve">dhënien e autorizimit për tregtim, </w:t>
      </w:r>
      <w:r w:rsidR="009F19F6" w:rsidRPr="00201201">
        <w:rPr>
          <w:rFonts w:ascii="Times New Roman" w:hAnsi="Times New Roman"/>
          <w:sz w:val="28"/>
          <w:szCs w:val="28"/>
          <w:lang w:val="sq-AL"/>
        </w:rPr>
        <w:t>është i nevojshëm një aplikim i ri nga fillimi.</w:t>
      </w:r>
    </w:p>
    <w:p w:rsidR="00303EED" w:rsidRPr="00201201" w:rsidRDefault="00303EED" w:rsidP="00303EED">
      <w:pPr>
        <w:pStyle w:val="ListParagraph"/>
        <w:spacing w:after="0" w:line="240" w:lineRule="auto"/>
        <w:ind w:left="990"/>
        <w:jc w:val="both"/>
        <w:rPr>
          <w:rFonts w:ascii="Times New Roman" w:hAnsi="Times New Roman"/>
          <w:sz w:val="28"/>
          <w:szCs w:val="28"/>
          <w:lang w:val="sq-AL"/>
        </w:rPr>
      </w:pPr>
    </w:p>
    <w:p w:rsidR="009F19F6" w:rsidRPr="00201201" w:rsidRDefault="009F19F6" w:rsidP="00284A4B">
      <w:pPr>
        <w:pStyle w:val="ListParagraph"/>
        <w:numPr>
          <w:ilvl w:val="0"/>
          <w:numId w:val="41"/>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Pas dorëzimit të dokumentacionit nga aplikanti, Agjencia e shqyrton atë brenda 60 ditëve nga paraqitja e tij zyrtare. Në rast se:</w:t>
      </w:r>
    </w:p>
    <w:p w:rsidR="00303EED" w:rsidRPr="00201201" w:rsidRDefault="00303EED" w:rsidP="00303EED">
      <w:pPr>
        <w:pStyle w:val="ListParagraph"/>
        <w:spacing w:after="0" w:line="240" w:lineRule="auto"/>
        <w:ind w:left="360"/>
        <w:jc w:val="both"/>
        <w:rPr>
          <w:rFonts w:ascii="Times New Roman" w:hAnsi="Times New Roman"/>
          <w:sz w:val="28"/>
          <w:szCs w:val="28"/>
          <w:lang w:val="sq-AL"/>
        </w:rPr>
      </w:pPr>
    </w:p>
    <w:p w:rsidR="009F19F6" w:rsidRPr="00201201" w:rsidRDefault="009F19F6" w:rsidP="00303EED">
      <w:pPr>
        <w:pStyle w:val="ListParagraph"/>
        <w:numPr>
          <w:ilvl w:val="2"/>
          <w:numId w:val="19"/>
        </w:numPr>
        <w:spacing w:after="0" w:line="240" w:lineRule="auto"/>
        <w:ind w:left="720"/>
        <w:jc w:val="both"/>
        <w:rPr>
          <w:rFonts w:ascii="Times New Roman" w:hAnsi="Times New Roman"/>
          <w:sz w:val="28"/>
          <w:szCs w:val="28"/>
          <w:lang w:val="sq-AL"/>
        </w:rPr>
      </w:pPr>
      <w:r w:rsidRPr="00201201">
        <w:rPr>
          <w:rFonts w:ascii="Times New Roman" w:hAnsi="Times New Roman"/>
          <w:sz w:val="28"/>
          <w:szCs w:val="28"/>
          <w:lang w:val="sq-AL"/>
        </w:rPr>
        <w:t xml:space="preserve">dokumentacioni është i plotë, Agjencia përgatit për </w:t>
      </w:r>
      <w:r w:rsidR="00303EED" w:rsidRPr="00201201">
        <w:rPr>
          <w:rFonts w:ascii="Times New Roman" w:hAnsi="Times New Roman"/>
          <w:sz w:val="28"/>
          <w:szCs w:val="28"/>
          <w:lang w:val="sq-AL"/>
        </w:rPr>
        <w:t>m</w:t>
      </w:r>
      <w:r w:rsidRPr="00201201">
        <w:rPr>
          <w:rFonts w:ascii="Times New Roman" w:hAnsi="Times New Roman"/>
          <w:sz w:val="28"/>
          <w:szCs w:val="28"/>
          <w:lang w:val="sq-AL"/>
        </w:rPr>
        <w:t xml:space="preserve">inistrin </w:t>
      </w:r>
      <w:r w:rsidR="00303EED" w:rsidRPr="00201201">
        <w:rPr>
          <w:rFonts w:ascii="Times New Roman" w:hAnsi="Times New Roman"/>
          <w:sz w:val="28"/>
          <w:szCs w:val="28"/>
          <w:lang w:val="sq-AL"/>
        </w:rPr>
        <w:t xml:space="preserve">e </w:t>
      </w:r>
      <w:r w:rsidRPr="00201201">
        <w:rPr>
          <w:rFonts w:ascii="Times New Roman" w:hAnsi="Times New Roman"/>
          <w:sz w:val="28"/>
          <w:szCs w:val="28"/>
          <w:lang w:val="sq-AL"/>
        </w:rPr>
        <w:t>Shëndetësi</w:t>
      </w:r>
      <w:r w:rsidR="00303EED" w:rsidRPr="00201201">
        <w:rPr>
          <w:rFonts w:ascii="Times New Roman" w:hAnsi="Times New Roman"/>
          <w:sz w:val="28"/>
          <w:szCs w:val="28"/>
          <w:lang w:val="sq-AL"/>
        </w:rPr>
        <w:t>s</w:t>
      </w:r>
      <w:r w:rsidRPr="00201201">
        <w:rPr>
          <w:rFonts w:ascii="Times New Roman" w:hAnsi="Times New Roman"/>
          <w:sz w:val="28"/>
          <w:szCs w:val="28"/>
          <w:lang w:val="sq-AL"/>
        </w:rPr>
        <w:t>ëpropozimin për rinovimin e autorizimit të tregtimit për barin përkatës</w:t>
      </w:r>
      <w:r w:rsidR="00303EED" w:rsidRPr="00201201">
        <w:rPr>
          <w:rFonts w:ascii="Times New Roman" w:hAnsi="Times New Roman"/>
          <w:sz w:val="28"/>
          <w:szCs w:val="28"/>
          <w:lang w:val="sq-AL"/>
        </w:rPr>
        <w:t xml:space="preserve">; </w:t>
      </w:r>
    </w:p>
    <w:p w:rsidR="009F19F6" w:rsidRPr="00201201" w:rsidRDefault="009F19F6" w:rsidP="00303EED">
      <w:pPr>
        <w:pStyle w:val="ListParagraph"/>
        <w:numPr>
          <w:ilvl w:val="2"/>
          <w:numId w:val="19"/>
        </w:numPr>
        <w:spacing w:after="0" w:line="240" w:lineRule="auto"/>
        <w:ind w:left="720"/>
        <w:jc w:val="both"/>
        <w:rPr>
          <w:rFonts w:ascii="Times New Roman" w:hAnsi="Times New Roman"/>
          <w:sz w:val="28"/>
          <w:szCs w:val="28"/>
          <w:lang w:val="sq-AL"/>
        </w:rPr>
      </w:pPr>
      <w:r w:rsidRPr="00201201">
        <w:rPr>
          <w:rFonts w:ascii="Times New Roman" w:hAnsi="Times New Roman"/>
          <w:sz w:val="28"/>
          <w:szCs w:val="28"/>
          <w:lang w:val="sq-AL"/>
        </w:rPr>
        <w:t xml:space="preserve">dokumentacioni rezulton përsëri i paplotë, procedura për rinovimin e autorizimit të tregtimit ndërpritet. Në rast se aplikanti është i interesuar për </w:t>
      </w:r>
      <w:r w:rsidRPr="00201201">
        <w:rPr>
          <w:rFonts w:ascii="Times New Roman" w:hAnsi="Times New Roman"/>
          <w:sz w:val="28"/>
          <w:szCs w:val="28"/>
          <w:lang w:val="it-IT"/>
        </w:rPr>
        <w:t xml:space="preserve">dhënien e autorizimit për tregtim, </w:t>
      </w:r>
      <w:r w:rsidRPr="00201201">
        <w:rPr>
          <w:rFonts w:ascii="Times New Roman" w:hAnsi="Times New Roman"/>
          <w:sz w:val="28"/>
          <w:szCs w:val="28"/>
          <w:lang w:val="sq-AL"/>
        </w:rPr>
        <w:t>aplikanti mund të rifillojë procedurat nëpërmjet një aplikimi të ri.</w:t>
      </w:r>
    </w:p>
    <w:p w:rsidR="00303EED" w:rsidRPr="00201201" w:rsidRDefault="00303EED" w:rsidP="00303EED">
      <w:pPr>
        <w:pStyle w:val="ListParagraph"/>
        <w:spacing w:after="0" w:line="240" w:lineRule="auto"/>
        <w:jc w:val="both"/>
        <w:rPr>
          <w:rFonts w:ascii="Times New Roman" w:hAnsi="Times New Roman"/>
          <w:sz w:val="28"/>
          <w:szCs w:val="28"/>
          <w:lang w:val="sq-AL"/>
        </w:rPr>
      </w:pPr>
    </w:p>
    <w:p w:rsidR="009F19F6" w:rsidRPr="00201201" w:rsidRDefault="009F19F6" w:rsidP="00284A4B">
      <w:pPr>
        <w:pStyle w:val="ListParagraph"/>
        <w:numPr>
          <w:ilvl w:val="0"/>
          <w:numId w:val="41"/>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lastRenderedPageBreak/>
        <w:t xml:space="preserve">Pas </w:t>
      </w:r>
      <w:r w:rsidR="00303EED" w:rsidRPr="00201201">
        <w:rPr>
          <w:rFonts w:ascii="Times New Roman" w:hAnsi="Times New Roman"/>
          <w:sz w:val="28"/>
          <w:szCs w:val="28"/>
          <w:lang w:val="sq-AL"/>
        </w:rPr>
        <w:t>daljes s</w:t>
      </w:r>
      <w:r w:rsidRPr="00201201">
        <w:rPr>
          <w:rFonts w:ascii="Times New Roman" w:hAnsi="Times New Roman"/>
          <w:sz w:val="28"/>
          <w:szCs w:val="28"/>
          <w:lang w:val="sq-AL"/>
        </w:rPr>
        <w:t xml:space="preserve">ë urdhrit të </w:t>
      </w:r>
      <w:r w:rsidR="00303EED" w:rsidRPr="00201201">
        <w:rPr>
          <w:rFonts w:ascii="Times New Roman" w:hAnsi="Times New Roman"/>
          <w:sz w:val="28"/>
          <w:szCs w:val="28"/>
          <w:lang w:val="sq-AL"/>
        </w:rPr>
        <w:t>m</w:t>
      </w:r>
      <w:r w:rsidRPr="00201201">
        <w:rPr>
          <w:rFonts w:ascii="Times New Roman" w:hAnsi="Times New Roman"/>
          <w:sz w:val="28"/>
          <w:szCs w:val="28"/>
          <w:lang w:val="sq-AL"/>
        </w:rPr>
        <w:t xml:space="preserve">inistrit </w:t>
      </w:r>
      <w:r w:rsidR="00303EED" w:rsidRPr="00201201">
        <w:rPr>
          <w:rFonts w:ascii="Times New Roman" w:hAnsi="Times New Roman"/>
          <w:sz w:val="28"/>
          <w:szCs w:val="28"/>
          <w:lang w:val="sq-AL"/>
        </w:rPr>
        <w:t>t</w:t>
      </w:r>
      <w:r w:rsidRPr="00201201">
        <w:rPr>
          <w:rFonts w:ascii="Times New Roman" w:hAnsi="Times New Roman"/>
          <w:sz w:val="28"/>
          <w:szCs w:val="28"/>
          <w:lang w:val="sq-AL"/>
        </w:rPr>
        <w:t>ëShëndetësi</w:t>
      </w:r>
      <w:r w:rsidR="00303EED" w:rsidRPr="00201201">
        <w:rPr>
          <w:rFonts w:ascii="Times New Roman" w:hAnsi="Times New Roman"/>
          <w:sz w:val="28"/>
          <w:szCs w:val="28"/>
          <w:lang w:val="sq-AL"/>
        </w:rPr>
        <w:t>s</w:t>
      </w:r>
      <w:r w:rsidRPr="00201201">
        <w:rPr>
          <w:rFonts w:ascii="Times New Roman" w:hAnsi="Times New Roman"/>
          <w:sz w:val="28"/>
          <w:szCs w:val="28"/>
          <w:lang w:val="sq-AL"/>
        </w:rPr>
        <w:t>ë, Agjencia njofton zyrtarisht aplikantin për rinovimin e autorizimit për tregtim</w:t>
      </w:r>
      <w:r w:rsidR="00303EED" w:rsidRPr="00201201">
        <w:rPr>
          <w:rFonts w:ascii="Times New Roman" w:hAnsi="Times New Roman"/>
          <w:sz w:val="28"/>
          <w:szCs w:val="28"/>
          <w:lang w:val="sq-AL"/>
        </w:rPr>
        <w:t>,</w:t>
      </w:r>
      <w:r w:rsidRPr="00201201">
        <w:rPr>
          <w:rFonts w:ascii="Times New Roman" w:hAnsi="Times New Roman"/>
          <w:sz w:val="28"/>
          <w:szCs w:val="28"/>
          <w:lang w:val="sq-AL"/>
        </w:rPr>
        <w:t xml:space="preserve"> për </w:t>
      </w:r>
      <w:r w:rsidR="00687DA9" w:rsidRPr="00201201">
        <w:rPr>
          <w:rFonts w:ascii="Times New Roman" w:hAnsi="Times New Roman"/>
          <w:sz w:val="28"/>
          <w:szCs w:val="28"/>
          <w:lang w:val="sq-AL"/>
        </w:rPr>
        <w:t xml:space="preserve">barin </w:t>
      </w:r>
      <w:r w:rsidRPr="00201201">
        <w:rPr>
          <w:rFonts w:ascii="Times New Roman" w:hAnsi="Times New Roman"/>
          <w:sz w:val="28"/>
          <w:szCs w:val="28"/>
          <w:lang w:val="sq-AL"/>
        </w:rPr>
        <w:t>si dhe për tarifën përkatëse që duhet të paguhet.</w:t>
      </w:r>
    </w:p>
    <w:p w:rsidR="00303EED" w:rsidRPr="00201201" w:rsidRDefault="00303EED" w:rsidP="00303EED">
      <w:pPr>
        <w:pStyle w:val="ListParagraph"/>
        <w:spacing w:after="0" w:line="240" w:lineRule="auto"/>
        <w:ind w:left="360"/>
        <w:jc w:val="both"/>
        <w:rPr>
          <w:rFonts w:ascii="Times New Roman" w:hAnsi="Times New Roman"/>
          <w:sz w:val="28"/>
          <w:szCs w:val="28"/>
          <w:lang w:val="sq-AL"/>
        </w:rPr>
      </w:pPr>
    </w:p>
    <w:p w:rsidR="009F19F6" w:rsidRPr="00201201" w:rsidRDefault="009F19F6" w:rsidP="00284A4B">
      <w:pPr>
        <w:pStyle w:val="ListParagraph"/>
        <w:numPr>
          <w:ilvl w:val="0"/>
          <w:numId w:val="41"/>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 xml:space="preserve">Tarifa duhet të paguhet jo më vonë se 30 ditë pas datës kur është lëshuar urdhri i </w:t>
      </w:r>
      <w:r w:rsidR="00303EED" w:rsidRPr="00201201">
        <w:rPr>
          <w:rFonts w:ascii="Times New Roman" w:hAnsi="Times New Roman"/>
          <w:sz w:val="28"/>
          <w:szCs w:val="28"/>
          <w:lang w:val="sq-AL"/>
        </w:rPr>
        <w:t>m</w:t>
      </w:r>
      <w:r w:rsidRPr="00201201">
        <w:rPr>
          <w:rFonts w:ascii="Times New Roman" w:hAnsi="Times New Roman"/>
          <w:sz w:val="28"/>
          <w:szCs w:val="28"/>
          <w:lang w:val="sq-AL"/>
        </w:rPr>
        <w:t xml:space="preserve">inistrit </w:t>
      </w:r>
      <w:r w:rsidR="00303EED" w:rsidRPr="00201201">
        <w:rPr>
          <w:rFonts w:ascii="Times New Roman" w:hAnsi="Times New Roman"/>
          <w:sz w:val="28"/>
          <w:szCs w:val="28"/>
          <w:lang w:val="sq-AL"/>
        </w:rPr>
        <w:t xml:space="preserve">të </w:t>
      </w:r>
      <w:r w:rsidRPr="00201201">
        <w:rPr>
          <w:rFonts w:ascii="Times New Roman" w:hAnsi="Times New Roman"/>
          <w:sz w:val="28"/>
          <w:szCs w:val="28"/>
          <w:lang w:val="sq-AL"/>
        </w:rPr>
        <w:t>Shëndetësi</w:t>
      </w:r>
      <w:r w:rsidR="00303EED" w:rsidRPr="00201201">
        <w:rPr>
          <w:rFonts w:ascii="Times New Roman" w:hAnsi="Times New Roman"/>
          <w:sz w:val="28"/>
          <w:szCs w:val="28"/>
          <w:lang w:val="sq-AL"/>
        </w:rPr>
        <w:t>s</w:t>
      </w:r>
      <w:r w:rsidRPr="00201201">
        <w:rPr>
          <w:rFonts w:ascii="Times New Roman" w:hAnsi="Times New Roman"/>
          <w:sz w:val="28"/>
          <w:szCs w:val="28"/>
          <w:lang w:val="sq-AL"/>
        </w:rPr>
        <w:t>ë.</w:t>
      </w:r>
    </w:p>
    <w:p w:rsidR="00303EED" w:rsidRPr="00201201" w:rsidRDefault="00303EED" w:rsidP="00303EED">
      <w:pPr>
        <w:pStyle w:val="ListParagraph"/>
        <w:rPr>
          <w:rFonts w:ascii="Times New Roman" w:hAnsi="Times New Roman"/>
          <w:sz w:val="28"/>
          <w:szCs w:val="28"/>
          <w:lang w:val="sq-AL"/>
        </w:rPr>
      </w:pPr>
    </w:p>
    <w:p w:rsidR="009F19F6" w:rsidRPr="00201201" w:rsidRDefault="009F19F6" w:rsidP="00284A4B">
      <w:pPr>
        <w:pStyle w:val="ListParagraph"/>
        <w:numPr>
          <w:ilvl w:val="0"/>
          <w:numId w:val="41"/>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Brenda një afati prej 30 ditësh</w:t>
      </w:r>
      <w:r w:rsidR="008E230C" w:rsidRPr="00201201">
        <w:rPr>
          <w:rFonts w:ascii="Times New Roman" w:hAnsi="Times New Roman"/>
          <w:sz w:val="28"/>
          <w:szCs w:val="28"/>
          <w:lang w:val="sq-AL"/>
        </w:rPr>
        <w:t>,</w:t>
      </w:r>
      <w:r w:rsidRPr="00201201">
        <w:rPr>
          <w:rFonts w:ascii="Times New Roman" w:hAnsi="Times New Roman"/>
          <w:sz w:val="28"/>
          <w:szCs w:val="28"/>
          <w:lang w:val="sq-AL"/>
        </w:rPr>
        <w:t xml:space="preserve"> nga marrja e konfirmimit bankar të pagesës së tarifës përkatëse, Agjencia lëshon </w:t>
      </w:r>
      <w:r w:rsidR="008E230C" w:rsidRPr="00201201">
        <w:rPr>
          <w:rFonts w:ascii="Times New Roman" w:hAnsi="Times New Roman"/>
          <w:sz w:val="28"/>
          <w:szCs w:val="28"/>
          <w:lang w:val="sq-AL"/>
        </w:rPr>
        <w:t>c</w:t>
      </w:r>
      <w:r w:rsidRPr="00201201">
        <w:rPr>
          <w:rFonts w:ascii="Times New Roman" w:hAnsi="Times New Roman"/>
          <w:sz w:val="28"/>
          <w:szCs w:val="28"/>
          <w:lang w:val="sq-AL"/>
        </w:rPr>
        <w:t xml:space="preserve">ertifikatën e rinovimit të autorizimit të tregtimit, sipas urdhërit përkatës të </w:t>
      </w:r>
      <w:r w:rsidR="008E230C" w:rsidRPr="00201201">
        <w:rPr>
          <w:rFonts w:ascii="Times New Roman" w:hAnsi="Times New Roman"/>
          <w:sz w:val="28"/>
          <w:szCs w:val="28"/>
          <w:lang w:val="sq-AL"/>
        </w:rPr>
        <w:t>m</w:t>
      </w:r>
      <w:r w:rsidRPr="00201201">
        <w:rPr>
          <w:rFonts w:ascii="Times New Roman" w:hAnsi="Times New Roman"/>
          <w:sz w:val="28"/>
          <w:szCs w:val="28"/>
          <w:lang w:val="sq-AL"/>
        </w:rPr>
        <w:t xml:space="preserve">inistrit </w:t>
      </w:r>
      <w:r w:rsidR="008E230C" w:rsidRPr="00201201">
        <w:rPr>
          <w:rFonts w:ascii="Times New Roman" w:hAnsi="Times New Roman"/>
          <w:sz w:val="28"/>
          <w:szCs w:val="28"/>
          <w:lang w:val="sq-AL"/>
        </w:rPr>
        <w:t>t</w:t>
      </w:r>
      <w:r w:rsidRPr="00201201">
        <w:rPr>
          <w:rFonts w:ascii="Times New Roman" w:hAnsi="Times New Roman"/>
          <w:sz w:val="28"/>
          <w:szCs w:val="28"/>
          <w:lang w:val="sq-AL"/>
        </w:rPr>
        <w:t>ëShëndetësi</w:t>
      </w:r>
      <w:r w:rsidR="008E230C" w:rsidRPr="00201201">
        <w:rPr>
          <w:rFonts w:ascii="Times New Roman" w:hAnsi="Times New Roman"/>
          <w:sz w:val="28"/>
          <w:szCs w:val="28"/>
          <w:lang w:val="sq-AL"/>
        </w:rPr>
        <w:t>s</w:t>
      </w:r>
      <w:r w:rsidRPr="00201201">
        <w:rPr>
          <w:rFonts w:ascii="Times New Roman" w:hAnsi="Times New Roman"/>
          <w:sz w:val="28"/>
          <w:szCs w:val="28"/>
          <w:lang w:val="sq-AL"/>
        </w:rPr>
        <w:t>ë</w:t>
      </w:r>
      <w:r w:rsidR="008E230C" w:rsidRPr="00201201">
        <w:rPr>
          <w:rFonts w:ascii="Times New Roman" w:hAnsi="Times New Roman"/>
          <w:sz w:val="28"/>
          <w:szCs w:val="28"/>
          <w:lang w:val="sq-AL"/>
        </w:rPr>
        <w:t>,</w:t>
      </w:r>
      <w:r w:rsidRPr="00201201">
        <w:rPr>
          <w:rFonts w:ascii="Times New Roman" w:hAnsi="Times New Roman"/>
          <w:sz w:val="28"/>
          <w:szCs w:val="28"/>
          <w:lang w:val="sq-AL"/>
        </w:rPr>
        <w:t xml:space="preserve"> për çdo formë-dozë të </w:t>
      </w:r>
      <w:r w:rsidR="00687DA9" w:rsidRPr="00201201">
        <w:rPr>
          <w:rFonts w:ascii="Times New Roman" w:hAnsi="Times New Roman"/>
          <w:sz w:val="28"/>
          <w:szCs w:val="28"/>
          <w:lang w:val="sq-AL"/>
        </w:rPr>
        <w:t>barit</w:t>
      </w:r>
      <w:r w:rsidRPr="00201201">
        <w:rPr>
          <w:rFonts w:ascii="Times New Roman" w:hAnsi="Times New Roman"/>
          <w:sz w:val="28"/>
          <w:szCs w:val="28"/>
          <w:lang w:val="sq-AL"/>
        </w:rPr>
        <w:t>, për të cilin është dhënë rinovimi i autorizimit për tregtim, i cili është i vlefshëm për 5 vjet</w:t>
      </w:r>
      <w:r w:rsidR="008E230C" w:rsidRPr="00201201">
        <w:rPr>
          <w:rFonts w:ascii="Times New Roman" w:hAnsi="Times New Roman"/>
          <w:sz w:val="28"/>
          <w:szCs w:val="28"/>
          <w:lang w:val="sq-AL"/>
        </w:rPr>
        <w:t>,</w:t>
      </w:r>
      <w:r w:rsidRPr="00201201">
        <w:rPr>
          <w:rFonts w:ascii="Times New Roman" w:hAnsi="Times New Roman"/>
          <w:sz w:val="28"/>
          <w:szCs w:val="28"/>
          <w:lang w:val="sq-AL"/>
        </w:rPr>
        <w:t xml:space="preserve"> duke filluar nga data në të cilën është lëshuar urdhri i </w:t>
      </w:r>
      <w:r w:rsidR="008E230C" w:rsidRPr="00201201">
        <w:rPr>
          <w:rFonts w:ascii="Times New Roman" w:hAnsi="Times New Roman"/>
          <w:sz w:val="28"/>
          <w:szCs w:val="28"/>
          <w:lang w:val="sq-AL"/>
        </w:rPr>
        <w:t>m</w:t>
      </w:r>
      <w:r w:rsidRPr="00201201">
        <w:rPr>
          <w:rFonts w:ascii="Times New Roman" w:hAnsi="Times New Roman"/>
          <w:sz w:val="28"/>
          <w:szCs w:val="28"/>
          <w:lang w:val="sq-AL"/>
        </w:rPr>
        <w:t xml:space="preserve">inistrit </w:t>
      </w:r>
      <w:r w:rsidR="008E230C" w:rsidRPr="00201201">
        <w:rPr>
          <w:rFonts w:ascii="Times New Roman" w:hAnsi="Times New Roman"/>
          <w:sz w:val="28"/>
          <w:szCs w:val="28"/>
          <w:lang w:val="sq-AL"/>
        </w:rPr>
        <w:t>t</w:t>
      </w:r>
      <w:r w:rsidRPr="00201201">
        <w:rPr>
          <w:rFonts w:ascii="Times New Roman" w:hAnsi="Times New Roman"/>
          <w:sz w:val="28"/>
          <w:szCs w:val="28"/>
          <w:lang w:val="sq-AL"/>
        </w:rPr>
        <w:t>ëShëndetësi</w:t>
      </w:r>
      <w:r w:rsidR="008E230C" w:rsidRPr="00201201">
        <w:rPr>
          <w:rFonts w:ascii="Times New Roman" w:hAnsi="Times New Roman"/>
          <w:sz w:val="28"/>
          <w:szCs w:val="28"/>
          <w:lang w:val="sq-AL"/>
        </w:rPr>
        <w:t>s</w:t>
      </w:r>
      <w:r w:rsidRPr="00201201">
        <w:rPr>
          <w:rFonts w:ascii="Times New Roman" w:hAnsi="Times New Roman"/>
          <w:sz w:val="28"/>
          <w:szCs w:val="28"/>
          <w:lang w:val="sq-AL"/>
        </w:rPr>
        <w:t>ë.</w:t>
      </w:r>
    </w:p>
    <w:p w:rsidR="008E230C" w:rsidRPr="00201201" w:rsidRDefault="008E230C" w:rsidP="008E230C">
      <w:pPr>
        <w:pStyle w:val="ListParagraph"/>
        <w:rPr>
          <w:rFonts w:ascii="Times New Roman" w:hAnsi="Times New Roman"/>
          <w:sz w:val="28"/>
          <w:szCs w:val="28"/>
          <w:lang w:val="sq-AL"/>
        </w:rPr>
      </w:pPr>
    </w:p>
    <w:p w:rsidR="009F19F6" w:rsidRPr="00201201" w:rsidRDefault="009F19F6" w:rsidP="00284A4B">
      <w:pPr>
        <w:pStyle w:val="ListParagraph"/>
        <w:numPr>
          <w:ilvl w:val="0"/>
          <w:numId w:val="41"/>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Subjekti nuk mund të aplikojë për asnjë procedurë tjetër administrative</w:t>
      </w:r>
      <w:r w:rsidR="00963F80" w:rsidRPr="00201201">
        <w:rPr>
          <w:rFonts w:ascii="Times New Roman" w:hAnsi="Times New Roman"/>
          <w:sz w:val="28"/>
          <w:szCs w:val="28"/>
          <w:lang w:val="sq-AL"/>
        </w:rPr>
        <w:t>,</w:t>
      </w:r>
      <w:r w:rsidRPr="00201201">
        <w:rPr>
          <w:rFonts w:ascii="Times New Roman" w:hAnsi="Times New Roman"/>
          <w:sz w:val="28"/>
          <w:szCs w:val="28"/>
          <w:lang w:val="sq-AL"/>
        </w:rPr>
        <w:t xml:space="preserve"> në lidhje me barin, për sa kohë </w:t>
      </w:r>
      <w:r w:rsidR="00963F80" w:rsidRPr="00201201">
        <w:rPr>
          <w:rFonts w:ascii="Times New Roman" w:hAnsi="Times New Roman"/>
          <w:sz w:val="28"/>
          <w:szCs w:val="28"/>
          <w:lang w:val="sq-AL"/>
        </w:rPr>
        <w:t xml:space="preserve">ai </w:t>
      </w:r>
      <w:r w:rsidRPr="00201201">
        <w:rPr>
          <w:rFonts w:ascii="Times New Roman" w:hAnsi="Times New Roman"/>
          <w:sz w:val="28"/>
          <w:szCs w:val="28"/>
          <w:lang w:val="sq-AL"/>
        </w:rPr>
        <w:t xml:space="preserve">nuk është pajisur me </w:t>
      </w:r>
      <w:r w:rsidR="00963F80" w:rsidRPr="00201201">
        <w:rPr>
          <w:rFonts w:ascii="Times New Roman" w:hAnsi="Times New Roman"/>
          <w:sz w:val="28"/>
          <w:szCs w:val="28"/>
          <w:lang w:val="sq-AL"/>
        </w:rPr>
        <w:t>c</w:t>
      </w:r>
      <w:r w:rsidRPr="00201201">
        <w:rPr>
          <w:rFonts w:ascii="Times New Roman" w:hAnsi="Times New Roman"/>
          <w:sz w:val="28"/>
          <w:szCs w:val="28"/>
          <w:lang w:val="sq-AL"/>
        </w:rPr>
        <w:t>ertifikatën e rinovimit të autorizimit të tregtimit nga Agjencia.</w:t>
      </w:r>
    </w:p>
    <w:p w:rsidR="00963F80" w:rsidRPr="00201201" w:rsidRDefault="00963F80" w:rsidP="00963F80">
      <w:pPr>
        <w:pStyle w:val="ListParagraph"/>
        <w:rPr>
          <w:rFonts w:ascii="Times New Roman" w:hAnsi="Times New Roman"/>
          <w:sz w:val="28"/>
          <w:szCs w:val="28"/>
          <w:lang w:val="sq-AL"/>
        </w:rPr>
      </w:pPr>
    </w:p>
    <w:p w:rsidR="009F19F6" w:rsidRPr="00201201" w:rsidRDefault="009F19F6" w:rsidP="00284A4B">
      <w:pPr>
        <w:pStyle w:val="ListParagraph"/>
        <w:numPr>
          <w:ilvl w:val="0"/>
          <w:numId w:val="41"/>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Në rast se</w:t>
      </w:r>
      <w:r w:rsidR="00963F80" w:rsidRPr="00201201">
        <w:rPr>
          <w:rFonts w:ascii="Times New Roman" w:hAnsi="Times New Roman"/>
          <w:sz w:val="28"/>
          <w:szCs w:val="28"/>
          <w:lang w:val="sq-AL"/>
        </w:rPr>
        <w:t>,</w:t>
      </w:r>
      <w:r w:rsidRPr="00201201">
        <w:rPr>
          <w:rFonts w:ascii="Times New Roman" w:hAnsi="Times New Roman"/>
          <w:sz w:val="28"/>
          <w:szCs w:val="28"/>
          <w:lang w:val="sq-AL"/>
        </w:rPr>
        <w:t xml:space="preserve"> pas 30 ditësh</w:t>
      </w:r>
      <w:r w:rsidR="00963F80" w:rsidRPr="00201201">
        <w:rPr>
          <w:rFonts w:ascii="Times New Roman" w:hAnsi="Times New Roman"/>
          <w:sz w:val="28"/>
          <w:szCs w:val="28"/>
          <w:lang w:val="sq-AL"/>
        </w:rPr>
        <w:t xml:space="preserve">, </w:t>
      </w:r>
      <w:r w:rsidRPr="00201201">
        <w:rPr>
          <w:rFonts w:ascii="Times New Roman" w:hAnsi="Times New Roman"/>
          <w:sz w:val="28"/>
          <w:szCs w:val="28"/>
          <w:lang w:val="sq-AL"/>
        </w:rPr>
        <w:t>subjekti nuk ka paguar tarifën përkatëse, atëherë Agjencia përgatit propozimin për revokimin e autorizimit të tregtimit të</w:t>
      </w:r>
      <w:r w:rsidR="00687DA9" w:rsidRPr="00201201">
        <w:rPr>
          <w:rFonts w:ascii="Times New Roman" w:hAnsi="Times New Roman"/>
          <w:sz w:val="28"/>
          <w:szCs w:val="28"/>
          <w:lang w:val="sq-AL"/>
        </w:rPr>
        <w:t xml:space="preserve"> barit</w:t>
      </w:r>
      <w:r w:rsidRPr="00201201">
        <w:rPr>
          <w:rFonts w:ascii="Times New Roman" w:hAnsi="Times New Roman"/>
          <w:sz w:val="28"/>
          <w:szCs w:val="28"/>
          <w:lang w:val="sq-AL"/>
        </w:rPr>
        <w:t xml:space="preserve">, i cili dërgohet brenda 15 ditëve për miratim te </w:t>
      </w:r>
      <w:r w:rsidR="00963F80" w:rsidRPr="00201201">
        <w:rPr>
          <w:rFonts w:ascii="Times New Roman" w:hAnsi="Times New Roman"/>
          <w:sz w:val="28"/>
          <w:szCs w:val="28"/>
          <w:lang w:val="sq-AL"/>
        </w:rPr>
        <w:t>m</w:t>
      </w:r>
      <w:r w:rsidRPr="00201201">
        <w:rPr>
          <w:rFonts w:ascii="Times New Roman" w:hAnsi="Times New Roman"/>
          <w:sz w:val="28"/>
          <w:szCs w:val="28"/>
          <w:lang w:val="sq-AL"/>
        </w:rPr>
        <w:t xml:space="preserve">inistri </w:t>
      </w:r>
      <w:r w:rsidR="00963F80" w:rsidRPr="00201201">
        <w:rPr>
          <w:rFonts w:ascii="Times New Roman" w:hAnsi="Times New Roman"/>
          <w:sz w:val="28"/>
          <w:szCs w:val="28"/>
          <w:lang w:val="sq-AL"/>
        </w:rPr>
        <w:t xml:space="preserve">i </w:t>
      </w:r>
      <w:r w:rsidRPr="00201201">
        <w:rPr>
          <w:rFonts w:ascii="Times New Roman" w:hAnsi="Times New Roman"/>
          <w:sz w:val="28"/>
          <w:szCs w:val="28"/>
          <w:lang w:val="sq-AL"/>
        </w:rPr>
        <w:t>Shëndetësi</w:t>
      </w:r>
      <w:r w:rsidR="00963F80" w:rsidRPr="00201201">
        <w:rPr>
          <w:rFonts w:ascii="Times New Roman" w:hAnsi="Times New Roman"/>
          <w:sz w:val="28"/>
          <w:szCs w:val="28"/>
          <w:lang w:val="sq-AL"/>
        </w:rPr>
        <w:t>s</w:t>
      </w:r>
      <w:r w:rsidRPr="00201201">
        <w:rPr>
          <w:rFonts w:ascii="Times New Roman" w:hAnsi="Times New Roman"/>
          <w:sz w:val="28"/>
          <w:szCs w:val="28"/>
          <w:lang w:val="sq-AL"/>
        </w:rPr>
        <w:t>ë.</w:t>
      </w:r>
    </w:p>
    <w:p w:rsidR="00963F80" w:rsidRPr="00201201" w:rsidRDefault="00963F80" w:rsidP="00963F80">
      <w:pPr>
        <w:pStyle w:val="ListParagraph"/>
        <w:rPr>
          <w:rFonts w:ascii="Times New Roman" w:hAnsi="Times New Roman"/>
          <w:sz w:val="28"/>
          <w:szCs w:val="28"/>
          <w:lang w:val="sq-AL"/>
        </w:rPr>
      </w:pPr>
    </w:p>
    <w:p w:rsidR="009F19F6" w:rsidRPr="00201201" w:rsidRDefault="009F19F6" w:rsidP="00284A4B">
      <w:pPr>
        <w:pStyle w:val="ListParagraph"/>
        <w:numPr>
          <w:ilvl w:val="0"/>
          <w:numId w:val="41"/>
        </w:numPr>
        <w:spacing w:after="0" w:line="240" w:lineRule="auto"/>
        <w:ind w:left="360" w:hanging="450"/>
        <w:jc w:val="both"/>
        <w:rPr>
          <w:rFonts w:ascii="Times New Roman" w:hAnsi="Times New Roman"/>
          <w:sz w:val="28"/>
          <w:szCs w:val="28"/>
          <w:lang w:val="sq-AL"/>
        </w:rPr>
      </w:pPr>
      <w:r w:rsidRPr="00201201">
        <w:rPr>
          <w:rFonts w:ascii="Times New Roman" w:hAnsi="Times New Roman"/>
          <w:sz w:val="28"/>
          <w:szCs w:val="28"/>
          <w:lang w:val="sq-AL"/>
        </w:rPr>
        <w:t>Të gjitha tarifat</w:t>
      </w:r>
      <w:r w:rsidR="00963F80" w:rsidRPr="00201201">
        <w:rPr>
          <w:rFonts w:ascii="Times New Roman" w:hAnsi="Times New Roman"/>
          <w:sz w:val="28"/>
          <w:szCs w:val="28"/>
          <w:lang w:val="sq-AL"/>
        </w:rPr>
        <w:t>,</w:t>
      </w:r>
      <w:r w:rsidRPr="00201201">
        <w:rPr>
          <w:rFonts w:ascii="Times New Roman" w:hAnsi="Times New Roman"/>
          <w:sz w:val="28"/>
          <w:szCs w:val="28"/>
          <w:lang w:val="sq-AL"/>
        </w:rPr>
        <w:t xml:space="preserve"> të cilave u referohemi në këtë </w:t>
      </w:r>
      <w:r w:rsidR="00963F80" w:rsidRPr="00201201">
        <w:rPr>
          <w:rFonts w:ascii="Times New Roman" w:hAnsi="Times New Roman"/>
          <w:sz w:val="28"/>
          <w:szCs w:val="28"/>
          <w:lang w:val="sq-AL"/>
        </w:rPr>
        <w:t>r</w:t>
      </w:r>
      <w:r w:rsidRPr="00201201">
        <w:rPr>
          <w:rFonts w:ascii="Times New Roman" w:hAnsi="Times New Roman"/>
          <w:sz w:val="28"/>
          <w:szCs w:val="28"/>
          <w:lang w:val="sq-AL"/>
        </w:rPr>
        <w:t>regullore, nuk mund të paguhen nga asnjë subjekt pa u pajisur</w:t>
      </w:r>
      <w:r w:rsidR="00963F80" w:rsidRPr="00201201">
        <w:rPr>
          <w:rFonts w:ascii="Times New Roman" w:hAnsi="Times New Roman"/>
          <w:sz w:val="28"/>
          <w:szCs w:val="28"/>
          <w:lang w:val="sq-AL"/>
        </w:rPr>
        <w:t>,</w:t>
      </w:r>
      <w:r w:rsidRPr="00201201">
        <w:rPr>
          <w:rFonts w:ascii="Times New Roman" w:hAnsi="Times New Roman"/>
          <w:sz w:val="28"/>
          <w:szCs w:val="28"/>
          <w:lang w:val="sq-AL"/>
        </w:rPr>
        <w:t xml:space="preserve"> paraprakisht</w:t>
      </w:r>
      <w:r w:rsidR="00963F80" w:rsidRPr="00201201">
        <w:rPr>
          <w:rFonts w:ascii="Times New Roman" w:hAnsi="Times New Roman"/>
          <w:sz w:val="28"/>
          <w:szCs w:val="28"/>
          <w:lang w:val="sq-AL"/>
        </w:rPr>
        <w:t>,</w:t>
      </w:r>
      <w:r w:rsidRPr="00201201">
        <w:rPr>
          <w:rFonts w:ascii="Times New Roman" w:hAnsi="Times New Roman"/>
          <w:sz w:val="28"/>
          <w:szCs w:val="28"/>
          <w:lang w:val="sq-AL"/>
        </w:rPr>
        <w:t xml:space="preserve"> me formatin e pagesës, i cili lëshohet nga Agjencia.</w:t>
      </w:r>
    </w:p>
    <w:p w:rsidR="009F19F6" w:rsidRPr="00201201" w:rsidRDefault="009F19F6" w:rsidP="00E54B5E">
      <w:pPr>
        <w:spacing w:after="0" w:line="240" w:lineRule="auto"/>
        <w:jc w:val="both"/>
        <w:rPr>
          <w:rFonts w:ascii="Times New Roman" w:hAnsi="Times New Roman"/>
          <w:b/>
          <w:sz w:val="28"/>
          <w:szCs w:val="28"/>
          <w:lang w:val="sq-AL"/>
        </w:rPr>
      </w:pP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KAPITULLI V</w:t>
      </w: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REVOKIMI I AUTORIZIMIT TË TREGTIMIT</w:t>
      </w:r>
    </w:p>
    <w:p w:rsidR="00963F80" w:rsidRPr="00201201" w:rsidRDefault="00963F80" w:rsidP="00E54B5E">
      <w:pPr>
        <w:spacing w:after="0" w:line="240" w:lineRule="auto"/>
        <w:jc w:val="center"/>
        <w:rPr>
          <w:rFonts w:ascii="Times New Roman" w:hAnsi="Times New Roman"/>
          <w:b/>
          <w:sz w:val="28"/>
          <w:szCs w:val="28"/>
          <w:lang w:val="sq-AL"/>
        </w:rPr>
      </w:pP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Neni 12</w:t>
      </w: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Revokimi me kërkesë të mbajtësit të autorizimit për tregtim</w:t>
      </w:r>
    </w:p>
    <w:p w:rsidR="009F19F6" w:rsidRPr="00201201" w:rsidRDefault="009F19F6" w:rsidP="00E54B5E">
      <w:pPr>
        <w:spacing w:after="0" w:line="240" w:lineRule="auto"/>
        <w:jc w:val="center"/>
        <w:rPr>
          <w:rFonts w:ascii="Times New Roman" w:hAnsi="Times New Roman"/>
          <w:b/>
          <w:sz w:val="28"/>
          <w:szCs w:val="28"/>
          <w:lang w:val="sq-AL"/>
        </w:rPr>
      </w:pPr>
    </w:p>
    <w:p w:rsidR="009F19F6" w:rsidRPr="00201201" w:rsidRDefault="009F19F6" w:rsidP="00284A4B">
      <w:pPr>
        <w:pStyle w:val="ListParagraph"/>
        <w:numPr>
          <w:ilvl w:val="0"/>
          <w:numId w:val="28"/>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 xml:space="preserve">Në mbështetje </w:t>
      </w:r>
      <w:r w:rsidR="002E3C4B" w:rsidRPr="00201201">
        <w:rPr>
          <w:rFonts w:ascii="Times New Roman" w:hAnsi="Times New Roman"/>
          <w:sz w:val="28"/>
          <w:szCs w:val="28"/>
          <w:lang w:val="sq-AL"/>
        </w:rPr>
        <w:t xml:space="preserve">të shkronjës “dh”, </w:t>
      </w:r>
      <w:r w:rsidRPr="00201201">
        <w:rPr>
          <w:rFonts w:ascii="Times New Roman" w:hAnsi="Times New Roman"/>
          <w:sz w:val="28"/>
          <w:szCs w:val="28"/>
          <w:lang w:val="sq-AL"/>
        </w:rPr>
        <w:t xml:space="preserve">të nenit 16, të </w:t>
      </w:r>
      <w:r w:rsidR="002E3C4B" w:rsidRPr="00201201">
        <w:rPr>
          <w:rFonts w:ascii="Times New Roman" w:hAnsi="Times New Roman"/>
          <w:sz w:val="28"/>
          <w:szCs w:val="28"/>
          <w:lang w:val="sq-AL"/>
        </w:rPr>
        <w:t>l</w:t>
      </w:r>
      <w:r w:rsidRPr="00201201">
        <w:rPr>
          <w:rFonts w:ascii="Times New Roman" w:hAnsi="Times New Roman"/>
          <w:sz w:val="28"/>
          <w:szCs w:val="28"/>
          <w:lang w:val="sq-AL"/>
        </w:rPr>
        <w:t>igjit 105/2014</w:t>
      </w:r>
      <w:r w:rsidR="002E3C4B" w:rsidRPr="00201201">
        <w:rPr>
          <w:rFonts w:ascii="Times New Roman" w:hAnsi="Times New Roman"/>
          <w:sz w:val="28"/>
          <w:szCs w:val="28"/>
          <w:lang w:val="sq-AL"/>
        </w:rPr>
        <w:t>,“</w:t>
      </w:r>
      <w:r w:rsidRPr="00201201">
        <w:rPr>
          <w:rFonts w:ascii="Times New Roman" w:hAnsi="Times New Roman"/>
          <w:sz w:val="28"/>
          <w:szCs w:val="28"/>
          <w:lang w:val="sq-AL"/>
        </w:rPr>
        <w:t xml:space="preserve">Për </w:t>
      </w:r>
      <w:r w:rsidR="00113DF2" w:rsidRPr="00201201">
        <w:rPr>
          <w:rFonts w:ascii="Times New Roman" w:hAnsi="Times New Roman"/>
          <w:sz w:val="28"/>
          <w:szCs w:val="28"/>
          <w:lang w:val="sq-AL"/>
        </w:rPr>
        <w:t>b</w:t>
      </w:r>
      <w:r w:rsidRPr="00201201">
        <w:rPr>
          <w:rFonts w:ascii="Times New Roman" w:hAnsi="Times New Roman"/>
          <w:sz w:val="28"/>
          <w:szCs w:val="28"/>
          <w:lang w:val="sq-AL"/>
        </w:rPr>
        <w:t xml:space="preserve">arnat dhe </w:t>
      </w:r>
      <w:r w:rsidR="00113DF2" w:rsidRPr="00201201">
        <w:rPr>
          <w:rFonts w:ascii="Times New Roman" w:hAnsi="Times New Roman"/>
          <w:sz w:val="28"/>
          <w:szCs w:val="28"/>
          <w:lang w:val="sq-AL"/>
        </w:rPr>
        <w:t>s</w:t>
      </w:r>
      <w:r w:rsidRPr="00201201">
        <w:rPr>
          <w:rFonts w:ascii="Times New Roman" w:hAnsi="Times New Roman"/>
          <w:sz w:val="28"/>
          <w:szCs w:val="28"/>
          <w:lang w:val="sq-AL"/>
        </w:rPr>
        <w:t xml:space="preserve">hërbimin </w:t>
      </w:r>
      <w:r w:rsidR="00113DF2" w:rsidRPr="00201201">
        <w:rPr>
          <w:rFonts w:ascii="Times New Roman" w:hAnsi="Times New Roman"/>
          <w:sz w:val="28"/>
          <w:szCs w:val="28"/>
          <w:lang w:val="sq-AL"/>
        </w:rPr>
        <w:t>f</w:t>
      </w:r>
      <w:r w:rsidRPr="00201201">
        <w:rPr>
          <w:rFonts w:ascii="Times New Roman" w:hAnsi="Times New Roman"/>
          <w:sz w:val="28"/>
          <w:szCs w:val="28"/>
          <w:lang w:val="sq-AL"/>
        </w:rPr>
        <w:t>armaceutik</w:t>
      </w:r>
      <w:r w:rsidR="002E3C4B" w:rsidRPr="00201201">
        <w:rPr>
          <w:rFonts w:ascii="Times New Roman" w:hAnsi="Times New Roman"/>
          <w:sz w:val="28"/>
          <w:szCs w:val="28"/>
          <w:lang w:val="sq-AL"/>
        </w:rPr>
        <w:t>”</w:t>
      </w:r>
      <w:r w:rsidRPr="00201201">
        <w:rPr>
          <w:rFonts w:ascii="Times New Roman" w:hAnsi="Times New Roman"/>
          <w:sz w:val="28"/>
          <w:szCs w:val="28"/>
          <w:lang w:val="sq-AL"/>
        </w:rPr>
        <w:t>, mbajtësi i autorizimit të tregtimit për barin mund të kërkojë revokimin e autorizimit të tregtimit me një kërkesë të argumentuar me shkrim</w:t>
      </w:r>
      <w:r w:rsidR="002E3C4B" w:rsidRPr="00201201">
        <w:rPr>
          <w:rFonts w:ascii="Times New Roman" w:hAnsi="Times New Roman"/>
          <w:sz w:val="28"/>
          <w:szCs w:val="28"/>
          <w:lang w:val="sq-AL"/>
        </w:rPr>
        <w:t>,</w:t>
      </w:r>
      <w:r w:rsidRPr="00201201">
        <w:rPr>
          <w:rFonts w:ascii="Times New Roman" w:hAnsi="Times New Roman"/>
          <w:sz w:val="28"/>
          <w:szCs w:val="28"/>
          <w:lang w:val="sq-AL"/>
        </w:rPr>
        <w:t xml:space="preserve"> drejtuar Agjencisë.</w:t>
      </w:r>
    </w:p>
    <w:p w:rsidR="007946CA" w:rsidRPr="00201201" w:rsidRDefault="007946CA" w:rsidP="007946CA">
      <w:pPr>
        <w:pStyle w:val="ListParagraph"/>
        <w:spacing w:after="0" w:line="240" w:lineRule="auto"/>
        <w:ind w:left="360"/>
        <w:jc w:val="both"/>
        <w:rPr>
          <w:rFonts w:ascii="Times New Roman" w:hAnsi="Times New Roman"/>
          <w:sz w:val="28"/>
          <w:szCs w:val="28"/>
          <w:lang w:val="sq-AL"/>
        </w:rPr>
      </w:pPr>
    </w:p>
    <w:p w:rsidR="009F19F6" w:rsidRPr="00201201" w:rsidRDefault="009F19F6" w:rsidP="00284A4B">
      <w:pPr>
        <w:pStyle w:val="ListParagraph"/>
        <w:numPr>
          <w:ilvl w:val="0"/>
          <w:numId w:val="28"/>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Kërkesaparaqitet veçmas për çdo formë dhe dozë farmaceutike të barit.</w:t>
      </w:r>
    </w:p>
    <w:p w:rsidR="007946CA" w:rsidRPr="00201201" w:rsidRDefault="007946CA" w:rsidP="007946CA">
      <w:pPr>
        <w:pStyle w:val="ListParagraph"/>
        <w:rPr>
          <w:rFonts w:ascii="Times New Roman" w:hAnsi="Times New Roman"/>
          <w:sz w:val="28"/>
          <w:szCs w:val="28"/>
          <w:lang w:val="sq-AL"/>
        </w:rPr>
      </w:pPr>
    </w:p>
    <w:p w:rsidR="002E3C4B" w:rsidRPr="00201201" w:rsidRDefault="009F19F6" w:rsidP="00284A4B">
      <w:pPr>
        <w:pStyle w:val="ListParagraph"/>
        <w:numPr>
          <w:ilvl w:val="0"/>
          <w:numId w:val="28"/>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Bashkë me kërkesën, aplikantit i kërkohet të bashk</w:t>
      </w:r>
      <w:r w:rsidR="002E3C4B" w:rsidRPr="00201201">
        <w:rPr>
          <w:rFonts w:ascii="Times New Roman" w:hAnsi="Times New Roman"/>
          <w:sz w:val="28"/>
          <w:szCs w:val="28"/>
          <w:lang w:val="sq-AL"/>
        </w:rPr>
        <w:t>ë</w:t>
      </w:r>
      <w:r w:rsidRPr="00201201">
        <w:rPr>
          <w:rFonts w:ascii="Times New Roman" w:hAnsi="Times New Roman"/>
          <w:sz w:val="28"/>
          <w:szCs w:val="28"/>
          <w:lang w:val="sq-AL"/>
        </w:rPr>
        <w:t>ngjisë</w:t>
      </w:r>
      <w:r w:rsidR="002E3C4B" w:rsidRPr="00201201">
        <w:rPr>
          <w:rFonts w:ascii="Times New Roman" w:hAnsi="Times New Roman"/>
          <w:sz w:val="28"/>
          <w:szCs w:val="28"/>
          <w:lang w:val="sq-AL"/>
        </w:rPr>
        <w:t xml:space="preserve"> edhe</w:t>
      </w:r>
      <w:r w:rsidRPr="00201201">
        <w:rPr>
          <w:rFonts w:ascii="Times New Roman" w:hAnsi="Times New Roman"/>
          <w:sz w:val="28"/>
          <w:szCs w:val="28"/>
          <w:lang w:val="sq-AL"/>
        </w:rPr>
        <w:t xml:space="preserve">: </w:t>
      </w:r>
    </w:p>
    <w:p w:rsidR="002E3C4B" w:rsidRPr="00201201" w:rsidRDefault="002E3C4B" w:rsidP="002E3C4B">
      <w:pPr>
        <w:pStyle w:val="ListParagraph"/>
        <w:spacing w:after="0" w:line="240" w:lineRule="auto"/>
        <w:ind w:left="360"/>
        <w:jc w:val="both"/>
        <w:rPr>
          <w:rFonts w:ascii="Times New Roman" w:hAnsi="Times New Roman"/>
          <w:sz w:val="28"/>
          <w:szCs w:val="28"/>
          <w:lang w:val="sq-AL"/>
        </w:rPr>
      </w:pPr>
    </w:p>
    <w:p w:rsidR="009F19F6" w:rsidRPr="00201201" w:rsidRDefault="002E3C4B" w:rsidP="00F1517E">
      <w:pPr>
        <w:pStyle w:val="ListParagraph"/>
        <w:numPr>
          <w:ilvl w:val="0"/>
          <w:numId w:val="66"/>
        </w:numPr>
        <w:spacing w:after="0" w:line="240" w:lineRule="auto"/>
        <w:jc w:val="both"/>
        <w:rPr>
          <w:rFonts w:ascii="Times New Roman" w:hAnsi="Times New Roman"/>
          <w:sz w:val="28"/>
          <w:szCs w:val="28"/>
          <w:lang w:val="sq-AL"/>
        </w:rPr>
      </w:pPr>
      <w:r w:rsidRPr="00201201">
        <w:rPr>
          <w:rFonts w:ascii="Times New Roman" w:hAnsi="Times New Roman"/>
          <w:sz w:val="28"/>
          <w:szCs w:val="28"/>
          <w:lang w:val="sq-AL"/>
        </w:rPr>
        <w:t>k</w:t>
      </w:r>
      <w:r w:rsidR="009F19F6" w:rsidRPr="00201201">
        <w:rPr>
          <w:rFonts w:ascii="Times New Roman" w:hAnsi="Times New Roman"/>
          <w:sz w:val="28"/>
          <w:szCs w:val="28"/>
          <w:lang w:val="sq-AL"/>
        </w:rPr>
        <w:t>opje të çertifikatave të vlefshme të autorizimit të tregtimit</w:t>
      </w:r>
      <w:r w:rsidR="007946CA" w:rsidRPr="00201201">
        <w:rPr>
          <w:rFonts w:ascii="Times New Roman" w:hAnsi="Times New Roman"/>
          <w:sz w:val="28"/>
          <w:szCs w:val="28"/>
          <w:lang w:val="sq-AL"/>
        </w:rPr>
        <w:t xml:space="preserve">; </w:t>
      </w:r>
    </w:p>
    <w:p w:rsidR="009F19F6" w:rsidRPr="00201201" w:rsidRDefault="007946CA" w:rsidP="00F1517E">
      <w:pPr>
        <w:pStyle w:val="ListParagraph"/>
        <w:numPr>
          <w:ilvl w:val="0"/>
          <w:numId w:val="66"/>
        </w:numPr>
        <w:spacing w:after="0" w:line="240" w:lineRule="auto"/>
        <w:jc w:val="both"/>
        <w:rPr>
          <w:rFonts w:ascii="Times New Roman" w:hAnsi="Times New Roman"/>
          <w:sz w:val="28"/>
          <w:szCs w:val="28"/>
          <w:lang w:val="sq-AL"/>
        </w:rPr>
      </w:pPr>
      <w:r w:rsidRPr="00201201">
        <w:rPr>
          <w:rFonts w:ascii="Times New Roman" w:hAnsi="Times New Roman"/>
          <w:sz w:val="28"/>
          <w:szCs w:val="28"/>
          <w:lang w:val="sq-AL"/>
        </w:rPr>
        <w:lastRenderedPageBreak/>
        <w:t>k</w:t>
      </w:r>
      <w:r w:rsidR="009F19F6" w:rsidRPr="00201201">
        <w:rPr>
          <w:rFonts w:ascii="Times New Roman" w:hAnsi="Times New Roman"/>
          <w:sz w:val="28"/>
          <w:szCs w:val="28"/>
          <w:lang w:val="sq-AL"/>
        </w:rPr>
        <w:t>onfirmim të pagesës së tarifave administrative</w:t>
      </w:r>
      <w:r w:rsidRPr="00201201">
        <w:rPr>
          <w:rFonts w:ascii="Times New Roman" w:hAnsi="Times New Roman"/>
          <w:sz w:val="28"/>
          <w:szCs w:val="28"/>
          <w:lang w:val="sq-AL"/>
        </w:rPr>
        <w:t xml:space="preserve">; </w:t>
      </w:r>
    </w:p>
    <w:p w:rsidR="007946CA" w:rsidRPr="00201201" w:rsidRDefault="007946CA" w:rsidP="007946CA">
      <w:pPr>
        <w:pStyle w:val="ListParagraph"/>
        <w:spacing w:after="0" w:line="240" w:lineRule="auto"/>
        <w:jc w:val="both"/>
        <w:rPr>
          <w:rFonts w:ascii="Times New Roman" w:hAnsi="Times New Roman"/>
          <w:sz w:val="28"/>
          <w:szCs w:val="28"/>
          <w:lang w:val="sq-AL"/>
        </w:rPr>
      </w:pPr>
    </w:p>
    <w:p w:rsidR="009F19F6" w:rsidRPr="00201201" w:rsidRDefault="009F19F6" w:rsidP="00284A4B">
      <w:pPr>
        <w:pStyle w:val="ListParagraph"/>
        <w:numPr>
          <w:ilvl w:val="0"/>
          <w:numId w:val="28"/>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 xml:space="preserve">Pasi aplikanti ka përmbushur kriteret që parashikohen në këtë nen, </w:t>
      </w:r>
      <w:r w:rsidR="007946CA" w:rsidRPr="00201201">
        <w:rPr>
          <w:rFonts w:ascii="Times New Roman" w:hAnsi="Times New Roman"/>
          <w:sz w:val="28"/>
          <w:szCs w:val="28"/>
          <w:lang w:val="sq-AL"/>
        </w:rPr>
        <w:t>m</w:t>
      </w:r>
      <w:r w:rsidRPr="00201201">
        <w:rPr>
          <w:rFonts w:ascii="Times New Roman" w:hAnsi="Times New Roman"/>
          <w:sz w:val="28"/>
          <w:szCs w:val="28"/>
          <w:lang w:val="sq-AL"/>
        </w:rPr>
        <w:t>inistri i Shëndetësisë</w:t>
      </w:r>
      <w:r w:rsidR="007946CA" w:rsidRPr="00201201">
        <w:rPr>
          <w:rFonts w:ascii="Times New Roman" w:hAnsi="Times New Roman"/>
          <w:sz w:val="28"/>
          <w:szCs w:val="28"/>
          <w:lang w:val="sq-AL"/>
        </w:rPr>
        <w:t>m</w:t>
      </w:r>
      <w:r w:rsidRPr="00201201">
        <w:rPr>
          <w:rFonts w:ascii="Times New Roman" w:hAnsi="Times New Roman"/>
          <w:sz w:val="28"/>
          <w:szCs w:val="28"/>
          <w:lang w:val="sq-AL"/>
        </w:rPr>
        <w:t xml:space="preserve"> me propozim</w:t>
      </w:r>
      <w:r w:rsidR="007946CA" w:rsidRPr="00201201">
        <w:rPr>
          <w:rFonts w:ascii="Times New Roman" w:hAnsi="Times New Roman"/>
          <w:sz w:val="28"/>
          <w:szCs w:val="28"/>
          <w:lang w:val="sq-AL"/>
        </w:rPr>
        <w:t xml:space="preserve">in e </w:t>
      </w:r>
      <w:r w:rsidRPr="00201201">
        <w:rPr>
          <w:rFonts w:ascii="Times New Roman" w:hAnsi="Times New Roman"/>
          <w:sz w:val="28"/>
          <w:szCs w:val="28"/>
          <w:lang w:val="sq-AL"/>
        </w:rPr>
        <w:t>Agjencisë</w:t>
      </w:r>
      <w:r w:rsidR="007946CA" w:rsidRPr="00201201">
        <w:rPr>
          <w:rFonts w:ascii="Times New Roman" w:hAnsi="Times New Roman"/>
          <w:sz w:val="28"/>
          <w:szCs w:val="28"/>
          <w:lang w:val="sq-AL"/>
        </w:rPr>
        <w:t>,</w:t>
      </w:r>
      <w:r w:rsidRPr="00201201">
        <w:rPr>
          <w:rFonts w:ascii="Times New Roman" w:hAnsi="Times New Roman"/>
          <w:sz w:val="28"/>
          <w:szCs w:val="28"/>
          <w:lang w:val="sq-AL"/>
        </w:rPr>
        <w:t xml:space="preserve"> merr vendim për revokimin e autorizimit të tregtimit</w:t>
      </w:r>
      <w:r w:rsidR="007946CA" w:rsidRPr="00201201">
        <w:rPr>
          <w:rFonts w:ascii="Times New Roman" w:hAnsi="Times New Roman"/>
          <w:sz w:val="28"/>
          <w:szCs w:val="28"/>
          <w:lang w:val="sq-AL"/>
        </w:rPr>
        <w:t>,</w:t>
      </w:r>
      <w:r w:rsidRPr="00201201">
        <w:rPr>
          <w:rFonts w:ascii="Times New Roman" w:hAnsi="Times New Roman"/>
          <w:sz w:val="28"/>
          <w:szCs w:val="28"/>
          <w:lang w:val="sq-AL"/>
        </w:rPr>
        <w:t xml:space="preserve"> brenda 30 ditëve nga data e dorëzimit të kërkesës.</w:t>
      </w:r>
    </w:p>
    <w:p w:rsidR="009F19F6" w:rsidRPr="00201201" w:rsidRDefault="009F19F6" w:rsidP="00E54B5E">
      <w:pPr>
        <w:spacing w:after="0" w:line="240" w:lineRule="auto"/>
        <w:jc w:val="center"/>
        <w:rPr>
          <w:rFonts w:ascii="Times New Roman" w:hAnsi="Times New Roman"/>
          <w:sz w:val="28"/>
          <w:szCs w:val="28"/>
          <w:lang w:val="sq-AL"/>
        </w:rPr>
      </w:pP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Neni 13</w:t>
      </w: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 xml:space="preserve">Revokimi nga </w:t>
      </w:r>
      <w:r w:rsidR="007946CA" w:rsidRPr="00201201">
        <w:rPr>
          <w:rFonts w:ascii="Times New Roman" w:hAnsi="Times New Roman"/>
          <w:b/>
          <w:sz w:val="28"/>
          <w:szCs w:val="28"/>
          <w:lang w:val="sq-AL"/>
        </w:rPr>
        <w:t>m</w:t>
      </w:r>
      <w:r w:rsidRPr="00201201">
        <w:rPr>
          <w:rFonts w:ascii="Times New Roman" w:hAnsi="Times New Roman"/>
          <w:b/>
          <w:sz w:val="28"/>
          <w:szCs w:val="28"/>
          <w:lang w:val="sq-AL"/>
        </w:rPr>
        <w:t>inistri</w:t>
      </w:r>
    </w:p>
    <w:p w:rsidR="009F19F6" w:rsidRPr="00201201" w:rsidRDefault="009F19F6" w:rsidP="00E54B5E">
      <w:pPr>
        <w:spacing w:after="0" w:line="240" w:lineRule="auto"/>
        <w:jc w:val="center"/>
        <w:rPr>
          <w:rFonts w:ascii="Times New Roman" w:hAnsi="Times New Roman"/>
          <w:b/>
          <w:sz w:val="28"/>
          <w:szCs w:val="28"/>
          <w:lang w:val="sq-AL"/>
        </w:rPr>
      </w:pPr>
    </w:p>
    <w:p w:rsidR="009F19F6" w:rsidRPr="00201201" w:rsidRDefault="009F19F6" w:rsidP="00284A4B">
      <w:pPr>
        <w:pStyle w:val="ListParagraph"/>
        <w:numPr>
          <w:ilvl w:val="0"/>
          <w:numId w:val="27"/>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Agjencia duhet të përgati</w:t>
      </w:r>
      <w:r w:rsidR="004D3C6B" w:rsidRPr="00201201">
        <w:rPr>
          <w:rFonts w:ascii="Times New Roman" w:hAnsi="Times New Roman"/>
          <w:sz w:val="28"/>
          <w:szCs w:val="28"/>
          <w:lang w:val="sq-AL"/>
        </w:rPr>
        <w:t>t</w:t>
      </w:r>
      <w:r w:rsidRPr="00201201">
        <w:rPr>
          <w:rFonts w:ascii="Times New Roman" w:hAnsi="Times New Roman"/>
          <w:sz w:val="28"/>
          <w:szCs w:val="28"/>
          <w:lang w:val="sq-AL"/>
        </w:rPr>
        <w:t>ë</w:t>
      </w:r>
      <w:r w:rsidR="007946CA" w:rsidRPr="00201201">
        <w:rPr>
          <w:rFonts w:ascii="Times New Roman" w:hAnsi="Times New Roman"/>
          <w:sz w:val="28"/>
          <w:szCs w:val="28"/>
          <w:lang w:val="sq-AL"/>
        </w:rPr>
        <w:t>,</w:t>
      </w:r>
      <w:r w:rsidRPr="00201201">
        <w:rPr>
          <w:rFonts w:ascii="Times New Roman" w:hAnsi="Times New Roman"/>
          <w:sz w:val="28"/>
          <w:szCs w:val="28"/>
          <w:lang w:val="sq-AL"/>
        </w:rPr>
        <w:t xml:space="preserve"> për </w:t>
      </w:r>
      <w:r w:rsidR="007946CA" w:rsidRPr="00201201">
        <w:rPr>
          <w:rFonts w:ascii="Times New Roman" w:hAnsi="Times New Roman"/>
          <w:sz w:val="28"/>
          <w:szCs w:val="28"/>
          <w:lang w:val="sq-AL"/>
        </w:rPr>
        <w:t>m</w:t>
      </w:r>
      <w:r w:rsidRPr="00201201">
        <w:rPr>
          <w:rFonts w:ascii="Times New Roman" w:hAnsi="Times New Roman"/>
          <w:sz w:val="28"/>
          <w:szCs w:val="28"/>
          <w:lang w:val="sq-AL"/>
        </w:rPr>
        <w:t xml:space="preserve">inistrin </w:t>
      </w:r>
      <w:r w:rsidR="007946CA" w:rsidRPr="00201201">
        <w:rPr>
          <w:rFonts w:ascii="Times New Roman" w:hAnsi="Times New Roman"/>
          <w:sz w:val="28"/>
          <w:szCs w:val="28"/>
          <w:lang w:val="sq-AL"/>
        </w:rPr>
        <w:t xml:space="preserve">e </w:t>
      </w:r>
      <w:r w:rsidRPr="00201201">
        <w:rPr>
          <w:rFonts w:ascii="Times New Roman" w:hAnsi="Times New Roman"/>
          <w:sz w:val="28"/>
          <w:szCs w:val="28"/>
          <w:lang w:val="sq-AL"/>
        </w:rPr>
        <w:t>Shëndetësi</w:t>
      </w:r>
      <w:r w:rsidR="007946CA" w:rsidRPr="00201201">
        <w:rPr>
          <w:rFonts w:ascii="Times New Roman" w:hAnsi="Times New Roman"/>
          <w:sz w:val="28"/>
          <w:szCs w:val="28"/>
          <w:lang w:val="sq-AL"/>
        </w:rPr>
        <w:t>s</w:t>
      </w:r>
      <w:r w:rsidRPr="00201201">
        <w:rPr>
          <w:rFonts w:ascii="Times New Roman" w:hAnsi="Times New Roman"/>
          <w:sz w:val="28"/>
          <w:szCs w:val="28"/>
          <w:lang w:val="sq-AL"/>
        </w:rPr>
        <w:t>ë, propozimin për revokim</w:t>
      </w:r>
      <w:r w:rsidR="00687DA9" w:rsidRPr="00201201">
        <w:rPr>
          <w:rFonts w:ascii="Times New Roman" w:hAnsi="Times New Roman"/>
          <w:sz w:val="28"/>
          <w:szCs w:val="28"/>
          <w:lang w:val="sq-AL"/>
        </w:rPr>
        <w:t>in</w:t>
      </w:r>
      <w:r w:rsidRPr="00201201">
        <w:rPr>
          <w:rFonts w:ascii="Times New Roman" w:hAnsi="Times New Roman"/>
          <w:sz w:val="28"/>
          <w:szCs w:val="28"/>
          <w:lang w:val="sq-AL"/>
        </w:rPr>
        <w:t xml:space="preserve"> e autorizimit të tregtimit për barin përkatës.</w:t>
      </w:r>
    </w:p>
    <w:p w:rsidR="007946CA" w:rsidRPr="00201201" w:rsidRDefault="007946CA" w:rsidP="007946CA">
      <w:pPr>
        <w:pStyle w:val="ListParagraph"/>
        <w:spacing w:after="0" w:line="240" w:lineRule="auto"/>
        <w:ind w:left="360"/>
        <w:jc w:val="both"/>
        <w:rPr>
          <w:rFonts w:ascii="Times New Roman" w:hAnsi="Times New Roman"/>
          <w:sz w:val="28"/>
          <w:szCs w:val="28"/>
          <w:lang w:val="sq-AL"/>
        </w:rPr>
      </w:pPr>
    </w:p>
    <w:p w:rsidR="009F19F6" w:rsidRPr="00201201" w:rsidRDefault="009F19F6" w:rsidP="00284A4B">
      <w:pPr>
        <w:pStyle w:val="ListParagraph"/>
        <w:numPr>
          <w:ilvl w:val="0"/>
          <w:numId w:val="27"/>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Në rast se Agjencia merr konfirmimin</w:t>
      </w:r>
      <w:r w:rsidR="004D3C6B" w:rsidRPr="00201201">
        <w:rPr>
          <w:rFonts w:ascii="Times New Roman" w:hAnsi="Times New Roman"/>
          <w:sz w:val="28"/>
          <w:szCs w:val="28"/>
          <w:lang w:val="sq-AL"/>
        </w:rPr>
        <w:t>,</w:t>
      </w:r>
      <w:r w:rsidRPr="00201201">
        <w:rPr>
          <w:rFonts w:ascii="Times New Roman" w:hAnsi="Times New Roman"/>
          <w:sz w:val="28"/>
          <w:szCs w:val="28"/>
          <w:lang w:val="sq-AL"/>
        </w:rPr>
        <w:t xml:space="preserve"> nga institucioni referent që ka lëshuar </w:t>
      </w:r>
      <w:r w:rsidR="004D3C6B" w:rsidRPr="00201201">
        <w:rPr>
          <w:rFonts w:ascii="Times New Roman" w:hAnsi="Times New Roman"/>
          <w:sz w:val="28"/>
          <w:szCs w:val="28"/>
          <w:lang w:val="sq-AL"/>
        </w:rPr>
        <w:t>C</w:t>
      </w:r>
      <w:r w:rsidRPr="00201201">
        <w:rPr>
          <w:rFonts w:ascii="Times New Roman" w:hAnsi="Times New Roman"/>
          <w:sz w:val="28"/>
          <w:szCs w:val="28"/>
          <w:lang w:val="sq-AL"/>
        </w:rPr>
        <w:t>ertifikatën e Produktit Farmaceutik</w:t>
      </w:r>
      <w:r w:rsidR="004D3C6B" w:rsidRPr="00201201">
        <w:rPr>
          <w:rFonts w:ascii="Times New Roman" w:hAnsi="Times New Roman"/>
          <w:sz w:val="28"/>
          <w:szCs w:val="28"/>
          <w:lang w:val="sq-AL"/>
        </w:rPr>
        <w:t>,</w:t>
      </w:r>
      <w:r w:rsidRPr="00201201">
        <w:rPr>
          <w:rFonts w:ascii="Times New Roman" w:hAnsi="Times New Roman"/>
          <w:sz w:val="28"/>
          <w:szCs w:val="28"/>
          <w:lang w:val="sq-AL"/>
        </w:rPr>
        <w:t xml:space="preserve"> për qëllimin e dhënies së autorizimit të tregtimit, se bari nuk është më i autorizuar dhe/ose nuk tregtohet në atë vend, në </w:t>
      </w:r>
      <w:r w:rsidR="00687DA9" w:rsidRPr="00201201">
        <w:rPr>
          <w:rFonts w:ascii="Times New Roman" w:hAnsi="Times New Roman"/>
          <w:sz w:val="28"/>
          <w:szCs w:val="28"/>
          <w:lang w:val="sq-AL"/>
        </w:rPr>
        <w:t xml:space="preserve">mbështetje të shkronjës “a” të </w:t>
      </w:r>
      <w:r w:rsidRPr="00201201">
        <w:rPr>
          <w:rFonts w:ascii="Times New Roman" w:hAnsi="Times New Roman"/>
          <w:sz w:val="28"/>
          <w:szCs w:val="28"/>
          <w:lang w:val="sq-AL"/>
        </w:rPr>
        <w:t>nenit 16</w:t>
      </w:r>
      <w:r w:rsidR="004D3C6B" w:rsidRPr="00201201">
        <w:rPr>
          <w:rFonts w:ascii="Times New Roman" w:hAnsi="Times New Roman"/>
          <w:sz w:val="28"/>
          <w:szCs w:val="28"/>
          <w:lang w:val="sq-AL"/>
        </w:rPr>
        <w:t>,</w:t>
      </w:r>
      <w:r w:rsidRPr="00201201">
        <w:rPr>
          <w:rFonts w:ascii="Times New Roman" w:hAnsi="Times New Roman"/>
          <w:sz w:val="28"/>
          <w:szCs w:val="28"/>
          <w:lang w:val="sq-AL"/>
        </w:rPr>
        <w:t xml:space="preserve"> të </w:t>
      </w:r>
      <w:r w:rsidR="004D3C6B" w:rsidRPr="00201201">
        <w:rPr>
          <w:rFonts w:ascii="Times New Roman" w:hAnsi="Times New Roman"/>
          <w:sz w:val="28"/>
          <w:szCs w:val="28"/>
          <w:lang w:val="sq-AL"/>
        </w:rPr>
        <w:t>l</w:t>
      </w:r>
      <w:r w:rsidRPr="00201201">
        <w:rPr>
          <w:rFonts w:ascii="Times New Roman" w:hAnsi="Times New Roman"/>
          <w:sz w:val="28"/>
          <w:szCs w:val="28"/>
          <w:lang w:val="sq-AL"/>
        </w:rPr>
        <w:t>igjit 105/2014</w:t>
      </w:r>
      <w:r w:rsidR="004D3C6B" w:rsidRPr="00201201">
        <w:rPr>
          <w:rFonts w:ascii="Times New Roman" w:hAnsi="Times New Roman"/>
          <w:sz w:val="28"/>
          <w:szCs w:val="28"/>
          <w:lang w:val="sq-AL"/>
        </w:rPr>
        <w:t>,“</w:t>
      </w:r>
      <w:r w:rsidRPr="00201201">
        <w:rPr>
          <w:rFonts w:ascii="Times New Roman" w:hAnsi="Times New Roman"/>
          <w:sz w:val="28"/>
          <w:szCs w:val="28"/>
          <w:lang w:val="sq-AL"/>
        </w:rPr>
        <w:t xml:space="preserve">Për </w:t>
      </w:r>
      <w:r w:rsidR="00113DF2" w:rsidRPr="00201201">
        <w:rPr>
          <w:rFonts w:ascii="Times New Roman" w:hAnsi="Times New Roman"/>
          <w:sz w:val="28"/>
          <w:szCs w:val="28"/>
          <w:lang w:val="sq-AL"/>
        </w:rPr>
        <w:t>b</w:t>
      </w:r>
      <w:r w:rsidRPr="00201201">
        <w:rPr>
          <w:rFonts w:ascii="Times New Roman" w:hAnsi="Times New Roman"/>
          <w:sz w:val="28"/>
          <w:szCs w:val="28"/>
          <w:lang w:val="sq-AL"/>
        </w:rPr>
        <w:t xml:space="preserve">arnat dhe </w:t>
      </w:r>
      <w:r w:rsidR="00113DF2" w:rsidRPr="00201201">
        <w:rPr>
          <w:rFonts w:ascii="Times New Roman" w:hAnsi="Times New Roman"/>
          <w:sz w:val="28"/>
          <w:szCs w:val="28"/>
          <w:lang w:val="sq-AL"/>
        </w:rPr>
        <w:t>s</w:t>
      </w:r>
      <w:r w:rsidRPr="00201201">
        <w:rPr>
          <w:rFonts w:ascii="Times New Roman" w:hAnsi="Times New Roman"/>
          <w:sz w:val="28"/>
          <w:szCs w:val="28"/>
          <w:lang w:val="sq-AL"/>
        </w:rPr>
        <w:t xml:space="preserve">hërbimin </w:t>
      </w:r>
      <w:r w:rsidR="00113DF2" w:rsidRPr="00201201">
        <w:rPr>
          <w:rFonts w:ascii="Times New Roman" w:hAnsi="Times New Roman"/>
          <w:sz w:val="28"/>
          <w:szCs w:val="28"/>
          <w:lang w:val="sq-AL"/>
        </w:rPr>
        <w:t>f</w:t>
      </w:r>
      <w:r w:rsidRPr="00201201">
        <w:rPr>
          <w:rFonts w:ascii="Times New Roman" w:hAnsi="Times New Roman"/>
          <w:sz w:val="28"/>
          <w:szCs w:val="28"/>
          <w:lang w:val="sq-AL"/>
        </w:rPr>
        <w:t>armaceutik</w:t>
      </w:r>
      <w:r w:rsidR="004D3C6B" w:rsidRPr="00201201">
        <w:rPr>
          <w:rFonts w:ascii="Times New Roman" w:hAnsi="Times New Roman"/>
          <w:sz w:val="28"/>
          <w:szCs w:val="28"/>
          <w:lang w:val="sq-AL"/>
        </w:rPr>
        <w:t>”</w:t>
      </w:r>
      <w:r w:rsidRPr="00201201">
        <w:rPr>
          <w:rFonts w:ascii="Times New Roman" w:hAnsi="Times New Roman"/>
          <w:sz w:val="28"/>
          <w:szCs w:val="28"/>
          <w:lang w:val="sq-AL"/>
        </w:rPr>
        <w:t>, Agjencia duhet të përgati</w:t>
      </w:r>
      <w:r w:rsidR="004D3C6B" w:rsidRPr="00201201">
        <w:rPr>
          <w:rFonts w:ascii="Times New Roman" w:hAnsi="Times New Roman"/>
          <w:sz w:val="28"/>
          <w:szCs w:val="28"/>
          <w:lang w:val="sq-AL"/>
        </w:rPr>
        <w:t>t</w:t>
      </w:r>
      <w:r w:rsidRPr="00201201">
        <w:rPr>
          <w:rFonts w:ascii="Times New Roman" w:hAnsi="Times New Roman"/>
          <w:sz w:val="28"/>
          <w:szCs w:val="28"/>
          <w:lang w:val="sq-AL"/>
        </w:rPr>
        <w:t>ë propozimin për revokim</w:t>
      </w:r>
      <w:r w:rsidR="00687DA9" w:rsidRPr="00201201">
        <w:rPr>
          <w:rFonts w:ascii="Times New Roman" w:hAnsi="Times New Roman"/>
          <w:sz w:val="28"/>
          <w:szCs w:val="28"/>
          <w:lang w:val="sq-AL"/>
        </w:rPr>
        <w:t>in</w:t>
      </w:r>
      <w:r w:rsidRPr="00201201">
        <w:rPr>
          <w:rFonts w:ascii="Times New Roman" w:hAnsi="Times New Roman"/>
          <w:sz w:val="28"/>
          <w:szCs w:val="28"/>
          <w:lang w:val="sq-AL"/>
        </w:rPr>
        <w:t xml:space="preserve"> e autorizimit të tregtimit në Shqipëri.</w:t>
      </w:r>
    </w:p>
    <w:p w:rsidR="00687DA9" w:rsidRPr="00201201" w:rsidRDefault="00687DA9" w:rsidP="00687DA9">
      <w:pPr>
        <w:pStyle w:val="ListParagraph"/>
        <w:rPr>
          <w:rFonts w:ascii="Times New Roman" w:hAnsi="Times New Roman"/>
          <w:sz w:val="28"/>
          <w:szCs w:val="28"/>
          <w:lang w:val="sq-AL"/>
        </w:rPr>
      </w:pPr>
    </w:p>
    <w:p w:rsidR="00687DA9" w:rsidRPr="00201201" w:rsidRDefault="00687DA9" w:rsidP="00687DA9">
      <w:pPr>
        <w:pStyle w:val="ListParagraph"/>
        <w:numPr>
          <w:ilvl w:val="0"/>
          <w:numId w:val="27"/>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Agjencia i propozon ministrit të Shëndetësisë revokimin e autorizimit të tregtimit për barin, në mbështetje të shkronjave “b”, “c”, “ç” dhe “d”, të të nenit 16, të ligjit 105/2014,“Për barnat dhe shërbimin farmaceutik”.</w:t>
      </w:r>
    </w:p>
    <w:p w:rsidR="004D3C6B" w:rsidRPr="00201201" w:rsidRDefault="004D3C6B" w:rsidP="004D3C6B">
      <w:pPr>
        <w:pStyle w:val="ListParagraph"/>
        <w:rPr>
          <w:rFonts w:ascii="Times New Roman" w:hAnsi="Times New Roman"/>
          <w:sz w:val="28"/>
          <w:szCs w:val="28"/>
          <w:lang w:val="sq-AL"/>
        </w:rPr>
      </w:pPr>
    </w:p>
    <w:p w:rsidR="009F19F6" w:rsidRPr="00201201" w:rsidRDefault="009F19F6" w:rsidP="00284A4B">
      <w:pPr>
        <w:pStyle w:val="ListParagraph"/>
        <w:numPr>
          <w:ilvl w:val="0"/>
          <w:numId w:val="27"/>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 xml:space="preserve">Pas lëshimit të urdhrit të </w:t>
      </w:r>
      <w:r w:rsidR="004D3C6B" w:rsidRPr="00201201">
        <w:rPr>
          <w:rFonts w:ascii="Times New Roman" w:hAnsi="Times New Roman"/>
          <w:sz w:val="28"/>
          <w:szCs w:val="28"/>
          <w:lang w:val="sq-AL"/>
        </w:rPr>
        <w:t>m</w:t>
      </w:r>
      <w:r w:rsidRPr="00201201">
        <w:rPr>
          <w:rFonts w:ascii="Times New Roman" w:hAnsi="Times New Roman"/>
          <w:sz w:val="28"/>
          <w:szCs w:val="28"/>
          <w:lang w:val="sq-AL"/>
        </w:rPr>
        <w:t xml:space="preserve">inistrit </w:t>
      </w:r>
      <w:r w:rsidR="004D3C6B" w:rsidRPr="00201201">
        <w:rPr>
          <w:rFonts w:ascii="Times New Roman" w:hAnsi="Times New Roman"/>
          <w:sz w:val="28"/>
          <w:szCs w:val="28"/>
          <w:lang w:val="sq-AL"/>
        </w:rPr>
        <w:t>t</w:t>
      </w:r>
      <w:r w:rsidRPr="00201201">
        <w:rPr>
          <w:rFonts w:ascii="Times New Roman" w:hAnsi="Times New Roman"/>
          <w:sz w:val="28"/>
          <w:szCs w:val="28"/>
          <w:lang w:val="sq-AL"/>
        </w:rPr>
        <w:t>ëShëndetësi</w:t>
      </w:r>
      <w:r w:rsidR="004D3C6B" w:rsidRPr="00201201">
        <w:rPr>
          <w:rFonts w:ascii="Times New Roman" w:hAnsi="Times New Roman"/>
          <w:sz w:val="28"/>
          <w:szCs w:val="28"/>
          <w:lang w:val="sq-AL"/>
        </w:rPr>
        <w:t>s</w:t>
      </w:r>
      <w:r w:rsidRPr="00201201">
        <w:rPr>
          <w:rFonts w:ascii="Times New Roman" w:hAnsi="Times New Roman"/>
          <w:sz w:val="28"/>
          <w:szCs w:val="28"/>
          <w:lang w:val="sq-AL"/>
        </w:rPr>
        <w:t>ë, Agjencia njofton</w:t>
      </w:r>
      <w:r w:rsidR="004D3C6B" w:rsidRPr="00201201">
        <w:rPr>
          <w:rFonts w:ascii="Times New Roman" w:hAnsi="Times New Roman"/>
          <w:sz w:val="28"/>
          <w:szCs w:val="28"/>
          <w:lang w:val="sq-AL"/>
        </w:rPr>
        <w:t>,</w:t>
      </w:r>
      <w:r w:rsidRPr="00201201">
        <w:rPr>
          <w:rFonts w:ascii="Times New Roman" w:hAnsi="Times New Roman"/>
          <w:sz w:val="28"/>
          <w:szCs w:val="28"/>
          <w:lang w:val="sq-AL"/>
        </w:rPr>
        <w:t xml:space="preserve"> zyrtarisht</w:t>
      </w:r>
      <w:r w:rsidR="004D3C6B" w:rsidRPr="00201201">
        <w:rPr>
          <w:rFonts w:ascii="Times New Roman" w:hAnsi="Times New Roman"/>
          <w:sz w:val="28"/>
          <w:szCs w:val="28"/>
          <w:lang w:val="sq-AL"/>
        </w:rPr>
        <w:t>,</w:t>
      </w:r>
      <w:r w:rsidRPr="00201201">
        <w:rPr>
          <w:rFonts w:ascii="Times New Roman" w:hAnsi="Times New Roman"/>
          <w:sz w:val="28"/>
          <w:szCs w:val="28"/>
          <w:lang w:val="sq-AL"/>
        </w:rPr>
        <w:t xml:space="preserve"> aplikantin për revokimin e autorizimit të tregtimit të barit.</w:t>
      </w:r>
    </w:p>
    <w:p w:rsidR="009F19F6" w:rsidRPr="00201201" w:rsidRDefault="009F19F6" w:rsidP="003F01BD">
      <w:pPr>
        <w:spacing w:after="0" w:line="240" w:lineRule="auto"/>
        <w:rPr>
          <w:rFonts w:ascii="Times New Roman" w:hAnsi="Times New Roman"/>
          <w:b/>
          <w:sz w:val="28"/>
          <w:szCs w:val="28"/>
          <w:lang w:val="sq-AL"/>
        </w:rPr>
      </w:pPr>
    </w:p>
    <w:p w:rsidR="009F19F6" w:rsidRPr="00201201" w:rsidRDefault="009F19F6" w:rsidP="00E54B5E">
      <w:pPr>
        <w:spacing w:after="0" w:line="240" w:lineRule="auto"/>
        <w:jc w:val="center"/>
        <w:rPr>
          <w:rFonts w:ascii="Times New Roman" w:hAnsi="Times New Roman"/>
          <w:b/>
          <w:sz w:val="28"/>
          <w:szCs w:val="28"/>
          <w:lang w:val="sq-AL"/>
        </w:rPr>
      </w:pP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KAPITULLI VI</w:t>
      </w: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PAKETIMI, ETIKETIMI DHE FLETËUDHËZUESI</w:t>
      </w:r>
    </w:p>
    <w:p w:rsidR="004D3C6B" w:rsidRPr="00201201" w:rsidRDefault="004D3C6B" w:rsidP="00E54B5E">
      <w:pPr>
        <w:spacing w:after="0" w:line="240" w:lineRule="auto"/>
        <w:jc w:val="center"/>
        <w:rPr>
          <w:rFonts w:ascii="Times New Roman" w:hAnsi="Times New Roman"/>
          <w:b/>
          <w:sz w:val="28"/>
          <w:szCs w:val="28"/>
          <w:lang w:val="sq-AL"/>
        </w:rPr>
      </w:pP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Neni 14</w:t>
      </w: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Të përgjithshme</w:t>
      </w:r>
    </w:p>
    <w:p w:rsidR="009F19F6" w:rsidRPr="00201201" w:rsidRDefault="009F19F6" w:rsidP="00E54B5E">
      <w:pPr>
        <w:spacing w:after="0" w:line="240" w:lineRule="auto"/>
        <w:jc w:val="center"/>
        <w:rPr>
          <w:rFonts w:ascii="Times New Roman" w:hAnsi="Times New Roman"/>
          <w:b/>
          <w:sz w:val="28"/>
          <w:szCs w:val="28"/>
          <w:lang w:val="sq-AL"/>
        </w:rPr>
      </w:pPr>
    </w:p>
    <w:p w:rsidR="009F19F6" w:rsidRPr="00201201" w:rsidRDefault="009F19F6" w:rsidP="00284A4B">
      <w:pPr>
        <w:pStyle w:val="ListParagraph"/>
        <w:numPr>
          <w:ilvl w:val="0"/>
          <w:numId w:val="29"/>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Përmbajtja dhe mënyra e etiketimit të paketimit parësor dhe të  jashtëm të një bari</w:t>
      </w:r>
      <w:r w:rsidR="00A40075" w:rsidRPr="00201201">
        <w:rPr>
          <w:rFonts w:ascii="Times New Roman" w:hAnsi="Times New Roman"/>
          <w:sz w:val="28"/>
          <w:szCs w:val="28"/>
          <w:lang w:val="sq-AL"/>
        </w:rPr>
        <w:t xml:space="preserve">, </w:t>
      </w:r>
      <w:r w:rsidRPr="00201201">
        <w:rPr>
          <w:rFonts w:ascii="Times New Roman" w:hAnsi="Times New Roman"/>
          <w:sz w:val="28"/>
          <w:szCs w:val="28"/>
          <w:lang w:val="sq-AL"/>
        </w:rPr>
        <w:t>si dhe përmbajtja e fletëudhëzuesit</w:t>
      </w:r>
      <w:r w:rsidR="00A40075" w:rsidRPr="00201201">
        <w:rPr>
          <w:rFonts w:ascii="Times New Roman" w:hAnsi="Times New Roman"/>
          <w:sz w:val="28"/>
          <w:szCs w:val="28"/>
          <w:lang w:val="sq-AL"/>
        </w:rPr>
        <w:t xml:space="preserve">, </w:t>
      </w:r>
      <w:r w:rsidRPr="00201201">
        <w:rPr>
          <w:rFonts w:ascii="Times New Roman" w:hAnsi="Times New Roman"/>
          <w:sz w:val="28"/>
          <w:szCs w:val="28"/>
          <w:lang w:val="sq-AL"/>
        </w:rPr>
        <w:t xml:space="preserve">duhet të jenë në përputhje me autorizimin e tregtimit dhe nuk duhet të përmbajnë elemente të publicitetit </w:t>
      </w:r>
      <w:r w:rsidR="00B1016E" w:rsidRPr="00201201">
        <w:rPr>
          <w:rFonts w:ascii="Times New Roman" w:hAnsi="Times New Roman"/>
          <w:sz w:val="28"/>
          <w:szCs w:val="28"/>
          <w:lang w:val="sq-AL"/>
        </w:rPr>
        <w:t>n</w:t>
      </w:r>
      <w:r w:rsidRPr="00201201">
        <w:rPr>
          <w:rFonts w:ascii="Times New Roman" w:hAnsi="Times New Roman"/>
          <w:sz w:val="28"/>
          <w:szCs w:val="28"/>
          <w:lang w:val="sq-AL"/>
        </w:rPr>
        <w:t xml:space="preserve">ë </w:t>
      </w:r>
      <w:r w:rsidR="00B1016E" w:rsidRPr="00201201">
        <w:rPr>
          <w:rFonts w:ascii="Times New Roman" w:hAnsi="Times New Roman"/>
          <w:sz w:val="28"/>
          <w:szCs w:val="28"/>
          <w:lang w:val="sq-AL"/>
        </w:rPr>
        <w:t>lidhje me barin</w:t>
      </w:r>
      <w:r w:rsidRPr="00201201">
        <w:rPr>
          <w:rFonts w:ascii="Times New Roman" w:hAnsi="Times New Roman"/>
          <w:sz w:val="28"/>
          <w:szCs w:val="28"/>
          <w:lang w:val="sq-AL"/>
        </w:rPr>
        <w:t>.</w:t>
      </w:r>
    </w:p>
    <w:p w:rsidR="00A40075" w:rsidRPr="00201201" w:rsidRDefault="00A40075" w:rsidP="00A40075">
      <w:pPr>
        <w:pStyle w:val="ListParagraph"/>
        <w:spacing w:after="0" w:line="240" w:lineRule="auto"/>
        <w:ind w:left="360"/>
        <w:jc w:val="both"/>
        <w:rPr>
          <w:rFonts w:ascii="Times New Roman" w:hAnsi="Times New Roman"/>
          <w:sz w:val="28"/>
          <w:szCs w:val="28"/>
          <w:lang w:val="sq-AL"/>
        </w:rPr>
      </w:pPr>
    </w:p>
    <w:p w:rsidR="009F19F6" w:rsidRPr="00201201" w:rsidRDefault="009F19F6" w:rsidP="00284A4B">
      <w:pPr>
        <w:pStyle w:val="ListParagraph"/>
        <w:numPr>
          <w:ilvl w:val="0"/>
          <w:numId w:val="29"/>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I gjithë informacioni që gjendet në paketimin e jashtëm dhe në atë parësor, si dhe në fletëudhëzues</w:t>
      </w:r>
      <w:r w:rsidR="00A40075" w:rsidRPr="00201201">
        <w:rPr>
          <w:rFonts w:ascii="Times New Roman" w:hAnsi="Times New Roman"/>
          <w:sz w:val="28"/>
          <w:szCs w:val="28"/>
          <w:lang w:val="sq-AL"/>
        </w:rPr>
        <w:t>in</w:t>
      </w:r>
      <w:r w:rsidRPr="00201201">
        <w:rPr>
          <w:rFonts w:ascii="Times New Roman" w:hAnsi="Times New Roman"/>
          <w:sz w:val="28"/>
          <w:szCs w:val="28"/>
          <w:lang w:val="sq-AL"/>
        </w:rPr>
        <w:t>, duhet të paraqitet me ndarje të mjaftueshme midis rreshtave dhe në mënyrë të tillë që të mos ndryshohet, për të siguruar kështu lexueshmëri, qartësi dhe qëndrueshmëri të informacionit.</w:t>
      </w:r>
    </w:p>
    <w:p w:rsidR="00A40075" w:rsidRPr="00201201" w:rsidRDefault="00A40075" w:rsidP="00A40075">
      <w:pPr>
        <w:pStyle w:val="ListParagraph"/>
        <w:rPr>
          <w:rFonts w:ascii="Times New Roman" w:hAnsi="Times New Roman"/>
          <w:sz w:val="28"/>
          <w:szCs w:val="28"/>
          <w:lang w:val="sq-AL"/>
        </w:rPr>
      </w:pPr>
    </w:p>
    <w:p w:rsidR="009F19F6" w:rsidRPr="00201201" w:rsidRDefault="009F19F6" w:rsidP="00284A4B">
      <w:pPr>
        <w:pStyle w:val="ListParagraph"/>
        <w:numPr>
          <w:ilvl w:val="0"/>
          <w:numId w:val="29"/>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lastRenderedPageBreak/>
        <w:t>I gjithë informacioni, i cili i referohet etiketimit të paketimit të jashtëm dhe parësor të një bari</w:t>
      </w:r>
      <w:r w:rsidR="00FA2FCA" w:rsidRPr="00201201">
        <w:rPr>
          <w:rFonts w:ascii="Times New Roman" w:hAnsi="Times New Roman"/>
          <w:sz w:val="28"/>
          <w:szCs w:val="28"/>
          <w:lang w:val="sq-AL"/>
        </w:rPr>
        <w:t>,</w:t>
      </w:r>
      <w:r w:rsidRPr="00201201">
        <w:rPr>
          <w:rFonts w:ascii="Times New Roman" w:hAnsi="Times New Roman"/>
          <w:sz w:val="28"/>
          <w:szCs w:val="28"/>
          <w:lang w:val="sq-AL"/>
        </w:rPr>
        <w:t xml:space="preserve"> duhet të shkruhet</w:t>
      </w:r>
      <w:r w:rsidR="00FA2FCA" w:rsidRPr="00201201">
        <w:rPr>
          <w:rFonts w:ascii="Times New Roman" w:hAnsi="Times New Roman"/>
          <w:sz w:val="28"/>
          <w:szCs w:val="28"/>
          <w:lang w:val="sq-AL"/>
        </w:rPr>
        <w:t xml:space="preserve">: </w:t>
      </w:r>
    </w:p>
    <w:p w:rsidR="00FA2FCA" w:rsidRPr="00201201" w:rsidRDefault="00FA2FCA" w:rsidP="00FA2FCA">
      <w:pPr>
        <w:pStyle w:val="ListParagraph"/>
        <w:rPr>
          <w:rFonts w:ascii="Times New Roman" w:hAnsi="Times New Roman"/>
          <w:sz w:val="28"/>
          <w:szCs w:val="28"/>
          <w:lang w:val="sq-AL"/>
        </w:rPr>
      </w:pPr>
    </w:p>
    <w:p w:rsidR="009F19F6" w:rsidRPr="00201201" w:rsidRDefault="009F19F6" w:rsidP="00F1517E">
      <w:pPr>
        <w:pStyle w:val="ListParagraph"/>
        <w:numPr>
          <w:ilvl w:val="0"/>
          <w:numId w:val="67"/>
        </w:numPr>
        <w:spacing w:after="0" w:line="240" w:lineRule="auto"/>
        <w:jc w:val="both"/>
        <w:rPr>
          <w:rFonts w:ascii="Times New Roman" w:hAnsi="Times New Roman"/>
          <w:sz w:val="28"/>
          <w:szCs w:val="28"/>
          <w:lang w:val="sq-AL"/>
        </w:rPr>
      </w:pPr>
      <w:r w:rsidRPr="00201201">
        <w:rPr>
          <w:rFonts w:ascii="Times New Roman" w:hAnsi="Times New Roman"/>
          <w:sz w:val="28"/>
          <w:szCs w:val="28"/>
          <w:lang w:val="sq-AL"/>
        </w:rPr>
        <w:t>në gjuhën shqipe ose gjuhën angleze;</w:t>
      </w:r>
    </w:p>
    <w:p w:rsidR="009F19F6" w:rsidRPr="00201201" w:rsidRDefault="009F19F6" w:rsidP="00F1517E">
      <w:pPr>
        <w:pStyle w:val="ListParagraph"/>
        <w:numPr>
          <w:ilvl w:val="0"/>
          <w:numId w:val="67"/>
        </w:numPr>
        <w:spacing w:after="0" w:line="240" w:lineRule="auto"/>
        <w:jc w:val="both"/>
        <w:rPr>
          <w:rFonts w:ascii="Times New Roman" w:hAnsi="Times New Roman"/>
          <w:sz w:val="28"/>
          <w:szCs w:val="28"/>
          <w:lang w:val="sq-AL"/>
        </w:rPr>
      </w:pPr>
      <w:r w:rsidRPr="00201201">
        <w:rPr>
          <w:rFonts w:ascii="Times New Roman" w:hAnsi="Times New Roman"/>
          <w:sz w:val="28"/>
          <w:szCs w:val="28"/>
          <w:lang w:val="sq-AL"/>
        </w:rPr>
        <w:t>në gjuhën shqipe dhe në një ose më shumë gjuhë të BE-së;</w:t>
      </w:r>
    </w:p>
    <w:p w:rsidR="009F19F6" w:rsidRPr="00201201" w:rsidRDefault="009F19F6" w:rsidP="00F1517E">
      <w:pPr>
        <w:pStyle w:val="ListParagraph"/>
        <w:numPr>
          <w:ilvl w:val="0"/>
          <w:numId w:val="67"/>
        </w:numPr>
        <w:spacing w:after="0" w:line="240" w:lineRule="auto"/>
        <w:jc w:val="both"/>
        <w:rPr>
          <w:rFonts w:ascii="Times New Roman" w:hAnsi="Times New Roman"/>
          <w:sz w:val="28"/>
          <w:szCs w:val="28"/>
          <w:lang w:val="sq-AL"/>
        </w:rPr>
      </w:pPr>
      <w:r w:rsidRPr="00201201">
        <w:rPr>
          <w:rFonts w:ascii="Times New Roman" w:hAnsi="Times New Roman"/>
          <w:sz w:val="28"/>
          <w:szCs w:val="28"/>
          <w:lang w:val="sq-AL"/>
        </w:rPr>
        <w:t>në gjuhën angleze dhe në një ose më shumë gjuhë të BE-së.</w:t>
      </w:r>
    </w:p>
    <w:p w:rsidR="00FA2FCA" w:rsidRPr="00201201" w:rsidRDefault="00FA2FCA" w:rsidP="00FA2FCA">
      <w:pPr>
        <w:pStyle w:val="ListParagraph"/>
        <w:spacing w:after="0" w:line="240" w:lineRule="auto"/>
        <w:jc w:val="both"/>
        <w:rPr>
          <w:rFonts w:ascii="Times New Roman" w:hAnsi="Times New Roman"/>
          <w:sz w:val="28"/>
          <w:szCs w:val="28"/>
          <w:lang w:val="sq-AL"/>
        </w:rPr>
      </w:pPr>
    </w:p>
    <w:p w:rsidR="009F19F6" w:rsidRPr="00201201" w:rsidRDefault="009F19F6" w:rsidP="00284A4B">
      <w:pPr>
        <w:pStyle w:val="ListParagraph"/>
        <w:numPr>
          <w:ilvl w:val="0"/>
          <w:numId w:val="29"/>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Nëse paketimi i jashtëm dhe ai parësor i një bari përmban informacion në disa gjuhë, informacioni duhet të jetë i njëjtë në të gjitha gjuhët e përdorura.</w:t>
      </w:r>
    </w:p>
    <w:p w:rsidR="00FA2FCA" w:rsidRPr="00201201" w:rsidRDefault="00FA2FCA" w:rsidP="00FA2FCA">
      <w:pPr>
        <w:pStyle w:val="ListParagraph"/>
        <w:spacing w:after="0" w:line="240" w:lineRule="auto"/>
        <w:ind w:left="360"/>
        <w:jc w:val="both"/>
        <w:rPr>
          <w:rFonts w:ascii="Times New Roman" w:hAnsi="Times New Roman"/>
          <w:sz w:val="28"/>
          <w:szCs w:val="28"/>
          <w:lang w:val="sq-AL"/>
        </w:rPr>
      </w:pPr>
    </w:p>
    <w:p w:rsidR="009F19F6" w:rsidRPr="00201201" w:rsidRDefault="009F19F6" w:rsidP="00284A4B">
      <w:pPr>
        <w:pStyle w:val="ListParagraph"/>
        <w:numPr>
          <w:ilvl w:val="0"/>
          <w:numId w:val="29"/>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Vendoset etiketë ngjitëse shtesë në gjuhën shqipe në paketimin origjinal</w:t>
      </w:r>
      <w:r w:rsidR="00FA2FCA" w:rsidRPr="00201201">
        <w:rPr>
          <w:rFonts w:ascii="Times New Roman" w:hAnsi="Times New Roman"/>
          <w:sz w:val="28"/>
          <w:szCs w:val="28"/>
          <w:lang w:val="sq-AL"/>
        </w:rPr>
        <w:t>,</w:t>
      </w:r>
      <w:r w:rsidRPr="00201201">
        <w:rPr>
          <w:rFonts w:ascii="Times New Roman" w:hAnsi="Times New Roman"/>
          <w:sz w:val="28"/>
          <w:szCs w:val="28"/>
          <w:lang w:val="sq-AL"/>
        </w:rPr>
        <w:t xml:space="preserve"> informacioni që gjendet në paketimin e jashtëm</w:t>
      </w:r>
      <w:r w:rsidR="00FA2FCA" w:rsidRPr="00201201">
        <w:rPr>
          <w:rFonts w:ascii="Times New Roman" w:hAnsi="Times New Roman"/>
          <w:sz w:val="28"/>
          <w:szCs w:val="28"/>
          <w:lang w:val="sq-AL"/>
        </w:rPr>
        <w:t>,</w:t>
      </w:r>
      <w:r w:rsidRPr="00201201">
        <w:rPr>
          <w:rFonts w:ascii="Times New Roman" w:hAnsi="Times New Roman"/>
          <w:sz w:val="28"/>
          <w:szCs w:val="28"/>
          <w:lang w:val="sq-AL"/>
        </w:rPr>
        <w:t xml:space="preserve"> vetëm në raste të veçanta, për ato barna që janë alternativë e vetme në treg, alternativë e parë e rimbursueshme apo për nevoja spitalore dhe sasia që importohet nuk e kalon konsumin për një periudhë 4</w:t>
      </w:r>
      <w:r w:rsidR="00FA2FCA" w:rsidRPr="00201201">
        <w:rPr>
          <w:rFonts w:ascii="Times New Roman" w:hAnsi="Times New Roman"/>
          <w:sz w:val="28"/>
          <w:szCs w:val="28"/>
          <w:lang w:val="sq-AL"/>
        </w:rPr>
        <w:t>-</w:t>
      </w:r>
      <w:r w:rsidRPr="00201201">
        <w:rPr>
          <w:rFonts w:ascii="Times New Roman" w:hAnsi="Times New Roman"/>
          <w:sz w:val="28"/>
          <w:szCs w:val="28"/>
          <w:lang w:val="sq-AL"/>
        </w:rPr>
        <w:t>mujore. Informacioni që përmban etiketa ngjitëse duhet të miratohet</w:t>
      </w:r>
      <w:r w:rsidR="00FA2FCA" w:rsidRPr="00201201">
        <w:rPr>
          <w:rFonts w:ascii="Times New Roman" w:hAnsi="Times New Roman"/>
          <w:sz w:val="28"/>
          <w:szCs w:val="28"/>
          <w:lang w:val="sq-AL"/>
        </w:rPr>
        <w:t>,</w:t>
      </w:r>
      <w:r w:rsidRPr="00201201">
        <w:rPr>
          <w:rFonts w:ascii="Times New Roman" w:hAnsi="Times New Roman"/>
          <w:sz w:val="28"/>
          <w:szCs w:val="28"/>
          <w:lang w:val="sq-AL"/>
        </w:rPr>
        <w:t xml:space="preserve"> paraprakisht</w:t>
      </w:r>
      <w:r w:rsidR="00FA2FCA" w:rsidRPr="00201201">
        <w:rPr>
          <w:rFonts w:ascii="Times New Roman" w:hAnsi="Times New Roman"/>
          <w:sz w:val="28"/>
          <w:szCs w:val="28"/>
          <w:lang w:val="sq-AL"/>
        </w:rPr>
        <w:t>,</w:t>
      </w:r>
      <w:r w:rsidRPr="00201201">
        <w:rPr>
          <w:rFonts w:ascii="Times New Roman" w:hAnsi="Times New Roman"/>
          <w:sz w:val="28"/>
          <w:szCs w:val="28"/>
          <w:lang w:val="sq-AL"/>
        </w:rPr>
        <w:t xml:space="preserve"> pranë Agjencisë. </w:t>
      </w:r>
    </w:p>
    <w:p w:rsidR="009F19F6" w:rsidRPr="00201201" w:rsidRDefault="009F19F6" w:rsidP="00E54B5E">
      <w:pPr>
        <w:spacing w:after="0" w:line="240" w:lineRule="auto"/>
        <w:jc w:val="center"/>
        <w:rPr>
          <w:rFonts w:ascii="Times New Roman" w:hAnsi="Times New Roman"/>
          <w:b/>
          <w:sz w:val="28"/>
          <w:szCs w:val="28"/>
          <w:lang w:val="sq-AL"/>
        </w:rPr>
      </w:pP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Neni 15</w:t>
      </w: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Paketimi i jashtëm</w:t>
      </w:r>
    </w:p>
    <w:p w:rsidR="009F19F6" w:rsidRPr="00201201" w:rsidRDefault="009F19F6" w:rsidP="00E54B5E">
      <w:pPr>
        <w:spacing w:after="0" w:line="240" w:lineRule="auto"/>
        <w:jc w:val="center"/>
        <w:rPr>
          <w:rFonts w:ascii="Times New Roman" w:hAnsi="Times New Roman"/>
          <w:b/>
          <w:sz w:val="28"/>
          <w:szCs w:val="28"/>
          <w:lang w:val="sq-AL"/>
        </w:rPr>
      </w:pPr>
    </w:p>
    <w:p w:rsidR="009F19F6" w:rsidRPr="00201201" w:rsidRDefault="009F19F6" w:rsidP="00284A4B">
      <w:pPr>
        <w:pStyle w:val="ListParagraph"/>
        <w:numPr>
          <w:ilvl w:val="0"/>
          <w:numId w:val="30"/>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Paketimi i jashtëm i një barisi dhe paketimi parësor, i cili përfaqëson</w:t>
      </w:r>
      <w:r w:rsidR="00876A21" w:rsidRPr="00201201">
        <w:rPr>
          <w:rFonts w:ascii="Times New Roman" w:hAnsi="Times New Roman"/>
          <w:sz w:val="28"/>
          <w:szCs w:val="28"/>
          <w:lang w:val="sq-AL"/>
        </w:rPr>
        <w:t>,</w:t>
      </w:r>
      <w:r w:rsidRPr="00201201">
        <w:rPr>
          <w:rFonts w:ascii="Times New Roman" w:hAnsi="Times New Roman"/>
          <w:sz w:val="28"/>
          <w:szCs w:val="28"/>
          <w:lang w:val="sq-AL"/>
        </w:rPr>
        <w:t xml:space="preserve"> në të njëjtën kohë</w:t>
      </w:r>
      <w:r w:rsidR="00876A21" w:rsidRPr="00201201">
        <w:rPr>
          <w:rFonts w:ascii="Times New Roman" w:hAnsi="Times New Roman"/>
          <w:sz w:val="28"/>
          <w:szCs w:val="28"/>
          <w:lang w:val="sq-AL"/>
        </w:rPr>
        <w:t>,</w:t>
      </w:r>
      <w:r w:rsidRPr="00201201">
        <w:rPr>
          <w:rFonts w:ascii="Times New Roman" w:hAnsi="Times New Roman"/>
          <w:sz w:val="28"/>
          <w:szCs w:val="28"/>
          <w:lang w:val="sq-AL"/>
        </w:rPr>
        <w:t xml:space="preserve"> paketimin e jashtëm të një bari, duhet të përmbajë informacionin</w:t>
      </w:r>
      <w:r w:rsidR="00876A21" w:rsidRPr="00201201">
        <w:rPr>
          <w:rFonts w:ascii="Times New Roman" w:hAnsi="Times New Roman"/>
          <w:sz w:val="28"/>
          <w:szCs w:val="28"/>
          <w:lang w:val="sq-AL"/>
        </w:rPr>
        <w:t>,</w:t>
      </w:r>
      <w:r w:rsidRPr="00201201">
        <w:rPr>
          <w:rFonts w:ascii="Times New Roman" w:hAnsi="Times New Roman"/>
          <w:sz w:val="28"/>
          <w:szCs w:val="28"/>
          <w:lang w:val="sq-AL"/>
        </w:rPr>
        <w:t xml:space="preserve"> siç përmendet në nenin 49</w:t>
      </w:r>
      <w:r w:rsidR="00876A21" w:rsidRPr="00201201">
        <w:rPr>
          <w:rFonts w:ascii="Times New Roman" w:hAnsi="Times New Roman"/>
          <w:sz w:val="28"/>
          <w:szCs w:val="28"/>
          <w:lang w:val="sq-AL"/>
        </w:rPr>
        <w:t>,</w:t>
      </w:r>
      <w:r w:rsidRPr="00201201">
        <w:rPr>
          <w:rFonts w:ascii="Times New Roman" w:hAnsi="Times New Roman"/>
          <w:sz w:val="28"/>
          <w:szCs w:val="28"/>
          <w:lang w:val="sq-AL"/>
        </w:rPr>
        <w:t xml:space="preserve"> të ligjit </w:t>
      </w:r>
      <w:r w:rsidR="00876A21" w:rsidRPr="00201201">
        <w:rPr>
          <w:rFonts w:ascii="Times New Roman" w:hAnsi="Times New Roman"/>
          <w:sz w:val="28"/>
          <w:szCs w:val="28"/>
          <w:lang w:val="sq-AL"/>
        </w:rPr>
        <w:t>“</w:t>
      </w:r>
      <w:r w:rsidRPr="00201201">
        <w:rPr>
          <w:rFonts w:ascii="Times New Roman" w:hAnsi="Times New Roman"/>
          <w:sz w:val="28"/>
          <w:szCs w:val="28"/>
          <w:lang w:val="sq-AL"/>
        </w:rPr>
        <w:t>Për Barnat dhe Shërbimin Farmaceutik</w:t>
      </w:r>
      <w:r w:rsidR="00876A21" w:rsidRPr="00201201">
        <w:rPr>
          <w:rFonts w:ascii="Times New Roman" w:hAnsi="Times New Roman"/>
          <w:sz w:val="28"/>
          <w:szCs w:val="28"/>
          <w:lang w:val="sq-AL"/>
        </w:rPr>
        <w:t>”</w:t>
      </w:r>
      <w:r w:rsidRPr="00201201">
        <w:rPr>
          <w:rFonts w:ascii="Times New Roman" w:hAnsi="Times New Roman"/>
          <w:sz w:val="28"/>
          <w:szCs w:val="28"/>
          <w:lang w:val="sq-AL"/>
        </w:rPr>
        <w:t>.</w:t>
      </w:r>
    </w:p>
    <w:p w:rsidR="00876A21" w:rsidRPr="00201201" w:rsidRDefault="00876A21" w:rsidP="00876A21">
      <w:pPr>
        <w:pStyle w:val="ListParagraph"/>
        <w:spacing w:after="0" w:line="240" w:lineRule="auto"/>
        <w:ind w:left="360"/>
        <w:jc w:val="both"/>
        <w:rPr>
          <w:rFonts w:ascii="Times New Roman" w:hAnsi="Times New Roman"/>
          <w:sz w:val="28"/>
          <w:szCs w:val="28"/>
          <w:lang w:val="sq-AL"/>
        </w:rPr>
      </w:pPr>
    </w:p>
    <w:p w:rsidR="009F19F6" w:rsidRPr="00201201" w:rsidRDefault="009F19F6" w:rsidP="00284A4B">
      <w:pPr>
        <w:pStyle w:val="ListParagraph"/>
        <w:numPr>
          <w:ilvl w:val="0"/>
          <w:numId w:val="30"/>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Paketimi i jashtëm i një bari duhet të përmbajë edhe informacionin shtesë: “Pulla e kontrollit të lëshuar nga Agjencia”.</w:t>
      </w:r>
    </w:p>
    <w:p w:rsidR="009F19F6" w:rsidRPr="00201201" w:rsidRDefault="009F19F6" w:rsidP="00E54B5E">
      <w:pPr>
        <w:spacing w:after="0" w:line="240" w:lineRule="auto"/>
        <w:jc w:val="center"/>
        <w:rPr>
          <w:rFonts w:ascii="Times New Roman" w:hAnsi="Times New Roman"/>
          <w:b/>
          <w:sz w:val="28"/>
          <w:szCs w:val="28"/>
          <w:lang w:val="sq-AL"/>
        </w:rPr>
      </w:pP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Neni 16</w:t>
      </w: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Emri i barit dhe emri i përbashkët ndërkombëtar i çdo lënde vepruese</w:t>
      </w:r>
    </w:p>
    <w:p w:rsidR="009F19F6" w:rsidRPr="00201201" w:rsidRDefault="009F19F6" w:rsidP="00E54B5E">
      <w:pPr>
        <w:spacing w:after="0" w:line="240" w:lineRule="auto"/>
        <w:jc w:val="center"/>
        <w:rPr>
          <w:rFonts w:ascii="Times New Roman" w:hAnsi="Times New Roman"/>
          <w:b/>
          <w:sz w:val="28"/>
          <w:szCs w:val="28"/>
          <w:lang w:val="sq-AL"/>
        </w:rPr>
      </w:pPr>
    </w:p>
    <w:p w:rsidR="009F19F6" w:rsidRPr="00201201" w:rsidRDefault="009F19F6" w:rsidP="00152CE0">
      <w:pPr>
        <w:spacing w:after="0" w:line="240" w:lineRule="auto"/>
        <w:jc w:val="both"/>
        <w:rPr>
          <w:rFonts w:ascii="Times New Roman" w:hAnsi="Times New Roman"/>
          <w:sz w:val="28"/>
          <w:szCs w:val="28"/>
          <w:lang w:val="sq-AL"/>
        </w:rPr>
      </w:pPr>
      <w:r w:rsidRPr="00201201">
        <w:rPr>
          <w:rFonts w:ascii="Times New Roman" w:hAnsi="Times New Roman"/>
          <w:sz w:val="28"/>
          <w:szCs w:val="28"/>
          <w:lang w:val="sq-AL"/>
        </w:rPr>
        <w:t>Paketimi i jashtëm përmban emrin e një bari</w:t>
      </w:r>
      <w:r w:rsidR="00876A21" w:rsidRPr="00201201">
        <w:rPr>
          <w:rFonts w:ascii="Times New Roman" w:hAnsi="Times New Roman"/>
          <w:sz w:val="28"/>
          <w:szCs w:val="28"/>
          <w:lang w:val="sq-AL"/>
        </w:rPr>
        <w:t>,</w:t>
      </w:r>
      <w:r w:rsidRPr="00201201">
        <w:rPr>
          <w:rFonts w:ascii="Times New Roman" w:hAnsi="Times New Roman"/>
          <w:sz w:val="28"/>
          <w:szCs w:val="28"/>
          <w:lang w:val="sq-AL"/>
        </w:rPr>
        <w:t xml:space="preserve"> që mund të jetë:</w:t>
      </w:r>
    </w:p>
    <w:p w:rsidR="00876A21" w:rsidRPr="00201201" w:rsidRDefault="00876A21" w:rsidP="00876A21">
      <w:pPr>
        <w:pStyle w:val="ListParagraph"/>
        <w:spacing w:after="0" w:line="240" w:lineRule="auto"/>
        <w:ind w:left="360"/>
        <w:jc w:val="both"/>
        <w:rPr>
          <w:rFonts w:ascii="Times New Roman" w:hAnsi="Times New Roman"/>
          <w:sz w:val="28"/>
          <w:szCs w:val="28"/>
          <w:lang w:val="sq-AL"/>
        </w:rPr>
      </w:pPr>
    </w:p>
    <w:p w:rsidR="009F19F6" w:rsidRPr="00201201" w:rsidRDefault="009F19F6" w:rsidP="00284A4B">
      <w:pPr>
        <w:pStyle w:val="ListParagraph"/>
        <w:numPr>
          <w:ilvl w:val="4"/>
          <w:numId w:val="38"/>
        </w:numPr>
        <w:spacing w:after="0" w:line="240" w:lineRule="auto"/>
        <w:ind w:left="720"/>
        <w:jc w:val="both"/>
        <w:rPr>
          <w:rFonts w:ascii="Times New Roman" w:hAnsi="Times New Roman"/>
          <w:sz w:val="28"/>
          <w:szCs w:val="28"/>
          <w:lang w:val="sq-AL"/>
        </w:rPr>
      </w:pPr>
      <w:r w:rsidRPr="00201201">
        <w:rPr>
          <w:rFonts w:ascii="Times New Roman" w:hAnsi="Times New Roman"/>
          <w:sz w:val="28"/>
          <w:szCs w:val="28"/>
          <w:lang w:val="sq-AL"/>
        </w:rPr>
        <w:t>emri tregtar;</w:t>
      </w:r>
    </w:p>
    <w:p w:rsidR="009F19F6" w:rsidRPr="00201201" w:rsidRDefault="009F19F6" w:rsidP="00284A4B">
      <w:pPr>
        <w:pStyle w:val="ListParagraph"/>
        <w:numPr>
          <w:ilvl w:val="4"/>
          <w:numId w:val="38"/>
        </w:numPr>
        <w:spacing w:after="0" w:line="240" w:lineRule="auto"/>
        <w:ind w:left="720"/>
        <w:jc w:val="both"/>
        <w:rPr>
          <w:rFonts w:ascii="Times New Roman" w:hAnsi="Times New Roman"/>
          <w:sz w:val="28"/>
          <w:szCs w:val="28"/>
          <w:lang w:val="sq-AL"/>
        </w:rPr>
      </w:pPr>
      <w:r w:rsidRPr="00201201">
        <w:rPr>
          <w:rFonts w:ascii="Times New Roman" w:hAnsi="Times New Roman"/>
          <w:sz w:val="28"/>
          <w:szCs w:val="28"/>
          <w:lang w:val="sq-AL"/>
        </w:rPr>
        <w:t>emri i përbashkët ndërkombëtar (EPN) dhe/ose emrin xhenerik</w:t>
      </w:r>
      <w:r w:rsidR="00876A21" w:rsidRPr="00201201">
        <w:rPr>
          <w:rFonts w:ascii="Times New Roman" w:hAnsi="Times New Roman"/>
          <w:sz w:val="28"/>
          <w:szCs w:val="28"/>
          <w:lang w:val="sq-AL"/>
        </w:rPr>
        <w:t>,</w:t>
      </w:r>
      <w:r w:rsidRPr="00201201">
        <w:rPr>
          <w:rFonts w:ascii="Times New Roman" w:hAnsi="Times New Roman"/>
          <w:sz w:val="28"/>
          <w:szCs w:val="28"/>
          <w:lang w:val="sq-AL"/>
        </w:rPr>
        <w:t xml:space="preserve"> me markë të regjistruar tregtare ose me emrin e prodhuesit, ose me asnjë prej tyre;</w:t>
      </w:r>
    </w:p>
    <w:p w:rsidR="009F19F6" w:rsidRPr="00201201" w:rsidRDefault="009F19F6" w:rsidP="00284A4B">
      <w:pPr>
        <w:pStyle w:val="ListParagraph"/>
        <w:numPr>
          <w:ilvl w:val="4"/>
          <w:numId w:val="38"/>
        </w:numPr>
        <w:spacing w:after="0" w:line="240" w:lineRule="auto"/>
        <w:ind w:left="720"/>
        <w:jc w:val="both"/>
        <w:rPr>
          <w:rFonts w:ascii="Times New Roman" w:hAnsi="Times New Roman"/>
          <w:sz w:val="28"/>
          <w:szCs w:val="28"/>
          <w:lang w:val="sq-AL"/>
        </w:rPr>
      </w:pPr>
      <w:r w:rsidRPr="00201201">
        <w:rPr>
          <w:rFonts w:ascii="Times New Roman" w:hAnsi="Times New Roman"/>
          <w:sz w:val="28"/>
          <w:szCs w:val="28"/>
          <w:lang w:val="sq-AL"/>
        </w:rPr>
        <w:t>emri kimik</w:t>
      </w:r>
      <w:r w:rsidR="00876A21" w:rsidRPr="00201201">
        <w:rPr>
          <w:rFonts w:ascii="Times New Roman" w:hAnsi="Times New Roman"/>
          <w:sz w:val="28"/>
          <w:szCs w:val="28"/>
          <w:lang w:val="sq-AL"/>
        </w:rPr>
        <w:t>,</w:t>
      </w:r>
      <w:r w:rsidRPr="00201201">
        <w:rPr>
          <w:rFonts w:ascii="Times New Roman" w:hAnsi="Times New Roman"/>
          <w:sz w:val="28"/>
          <w:szCs w:val="28"/>
          <w:lang w:val="sq-AL"/>
        </w:rPr>
        <w:t xml:space="preserve"> me një markë të regjistruar tregtare ose me emrin e prodhuesit, ose me asnjë prej tyre;</w:t>
      </w:r>
    </w:p>
    <w:p w:rsidR="009F19F6" w:rsidRPr="00201201" w:rsidRDefault="00876A21" w:rsidP="00876A21">
      <w:pPr>
        <w:spacing w:after="0" w:line="240" w:lineRule="auto"/>
        <w:ind w:left="630" w:hanging="270"/>
        <w:jc w:val="both"/>
        <w:rPr>
          <w:rFonts w:ascii="Times New Roman" w:hAnsi="Times New Roman"/>
          <w:sz w:val="28"/>
          <w:szCs w:val="28"/>
          <w:lang w:val="sq-AL"/>
        </w:rPr>
      </w:pPr>
      <w:r w:rsidRPr="00201201">
        <w:rPr>
          <w:rFonts w:ascii="Times New Roman" w:hAnsi="Times New Roman"/>
          <w:sz w:val="28"/>
          <w:szCs w:val="28"/>
          <w:lang w:val="sq-AL"/>
        </w:rPr>
        <w:t>ç)</w:t>
      </w:r>
      <w:r w:rsidR="009F19F6" w:rsidRPr="00201201">
        <w:rPr>
          <w:rFonts w:ascii="Times New Roman" w:hAnsi="Times New Roman"/>
          <w:sz w:val="28"/>
          <w:szCs w:val="28"/>
          <w:lang w:val="sq-AL"/>
        </w:rPr>
        <w:t>emri i zakonshëm i njohur, ose në qoftë se nuk ka asnjë të tillë, emri shkencor</w:t>
      </w:r>
      <w:r w:rsidRPr="00201201">
        <w:rPr>
          <w:rFonts w:ascii="Times New Roman" w:hAnsi="Times New Roman"/>
          <w:sz w:val="28"/>
          <w:szCs w:val="28"/>
          <w:lang w:val="sq-AL"/>
        </w:rPr>
        <w:t>,</w:t>
      </w:r>
      <w:r w:rsidR="009F19F6" w:rsidRPr="00201201">
        <w:rPr>
          <w:rFonts w:ascii="Times New Roman" w:hAnsi="Times New Roman"/>
          <w:sz w:val="28"/>
          <w:szCs w:val="28"/>
          <w:lang w:val="sq-AL"/>
        </w:rPr>
        <w:t xml:space="preserve"> me një markë të regjistruar tregtare, </w:t>
      </w:r>
      <w:r w:rsidR="00B1016E" w:rsidRPr="00201201">
        <w:rPr>
          <w:rFonts w:ascii="Times New Roman" w:hAnsi="Times New Roman"/>
          <w:sz w:val="28"/>
          <w:szCs w:val="28"/>
          <w:lang w:val="sq-AL"/>
        </w:rPr>
        <w:t>ose</w:t>
      </w:r>
      <w:r w:rsidR="009F19F6" w:rsidRPr="00201201">
        <w:rPr>
          <w:rFonts w:ascii="Times New Roman" w:hAnsi="Times New Roman"/>
          <w:sz w:val="28"/>
          <w:szCs w:val="28"/>
          <w:lang w:val="sq-AL"/>
        </w:rPr>
        <w:t xml:space="preserve"> me emrin e prodhuesit, ose me asnjë prej tyre;</w:t>
      </w:r>
    </w:p>
    <w:p w:rsidR="009F19F6" w:rsidRPr="00201201" w:rsidRDefault="00876A21" w:rsidP="00876A21">
      <w:pPr>
        <w:spacing w:after="0" w:line="240" w:lineRule="auto"/>
        <w:ind w:left="630" w:hanging="270"/>
        <w:jc w:val="both"/>
        <w:rPr>
          <w:rFonts w:ascii="Times New Roman" w:hAnsi="Times New Roman"/>
          <w:sz w:val="28"/>
          <w:szCs w:val="28"/>
          <w:lang w:val="sq-AL"/>
        </w:rPr>
      </w:pPr>
      <w:r w:rsidRPr="00201201">
        <w:rPr>
          <w:rFonts w:ascii="Times New Roman" w:hAnsi="Times New Roman"/>
          <w:sz w:val="28"/>
          <w:szCs w:val="28"/>
          <w:lang w:val="sq-AL"/>
        </w:rPr>
        <w:t xml:space="preserve">d) </w:t>
      </w:r>
      <w:r w:rsidR="009F19F6" w:rsidRPr="00201201">
        <w:rPr>
          <w:rFonts w:ascii="Times New Roman" w:hAnsi="Times New Roman"/>
          <w:sz w:val="28"/>
          <w:szCs w:val="28"/>
          <w:lang w:val="sq-AL"/>
        </w:rPr>
        <w:t>emri i përbashkët ndërkombëtar (EPN)duhet të jetë emri i përcaktuar nga Organizata Botërore e Shëndetësisë.</w:t>
      </w:r>
    </w:p>
    <w:p w:rsidR="009F19F6" w:rsidRPr="00201201" w:rsidRDefault="009F19F6" w:rsidP="00E54B5E">
      <w:pPr>
        <w:spacing w:after="0" w:line="240" w:lineRule="auto"/>
        <w:jc w:val="center"/>
        <w:rPr>
          <w:rFonts w:ascii="Times New Roman" w:hAnsi="Times New Roman"/>
          <w:b/>
          <w:sz w:val="28"/>
          <w:szCs w:val="28"/>
          <w:lang w:val="sq-AL"/>
        </w:rPr>
      </w:pP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Neni 17</w:t>
      </w: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Alfabeti Braille</w:t>
      </w:r>
    </w:p>
    <w:p w:rsidR="009F19F6" w:rsidRPr="00201201" w:rsidRDefault="009F19F6" w:rsidP="00E54B5E">
      <w:pPr>
        <w:spacing w:after="0" w:line="240" w:lineRule="auto"/>
        <w:jc w:val="center"/>
        <w:rPr>
          <w:rFonts w:ascii="Times New Roman" w:hAnsi="Times New Roman"/>
          <w:b/>
          <w:sz w:val="28"/>
          <w:szCs w:val="28"/>
          <w:lang w:val="sq-AL"/>
        </w:rPr>
      </w:pPr>
    </w:p>
    <w:p w:rsidR="009F19F6" w:rsidRPr="00201201" w:rsidRDefault="009F19F6" w:rsidP="00284A4B">
      <w:pPr>
        <w:pStyle w:val="ListParagraph"/>
        <w:numPr>
          <w:ilvl w:val="0"/>
          <w:numId w:val="31"/>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Emri i një bari</w:t>
      </w:r>
      <w:r w:rsidR="00152CE0" w:rsidRPr="00201201">
        <w:rPr>
          <w:rFonts w:ascii="Times New Roman" w:hAnsi="Times New Roman"/>
          <w:sz w:val="28"/>
          <w:szCs w:val="28"/>
          <w:lang w:val="sq-AL"/>
        </w:rPr>
        <w:t>,</w:t>
      </w:r>
      <w:r w:rsidRPr="00201201">
        <w:rPr>
          <w:rFonts w:ascii="Times New Roman" w:hAnsi="Times New Roman"/>
          <w:sz w:val="28"/>
          <w:szCs w:val="28"/>
          <w:lang w:val="sq-AL"/>
        </w:rPr>
        <w:t xml:space="preserve"> për përdorim nga njerëzit</w:t>
      </w:r>
      <w:r w:rsidR="00152CE0" w:rsidRPr="00201201">
        <w:rPr>
          <w:rFonts w:ascii="Times New Roman" w:hAnsi="Times New Roman"/>
          <w:sz w:val="28"/>
          <w:szCs w:val="28"/>
          <w:lang w:val="sq-AL"/>
        </w:rPr>
        <w:t>,</w:t>
      </w:r>
      <w:r w:rsidRPr="00201201">
        <w:rPr>
          <w:rFonts w:ascii="Times New Roman" w:hAnsi="Times New Roman"/>
          <w:sz w:val="28"/>
          <w:szCs w:val="28"/>
          <w:lang w:val="sq-AL"/>
        </w:rPr>
        <w:t xml:space="preserve"> mund të shprehet</w:t>
      </w:r>
      <w:r w:rsidR="00152CE0" w:rsidRPr="00201201">
        <w:rPr>
          <w:rFonts w:ascii="Times New Roman" w:hAnsi="Times New Roman"/>
          <w:sz w:val="28"/>
          <w:szCs w:val="28"/>
          <w:lang w:val="sq-AL"/>
        </w:rPr>
        <w:t>,</w:t>
      </w:r>
      <w:r w:rsidRPr="00201201">
        <w:rPr>
          <w:rFonts w:ascii="Times New Roman" w:hAnsi="Times New Roman"/>
          <w:sz w:val="28"/>
          <w:szCs w:val="28"/>
          <w:lang w:val="sq-AL"/>
        </w:rPr>
        <w:t xml:space="preserve"> gjithashtu</w:t>
      </w:r>
      <w:r w:rsidR="00152CE0" w:rsidRPr="00201201">
        <w:rPr>
          <w:rFonts w:ascii="Times New Roman" w:hAnsi="Times New Roman"/>
          <w:sz w:val="28"/>
          <w:szCs w:val="28"/>
          <w:lang w:val="sq-AL"/>
        </w:rPr>
        <w:t>,</w:t>
      </w:r>
      <w:r w:rsidRPr="00201201">
        <w:rPr>
          <w:rFonts w:ascii="Times New Roman" w:hAnsi="Times New Roman"/>
          <w:sz w:val="28"/>
          <w:szCs w:val="28"/>
          <w:lang w:val="sq-AL"/>
        </w:rPr>
        <w:t xml:space="preserve"> edhe në alfabetin Braillenë paketimin e jashtëm, për personat e verbër ose me shikim të dëmtuar.</w:t>
      </w:r>
    </w:p>
    <w:p w:rsidR="00152CE0" w:rsidRPr="00201201" w:rsidRDefault="00152CE0" w:rsidP="00152CE0">
      <w:pPr>
        <w:pStyle w:val="ListParagraph"/>
        <w:spacing w:after="0" w:line="240" w:lineRule="auto"/>
        <w:ind w:left="360"/>
        <w:jc w:val="both"/>
        <w:rPr>
          <w:rFonts w:ascii="Times New Roman" w:hAnsi="Times New Roman"/>
          <w:sz w:val="28"/>
          <w:szCs w:val="28"/>
          <w:lang w:val="sq-AL"/>
        </w:rPr>
      </w:pPr>
    </w:p>
    <w:p w:rsidR="009F19F6" w:rsidRPr="00201201" w:rsidRDefault="00152CE0" w:rsidP="00284A4B">
      <w:pPr>
        <w:pStyle w:val="ListParagraph"/>
        <w:numPr>
          <w:ilvl w:val="0"/>
          <w:numId w:val="31"/>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Për b</w:t>
      </w:r>
      <w:r w:rsidR="009F19F6" w:rsidRPr="00201201">
        <w:rPr>
          <w:rFonts w:ascii="Times New Roman" w:hAnsi="Times New Roman"/>
          <w:sz w:val="28"/>
          <w:szCs w:val="28"/>
          <w:lang w:val="sq-AL"/>
        </w:rPr>
        <w:t>arnat</w:t>
      </w:r>
      <w:r w:rsidRPr="00201201">
        <w:rPr>
          <w:rFonts w:ascii="Times New Roman" w:hAnsi="Times New Roman"/>
          <w:sz w:val="28"/>
          <w:szCs w:val="28"/>
          <w:lang w:val="sq-AL"/>
        </w:rPr>
        <w:t>,</w:t>
      </w:r>
      <w:r w:rsidR="009F19F6" w:rsidRPr="00201201">
        <w:rPr>
          <w:rFonts w:ascii="Times New Roman" w:hAnsi="Times New Roman"/>
          <w:sz w:val="28"/>
          <w:szCs w:val="28"/>
          <w:lang w:val="sq-AL"/>
        </w:rPr>
        <w:t xml:space="preserve"> për të cil</w:t>
      </w:r>
      <w:r w:rsidRPr="00201201">
        <w:rPr>
          <w:rFonts w:ascii="Times New Roman" w:hAnsi="Times New Roman"/>
          <w:sz w:val="28"/>
          <w:szCs w:val="28"/>
          <w:lang w:val="sq-AL"/>
        </w:rPr>
        <w:t>a</w:t>
      </w:r>
      <w:r w:rsidR="009F19F6" w:rsidRPr="00201201">
        <w:rPr>
          <w:rFonts w:ascii="Times New Roman" w:hAnsi="Times New Roman"/>
          <w:sz w:val="28"/>
          <w:szCs w:val="28"/>
          <w:lang w:val="sq-AL"/>
        </w:rPr>
        <w:t>t paketimi parësor ë</w:t>
      </w:r>
      <w:r w:rsidR="00B1016E" w:rsidRPr="00201201">
        <w:rPr>
          <w:rFonts w:ascii="Times New Roman" w:hAnsi="Times New Roman"/>
          <w:sz w:val="28"/>
          <w:szCs w:val="28"/>
          <w:lang w:val="sq-AL"/>
        </w:rPr>
        <w:t>s</w:t>
      </w:r>
      <w:r w:rsidR="009F19F6" w:rsidRPr="00201201">
        <w:rPr>
          <w:rFonts w:ascii="Times New Roman" w:hAnsi="Times New Roman"/>
          <w:sz w:val="28"/>
          <w:szCs w:val="28"/>
          <w:lang w:val="sq-AL"/>
        </w:rPr>
        <w:t>ht</w:t>
      </w:r>
      <w:r w:rsidR="00B1016E" w:rsidRPr="00201201">
        <w:rPr>
          <w:rFonts w:ascii="Times New Roman" w:hAnsi="Times New Roman"/>
          <w:sz w:val="28"/>
          <w:szCs w:val="28"/>
          <w:lang w:val="sq-AL"/>
        </w:rPr>
        <w:t>ë paketim i jashtëm</w:t>
      </w:r>
      <w:r w:rsidR="009F19F6" w:rsidRPr="00201201">
        <w:rPr>
          <w:rFonts w:ascii="Times New Roman" w:hAnsi="Times New Roman"/>
          <w:sz w:val="28"/>
          <w:szCs w:val="28"/>
          <w:lang w:val="sq-AL"/>
        </w:rPr>
        <w:t>, prodhuesit mund të vendosin</w:t>
      </w:r>
      <w:r w:rsidRPr="00201201">
        <w:rPr>
          <w:rFonts w:ascii="Times New Roman" w:hAnsi="Times New Roman"/>
          <w:sz w:val="28"/>
          <w:szCs w:val="28"/>
          <w:lang w:val="sq-AL"/>
        </w:rPr>
        <w:t>,</w:t>
      </w:r>
      <w:r w:rsidR="009F19F6" w:rsidRPr="00201201">
        <w:rPr>
          <w:rFonts w:ascii="Times New Roman" w:hAnsi="Times New Roman"/>
          <w:sz w:val="28"/>
          <w:szCs w:val="28"/>
          <w:lang w:val="sq-AL"/>
        </w:rPr>
        <w:t xml:space="preserve"> njëkohësisht</w:t>
      </w:r>
      <w:r w:rsidRPr="00201201">
        <w:rPr>
          <w:rFonts w:ascii="Times New Roman" w:hAnsi="Times New Roman"/>
          <w:sz w:val="28"/>
          <w:szCs w:val="28"/>
          <w:lang w:val="sq-AL"/>
        </w:rPr>
        <w:t>,</w:t>
      </w:r>
      <w:r w:rsidR="009F19F6" w:rsidRPr="00201201">
        <w:rPr>
          <w:rFonts w:ascii="Times New Roman" w:hAnsi="Times New Roman"/>
          <w:sz w:val="28"/>
          <w:szCs w:val="28"/>
          <w:lang w:val="sq-AL"/>
        </w:rPr>
        <w:t xml:space="preserve"> edhe emrin e barit në alfabetin Braille</w:t>
      </w:r>
      <w:r w:rsidRPr="00201201">
        <w:rPr>
          <w:rFonts w:ascii="Times New Roman" w:hAnsi="Times New Roman"/>
          <w:sz w:val="28"/>
          <w:szCs w:val="28"/>
          <w:lang w:val="sq-AL"/>
        </w:rPr>
        <w:t>,</w:t>
      </w:r>
      <w:r w:rsidR="009F19F6" w:rsidRPr="00201201">
        <w:rPr>
          <w:rFonts w:ascii="Times New Roman" w:hAnsi="Times New Roman"/>
          <w:sz w:val="28"/>
          <w:szCs w:val="28"/>
          <w:lang w:val="sq-AL"/>
        </w:rPr>
        <w:t xml:space="preserve"> në paketimin parësor.</w:t>
      </w:r>
    </w:p>
    <w:p w:rsidR="00152CE0" w:rsidRPr="00201201" w:rsidRDefault="00152CE0" w:rsidP="00152CE0">
      <w:pPr>
        <w:pStyle w:val="ListParagraph"/>
        <w:rPr>
          <w:rFonts w:ascii="Times New Roman" w:hAnsi="Times New Roman"/>
          <w:sz w:val="28"/>
          <w:szCs w:val="28"/>
          <w:lang w:val="sq-AL"/>
        </w:rPr>
      </w:pPr>
    </w:p>
    <w:p w:rsidR="009F19F6" w:rsidRPr="00201201" w:rsidRDefault="009F19F6" w:rsidP="00284A4B">
      <w:pPr>
        <w:pStyle w:val="ListParagraph"/>
        <w:numPr>
          <w:ilvl w:val="0"/>
          <w:numId w:val="31"/>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Shenjat e alfabetit Braille mund të jenë të vendosura kudo në paketimin e jashtëm ose parësor të një bari, në një mënyrë që teksti bazë të jetë lehtësisht i lexueshëm si për personat me shikim normal, ashtu dhe për personat me shikim të rënduar.</w:t>
      </w:r>
    </w:p>
    <w:p w:rsidR="00203AB6" w:rsidRPr="00201201" w:rsidRDefault="00203AB6" w:rsidP="00203AB6">
      <w:pPr>
        <w:pStyle w:val="ListParagraph"/>
        <w:rPr>
          <w:rFonts w:ascii="Times New Roman" w:hAnsi="Times New Roman"/>
          <w:sz w:val="28"/>
          <w:szCs w:val="28"/>
          <w:lang w:val="sq-AL"/>
        </w:rPr>
      </w:pPr>
    </w:p>
    <w:p w:rsidR="009F19F6" w:rsidRPr="00201201" w:rsidRDefault="009F19F6" w:rsidP="00284A4B">
      <w:pPr>
        <w:pStyle w:val="ListParagraph"/>
        <w:numPr>
          <w:ilvl w:val="0"/>
          <w:numId w:val="31"/>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Pavarësisht paragrafit 1 e 3</w:t>
      </w:r>
      <w:r w:rsidR="00203AB6" w:rsidRPr="00201201">
        <w:rPr>
          <w:rFonts w:ascii="Times New Roman" w:hAnsi="Times New Roman"/>
          <w:sz w:val="28"/>
          <w:szCs w:val="28"/>
          <w:lang w:val="sq-AL"/>
        </w:rPr>
        <w:t>,</w:t>
      </w:r>
      <w:r w:rsidRPr="00201201">
        <w:rPr>
          <w:rFonts w:ascii="Times New Roman" w:hAnsi="Times New Roman"/>
          <w:sz w:val="28"/>
          <w:szCs w:val="28"/>
          <w:lang w:val="sq-AL"/>
        </w:rPr>
        <w:t xml:space="preserve"> të </w:t>
      </w:r>
      <w:r w:rsidR="00B1016E" w:rsidRPr="00201201">
        <w:rPr>
          <w:rFonts w:ascii="Times New Roman" w:hAnsi="Times New Roman"/>
          <w:sz w:val="28"/>
          <w:szCs w:val="28"/>
          <w:lang w:val="sq-AL"/>
        </w:rPr>
        <w:t>këtij neni</w:t>
      </w:r>
      <w:r w:rsidRPr="00201201">
        <w:rPr>
          <w:rFonts w:ascii="Times New Roman" w:hAnsi="Times New Roman"/>
          <w:sz w:val="28"/>
          <w:szCs w:val="28"/>
          <w:lang w:val="sq-AL"/>
        </w:rPr>
        <w:t>, emri i një bari</w:t>
      </w:r>
      <w:r w:rsidR="00203AB6" w:rsidRPr="00201201">
        <w:rPr>
          <w:rFonts w:ascii="Times New Roman" w:hAnsi="Times New Roman"/>
          <w:sz w:val="28"/>
          <w:szCs w:val="28"/>
          <w:lang w:val="sq-AL"/>
        </w:rPr>
        <w:t>,</w:t>
      </w:r>
      <w:r w:rsidRPr="00201201">
        <w:rPr>
          <w:rFonts w:ascii="Times New Roman" w:hAnsi="Times New Roman"/>
          <w:sz w:val="28"/>
          <w:szCs w:val="28"/>
          <w:lang w:val="sq-AL"/>
        </w:rPr>
        <w:t xml:space="preserve"> të përdorur në një institucion të kujdesit shëndetësor</w:t>
      </w:r>
      <w:r w:rsidR="00203AB6" w:rsidRPr="00201201">
        <w:rPr>
          <w:rFonts w:ascii="Times New Roman" w:hAnsi="Times New Roman"/>
          <w:sz w:val="28"/>
          <w:szCs w:val="28"/>
          <w:lang w:val="sq-AL"/>
        </w:rPr>
        <w:t>,</w:t>
      </w:r>
      <w:r w:rsidRPr="00201201">
        <w:rPr>
          <w:rFonts w:ascii="Times New Roman" w:hAnsi="Times New Roman"/>
          <w:sz w:val="28"/>
          <w:szCs w:val="28"/>
          <w:lang w:val="sq-AL"/>
        </w:rPr>
        <w:t xml:space="preserve"> nën kontrollin e një mjeku, </w:t>
      </w:r>
      <w:r w:rsidR="00B1016E" w:rsidRPr="00201201">
        <w:rPr>
          <w:rFonts w:ascii="Times New Roman" w:hAnsi="Times New Roman"/>
          <w:sz w:val="28"/>
          <w:szCs w:val="28"/>
          <w:lang w:val="sq-AL"/>
        </w:rPr>
        <w:t>ose</w:t>
      </w:r>
      <w:r w:rsidRPr="00201201">
        <w:rPr>
          <w:rFonts w:ascii="Times New Roman" w:hAnsi="Times New Roman"/>
          <w:sz w:val="28"/>
          <w:szCs w:val="28"/>
          <w:lang w:val="sq-AL"/>
        </w:rPr>
        <w:t xml:space="preserve"> kur administrohet nga punonjësit e trajnuar të kujdesit shëndetësor, kur rezulton në përputhje me një autorizim tregtimi, ndryshim, shtesë dhe/ose me rinovimin e autorizimit të tregtimit, mund të mos jetë i shkruar edhe në alfabetin Braille.</w:t>
      </w:r>
    </w:p>
    <w:p w:rsidR="009F19F6" w:rsidRDefault="009F19F6" w:rsidP="00E54B5E">
      <w:pPr>
        <w:spacing w:after="0" w:line="240" w:lineRule="auto"/>
        <w:jc w:val="center"/>
        <w:rPr>
          <w:rFonts w:ascii="Times New Roman" w:hAnsi="Times New Roman"/>
          <w:b/>
          <w:sz w:val="28"/>
          <w:szCs w:val="28"/>
          <w:lang w:val="sq-AL"/>
        </w:rPr>
      </w:pPr>
    </w:p>
    <w:p w:rsidR="0039615F" w:rsidRPr="00201201" w:rsidRDefault="0039615F" w:rsidP="00E54B5E">
      <w:pPr>
        <w:spacing w:after="0" w:line="240" w:lineRule="auto"/>
        <w:jc w:val="center"/>
        <w:rPr>
          <w:rFonts w:ascii="Times New Roman" w:hAnsi="Times New Roman"/>
          <w:b/>
          <w:sz w:val="28"/>
          <w:szCs w:val="28"/>
          <w:lang w:val="sq-AL"/>
        </w:rPr>
      </w:pP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Neni 18</w:t>
      </w: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Lista e lëndëve ndihmëse</w:t>
      </w:r>
    </w:p>
    <w:p w:rsidR="009F19F6" w:rsidRPr="00201201" w:rsidRDefault="009F19F6" w:rsidP="00E54B5E">
      <w:pPr>
        <w:spacing w:after="0" w:line="240" w:lineRule="auto"/>
        <w:jc w:val="center"/>
        <w:rPr>
          <w:rFonts w:ascii="Times New Roman" w:hAnsi="Times New Roman"/>
          <w:b/>
          <w:sz w:val="28"/>
          <w:szCs w:val="28"/>
          <w:lang w:val="sq-AL"/>
        </w:rPr>
      </w:pPr>
    </w:p>
    <w:p w:rsidR="009F19F6" w:rsidRPr="00201201" w:rsidRDefault="009F19F6" w:rsidP="00284A4B">
      <w:pPr>
        <w:pStyle w:val="ListParagraph"/>
        <w:numPr>
          <w:ilvl w:val="0"/>
          <w:numId w:val="32"/>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 xml:space="preserve">Paketimi </w:t>
      </w:r>
      <w:r w:rsidR="00113DF2" w:rsidRPr="00201201">
        <w:rPr>
          <w:rFonts w:ascii="Times New Roman" w:hAnsi="Times New Roman"/>
          <w:sz w:val="28"/>
          <w:szCs w:val="28"/>
          <w:lang w:val="sq-AL"/>
        </w:rPr>
        <w:t>i</w:t>
      </w:r>
      <w:r w:rsidRPr="00201201">
        <w:rPr>
          <w:rFonts w:ascii="Times New Roman" w:hAnsi="Times New Roman"/>
          <w:sz w:val="28"/>
          <w:szCs w:val="28"/>
          <w:lang w:val="sq-AL"/>
        </w:rPr>
        <w:t xml:space="preserve"> jashtëm duhet të përmbajë lëndët ndihmëse me një veprim të njohur, siç parashikohet në nenin 49</w:t>
      </w:r>
      <w:r w:rsidR="00113DF2" w:rsidRPr="00201201">
        <w:rPr>
          <w:rFonts w:ascii="Times New Roman" w:hAnsi="Times New Roman"/>
          <w:sz w:val="28"/>
          <w:szCs w:val="28"/>
          <w:lang w:val="sq-AL"/>
        </w:rPr>
        <w:t>,</w:t>
      </w:r>
      <w:r w:rsidRPr="00201201">
        <w:rPr>
          <w:rFonts w:ascii="Times New Roman" w:hAnsi="Times New Roman"/>
          <w:sz w:val="28"/>
          <w:szCs w:val="28"/>
          <w:lang w:val="sq-AL"/>
        </w:rPr>
        <w:t xml:space="preserve"> të </w:t>
      </w:r>
      <w:r w:rsidR="00113DF2" w:rsidRPr="00201201">
        <w:rPr>
          <w:rFonts w:ascii="Times New Roman" w:hAnsi="Times New Roman"/>
          <w:sz w:val="28"/>
          <w:szCs w:val="28"/>
          <w:lang w:val="sq-AL"/>
        </w:rPr>
        <w:t>l</w:t>
      </w:r>
      <w:r w:rsidRPr="00201201">
        <w:rPr>
          <w:rFonts w:ascii="Times New Roman" w:hAnsi="Times New Roman"/>
          <w:sz w:val="28"/>
          <w:szCs w:val="28"/>
          <w:lang w:val="sq-AL"/>
        </w:rPr>
        <w:t>igjit nr.105/2014</w:t>
      </w:r>
      <w:r w:rsidR="00113DF2" w:rsidRPr="00201201">
        <w:rPr>
          <w:rFonts w:ascii="Times New Roman" w:hAnsi="Times New Roman"/>
          <w:sz w:val="28"/>
          <w:szCs w:val="28"/>
          <w:lang w:val="sq-AL"/>
        </w:rPr>
        <w:t>,</w:t>
      </w:r>
      <w:r w:rsidRPr="00201201">
        <w:rPr>
          <w:rFonts w:ascii="Times New Roman" w:hAnsi="Times New Roman"/>
          <w:sz w:val="28"/>
          <w:szCs w:val="28"/>
          <w:lang w:val="sq-AL"/>
        </w:rPr>
        <w:t xml:space="preserve"> “Për barnat dhe shërbimin farmaceutik”.</w:t>
      </w:r>
    </w:p>
    <w:p w:rsidR="00A03D43" w:rsidRPr="00201201" w:rsidRDefault="00A03D43" w:rsidP="00A03D43">
      <w:pPr>
        <w:pStyle w:val="ListParagraph"/>
        <w:spacing w:after="0" w:line="240" w:lineRule="auto"/>
        <w:ind w:left="360"/>
        <w:jc w:val="both"/>
        <w:rPr>
          <w:rFonts w:ascii="Times New Roman" w:hAnsi="Times New Roman"/>
          <w:sz w:val="28"/>
          <w:szCs w:val="28"/>
          <w:lang w:val="sq-AL"/>
        </w:rPr>
      </w:pPr>
    </w:p>
    <w:p w:rsidR="009F19F6" w:rsidRPr="00201201" w:rsidRDefault="009F19F6" w:rsidP="00284A4B">
      <w:pPr>
        <w:pStyle w:val="ListParagraph"/>
        <w:numPr>
          <w:ilvl w:val="0"/>
          <w:numId w:val="32"/>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 xml:space="preserve">Paketimi </w:t>
      </w:r>
      <w:r w:rsidR="00A03D43" w:rsidRPr="00201201">
        <w:rPr>
          <w:rFonts w:ascii="Times New Roman" w:hAnsi="Times New Roman"/>
          <w:sz w:val="28"/>
          <w:szCs w:val="28"/>
          <w:lang w:val="sq-AL"/>
        </w:rPr>
        <w:t>i</w:t>
      </w:r>
      <w:r w:rsidRPr="00201201">
        <w:rPr>
          <w:rFonts w:ascii="Times New Roman" w:hAnsi="Times New Roman"/>
          <w:sz w:val="28"/>
          <w:szCs w:val="28"/>
          <w:lang w:val="sq-AL"/>
        </w:rPr>
        <w:t xml:space="preserve"> jashtëm i një bari që është për injeksiondhe për aplikimtopik ose okular, duhet të përmbajë të gjitha lëndët ndihmëse.</w:t>
      </w:r>
    </w:p>
    <w:p w:rsidR="00A03D43" w:rsidRPr="00201201" w:rsidRDefault="00A03D43" w:rsidP="00A03D43">
      <w:pPr>
        <w:pStyle w:val="ListParagraph"/>
        <w:rPr>
          <w:rFonts w:ascii="Times New Roman" w:hAnsi="Times New Roman"/>
          <w:sz w:val="28"/>
          <w:szCs w:val="28"/>
          <w:lang w:val="sq-AL"/>
        </w:rPr>
      </w:pPr>
    </w:p>
    <w:p w:rsidR="009F19F6" w:rsidRPr="00201201" w:rsidRDefault="009F19F6" w:rsidP="00284A4B">
      <w:pPr>
        <w:pStyle w:val="ListParagraph"/>
        <w:numPr>
          <w:ilvl w:val="0"/>
          <w:numId w:val="32"/>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Përveç emrit të lëndës ndihmëse, duhet të vendoset edhe numri i lëndës ndihmëse</w:t>
      </w:r>
      <w:r w:rsidR="00A03D43" w:rsidRPr="00201201">
        <w:rPr>
          <w:rFonts w:ascii="Times New Roman" w:hAnsi="Times New Roman"/>
          <w:sz w:val="28"/>
          <w:szCs w:val="28"/>
          <w:lang w:val="sq-AL"/>
        </w:rPr>
        <w:t>,</w:t>
      </w:r>
      <w:r w:rsidRPr="00201201">
        <w:rPr>
          <w:rFonts w:ascii="Times New Roman" w:hAnsi="Times New Roman"/>
          <w:sz w:val="28"/>
          <w:szCs w:val="28"/>
          <w:lang w:val="sq-AL"/>
        </w:rPr>
        <w:t xml:space="preserve"> nëse ka</w:t>
      </w:r>
      <w:r w:rsidR="00A03D43" w:rsidRPr="00201201">
        <w:rPr>
          <w:rFonts w:ascii="Times New Roman" w:hAnsi="Times New Roman"/>
          <w:sz w:val="28"/>
          <w:szCs w:val="28"/>
          <w:lang w:val="sq-AL"/>
        </w:rPr>
        <w:t>,</w:t>
      </w:r>
      <w:r w:rsidRPr="00201201">
        <w:rPr>
          <w:rFonts w:ascii="Times New Roman" w:hAnsi="Times New Roman"/>
          <w:sz w:val="28"/>
          <w:szCs w:val="28"/>
          <w:lang w:val="sq-AL"/>
        </w:rPr>
        <w:t xml:space="preserve"> sipas parashikimeve të direktivave të Bashkimit Evropian </w:t>
      </w:r>
      <w:r w:rsidR="00A03D43" w:rsidRPr="00201201">
        <w:rPr>
          <w:rFonts w:ascii="Times New Roman" w:hAnsi="Times New Roman"/>
          <w:sz w:val="28"/>
          <w:szCs w:val="28"/>
          <w:lang w:val="sq-AL"/>
        </w:rPr>
        <w:t xml:space="preserve">shkronja </w:t>
      </w:r>
      <w:r w:rsidRPr="00201201">
        <w:rPr>
          <w:rFonts w:ascii="Times New Roman" w:hAnsi="Times New Roman"/>
          <w:sz w:val="28"/>
          <w:szCs w:val="28"/>
          <w:lang w:val="sq-AL"/>
        </w:rPr>
        <w:t>Е</w:t>
      </w:r>
      <w:r w:rsidR="00B1016E" w:rsidRPr="00201201">
        <w:rPr>
          <w:rFonts w:ascii="Times New Roman" w:hAnsi="Times New Roman"/>
          <w:sz w:val="28"/>
          <w:szCs w:val="28"/>
          <w:lang w:val="sq-AL"/>
        </w:rPr>
        <w:t xml:space="preserve"> e shoqëruar nga një numër përkatës</w:t>
      </w:r>
      <w:r w:rsidRPr="00201201">
        <w:rPr>
          <w:rFonts w:ascii="Times New Roman" w:hAnsi="Times New Roman"/>
          <w:sz w:val="28"/>
          <w:szCs w:val="28"/>
          <w:lang w:val="sq-AL"/>
        </w:rPr>
        <w:t>, të cilat</w:t>
      </w:r>
      <w:r w:rsidR="00A03D43" w:rsidRPr="00201201">
        <w:rPr>
          <w:rFonts w:ascii="Times New Roman" w:hAnsi="Times New Roman"/>
          <w:sz w:val="28"/>
          <w:szCs w:val="28"/>
          <w:lang w:val="sq-AL"/>
        </w:rPr>
        <w:t>,</w:t>
      </w:r>
      <w:r w:rsidRPr="00201201">
        <w:rPr>
          <w:rFonts w:ascii="Times New Roman" w:hAnsi="Times New Roman"/>
          <w:sz w:val="28"/>
          <w:szCs w:val="28"/>
          <w:lang w:val="sq-AL"/>
        </w:rPr>
        <w:t xml:space="preserve"> në paketimin e jashtëm mund të shprehen pa emrin e lëndës ndihmëse, nëse fletëudhëzuesi përmban emrin e plotë dhe </w:t>
      </w:r>
      <w:r w:rsidR="003F01BD" w:rsidRPr="00201201">
        <w:rPr>
          <w:rFonts w:ascii="Times New Roman" w:hAnsi="Times New Roman"/>
          <w:sz w:val="28"/>
          <w:szCs w:val="28"/>
          <w:lang w:val="sq-AL"/>
        </w:rPr>
        <w:t xml:space="preserve">shkronjën </w:t>
      </w:r>
      <w:r w:rsidRPr="00201201">
        <w:rPr>
          <w:rFonts w:ascii="Times New Roman" w:hAnsi="Times New Roman"/>
          <w:sz w:val="28"/>
          <w:szCs w:val="28"/>
          <w:lang w:val="sq-AL"/>
        </w:rPr>
        <w:t>Е</w:t>
      </w:r>
      <w:r w:rsidR="00B1016E" w:rsidRPr="00201201">
        <w:rPr>
          <w:rFonts w:ascii="Times New Roman" w:hAnsi="Times New Roman"/>
          <w:sz w:val="28"/>
          <w:szCs w:val="28"/>
          <w:lang w:val="sq-AL"/>
        </w:rPr>
        <w:t xml:space="preserve"> të shoqëruar nga një numër përkatës</w:t>
      </w:r>
      <w:r w:rsidRPr="00201201">
        <w:rPr>
          <w:rFonts w:ascii="Times New Roman" w:hAnsi="Times New Roman"/>
          <w:sz w:val="28"/>
          <w:szCs w:val="28"/>
          <w:lang w:val="sq-AL"/>
        </w:rPr>
        <w:t>, (kur barnat vijn</w:t>
      </w:r>
      <w:r w:rsidR="00A03D43" w:rsidRPr="00201201">
        <w:rPr>
          <w:rFonts w:ascii="Times New Roman" w:hAnsi="Times New Roman"/>
          <w:sz w:val="28"/>
          <w:szCs w:val="28"/>
          <w:lang w:val="sq-AL"/>
        </w:rPr>
        <w:t>ë</w:t>
      </w:r>
      <w:r w:rsidRPr="00201201">
        <w:rPr>
          <w:rFonts w:ascii="Times New Roman" w:hAnsi="Times New Roman"/>
          <w:sz w:val="28"/>
          <w:szCs w:val="28"/>
          <w:lang w:val="sq-AL"/>
        </w:rPr>
        <w:t xml:space="preserve"> nga BE</w:t>
      </w:r>
      <w:r w:rsidR="00A03D43" w:rsidRPr="00201201">
        <w:rPr>
          <w:rFonts w:ascii="Times New Roman" w:hAnsi="Times New Roman"/>
          <w:sz w:val="28"/>
          <w:szCs w:val="28"/>
          <w:lang w:val="sq-AL"/>
        </w:rPr>
        <w:t>-ja</w:t>
      </w:r>
      <w:r w:rsidRPr="00201201">
        <w:rPr>
          <w:rFonts w:ascii="Times New Roman" w:hAnsi="Times New Roman"/>
          <w:sz w:val="28"/>
          <w:szCs w:val="28"/>
          <w:lang w:val="sq-AL"/>
        </w:rPr>
        <w:t>).</w:t>
      </w:r>
    </w:p>
    <w:p w:rsidR="009F19F6" w:rsidRPr="00201201" w:rsidRDefault="009F19F6" w:rsidP="00E54B5E">
      <w:pPr>
        <w:spacing w:after="0" w:line="240" w:lineRule="auto"/>
        <w:jc w:val="center"/>
        <w:rPr>
          <w:rFonts w:ascii="Times New Roman" w:hAnsi="Times New Roman"/>
          <w:b/>
          <w:sz w:val="28"/>
          <w:szCs w:val="28"/>
          <w:lang w:val="sq-AL"/>
        </w:rPr>
      </w:pP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lastRenderedPageBreak/>
        <w:t>Neni 19</w:t>
      </w: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Përmbajtja dhe mënyra e etiketimit të paketimit parësor të një bari</w:t>
      </w:r>
    </w:p>
    <w:p w:rsidR="009F19F6" w:rsidRPr="00201201" w:rsidRDefault="009F19F6" w:rsidP="00E54B5E">
      <w:pPr>
        <w:spacing w:after="0" w:line="240" w:lineRule="auto"/>
        <w:jc w:val="center"/>
        <w:rPr>
          <w:rFonts w:ascii="Times New Roman" w:hAnsi="Times New Roman"/>
          <w:b/>
          <w:sz w:val="28"/>
          <w:szCs w:val="28"/>
          <w:lang w:val="sq-AL"/>
        </w:rPr>
      </w:pPr>
    </w:p>
    <w:p w:rsidR="009F19F6" w:rsidRPr="00201201" w:rsidRDefault="009F19F6" w:rsidP="00A03D43">
      <w:pPr>
        <w:pStyle w:val="ListParagraph"/>
        <w:numPr>
          <w:ilvl w:val="3"/>
          <w:numId w:val="19"/>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Paketimi parësor i një bari është paketimi me të cilin bari është në kontakt të drejtpërdrejtë. Në kuptim të kësaj dispozite, paketimi parësor i një bari duhet të përmbajë</w:t>
      </w:r>
      <w:r w:rsidR="00635CC1" w:rsidRPr="00201201">
        <w:rPr>
          <w:rFonts w:ascii="Times New Roman" w:hAnsi="Times New Roman"/>
          <w:sz w:val="28"/>
          <w:szCs w:val="28"/>
          <w:lang w:val="sq-AL"/>
        </w:rPr>
        <w:t>,</w:t>
      </w:r>
      <w:r w:rsidRPr="00201201">
        <w:rPr>
          <w:rFonts w:ascii="Times New Roman" w:hAnsi="Times New Roman"/>
          <w:sz w:val="28"/>
          <w:szCs w:val="28"/>
          <w:lang w:val="sq-AL"/>
        </w:rPr>
        <w:t xml:space="preserve"> të paktën</w:t>
      </w:r>
      <w:r w:rsidR="00635CC1" w:rsidRPr="00201201">
        <w:rPr>
          <w:rFonts w:ascii="Times New Roman" w:hAnsi="Times New Roman"/>
          <w:sz w:val="28"/>
          <w:szCs w:val="28"/>
          <w:lang w:val="sq-AL"/>
        </w:rPr>
        <w:t>,</w:t>
      </w:r>
      <w:r w:rsidRPr="00201201">
        <w:rPr>
          <w:rFonts w:ascii="Times New Roman" w:hAnsi="Times New Roman"/>
          <w:sz w:val="28"/>
          <w:szCs w:val="28"/>
          <w:lang w:val="sq-AL"/>
        </w:rPr>
        <w:t xml:space="preserve"> sa </w:t>
      </w:r>
      <w:r w:rsidR="00635CC1" w:rsidRPr="00201201">
        <w:rPr>
          <w:rFonts w:ascii="Times New Roman" w:hAnsi="Times New Roman"/>
          <w:sz w:val="28"/>
          <w:szCs w:val="28"/>
          <w:lang w:val="sq-AL"/>
        </w:rPr>
        <w:t xml:space="preserve">më poshtë </w:t>
      </w:r>
      <w:r w:rsidRPr="00201201">
        <w:rPr>
          <w:rFonts w:ascii="Times New Roman" w:hAnsi="Times New Roman"/>
          <w:sz w:val="28"/>
          <w:szCs w:val="28"/>
          <w:lang w:val="sq-AL"/>
        </w:rPr>
        <w:t>vijon:</w:t>
      </w:r>
    </w:p>
    <w:p w:rsidR="00635CC1" w:rsidRPr="00201201" w:rsidRDefault="00635CC1" w:rsidP="00635CC1">
      <w:pPr>
        <w:pStyle w:val="ListParagraph"/>
        <w:spacing w:after="0" w:line="240" w:lineRule="auto"/>
        <w:ind w:left="360"/>
        <w:jc w:val="both"/>
        <w:rPr>
          <w:rFonts w:ascii="Times New Roman" w:hAnsi="Times New Roman"/>
          <w:sz w:val="28"/>
          <w:szCs w:val="28"/>
          <w:lang w:val="sq-AL"/>
        </w:rPr>
      </w:pPr>
    </w:p>
    <w:p w:rsidR="009F19F6" w:rsidRPr="00201201" w:rsidRDefault="00635CC1" w:rsidP="00F1517E">
      <w:pPr>
        <w:pStyle w:val="ListParagraph"/>
        <w:numPr>
          <w:ilvl w:val="0"/>
          <w:numId w:val="68"/>
        </w:numPr>
        <w:spacing w:after="0" w:line="240" w:lineRule="auto"/>
        <w:jc w:val="both"/>
        <w:rPr>
          <w:rFonts w:ascii="Times New Roman" w:hAnsi="Times New Roman"/>
          <w:sz w:val="28"/>
          <w:szCs w:val="28"/>
          <w:lang w:val="sq-AL"/>
        </w:rPr>
      </w:pPr>
      <w:r w:rsidRPr="00201201">
        <w:rPr>
          <w:rFonts w:ascii="Times New Roman" w:hAnsi="Times New Roman"/>
          <w:sz w:val="28"/>
          <w:szCs w:val="28"/>
          <w:lang w:val="sq-AL"/>
        </w:rPr>
        <w:t>e</w:t>
      </w:r>
      <w:r w:rsidR="009F19F6" w:rsidRPr="00201201">
        <w:rPr>
          <w:rFonts w:ascii="Times New Roman" w:hAnsi="Times New Roman"/>
          <w:sz w:val="28"/>
          <w:szCs w:val="28"/>
          <w:lang w:val="sq-AL"/>
        </w:rPr>
        <w:t>mrin e bari</w:t>
      </w:r>
      <w:r w:rsidRPr="00201201">
        <w:rPr>
          <w:rFonts w:ascii="Times New Roman" w:hAnsi="Times New Roman"/>
          <w:sz w:val="28"/>
          <w:szCs w:val="28"/>
          <w:lang w:val="sq-AL"/>
        </w:rPr>
        <w:t xml:space="preserve">t </w:t>
      </w:r>
      <w:r w:rsidR="009F19F6" w:rsidRPr="00201201">
        <w:rPr>
          <w:rFonts w:ascii="Times New Roman" w:hAnsi="Times New Roman"/>
          <w:sz w:val="28"/>
          <w:szCs w:val="28"/>
          <w:lang w:val="sq-AL"/>
        </w:rPr>
        <w:t>dhe emrin e përbashkët ndërkombëtar (EPN) të lëndës vepruese, nëse ka, dhe/ose emrin xhenerik ose emrin kimik dhe</w:t>
      </w:r>
      <w:r w:rsidRPr="00201201">
        <w:rPr>
          <w:rFonts w:ascii="Times New Roman" w:hAnsi="Times New Roman"/>
          <w:sz w:val="28"/>
          <w:szCs w:val="28"/>
          <w:lang w:val="sq-AL"/>
        </w:rPr>
        <w:t>,</w:t>
      </w:r>
      <w:r w:rsidR="009F19F6" w:rsidRPr="00201201">
        <w:rPr>
          <w:rFonts w:ascii="Times New Roman" w:hAnsi="Times New Roman"/>
          <w:sz w:val="28"/>
          <w:szCs w:val="28"/>
          <w:lang w:val="sq-AL"/>
        </w:rPr>
        <w:t xml:space="preserve"> nëse nuk ka emër</w:t>
      </w:r>
      <w:r w:rsidRPr="00201201">
        <w:rPr>
          <w:rFonts w:ascii="Times New Roman" w:hAnsi="Times New Roman"/>
          <w:sz w:val="28"/>
          <w:szCs w:val="28"/>
          <w:lang w:val="sq-AL"/>
        </w:rPr>
        <w:t>,</w:t>
      </w:r>
      <w:r w:rsidR="009F19F6" w:rsidRPr="00201201">
        <w:rPr>
          <w:rFonts w:ascii="Times New Roman" w:hAnsi="Times New Roman"/>
          <w:sz w:val="28"/>
          <w:szCs w:val="28"/>
          <w:lang w:val="sq-AL"/>
        </w:rPr>
        <w:t xml:space="preserve"> EPN dhe/ose xhenerik ose kimik, duhet të vendoset emri i zakonshëm i lëndës vepruese;</w:t>
      </w:r>
    </w:p>
    <w:p w:rsidR="00635CC1" w:rsidRPr="00201201" w:rsidRDefault="00635CC1" w:rsidP="00F1517E">
      <w:pPr>
        <w:pStyle w:val="ListParagraph"/>
        <w:numPr>
          <w:ilvl w:val="0"/>
          <w:numId w:val="68"/>
        </w:numPr>
        <w:spacing w:after="0" w:line="240" w:lineRule="auto"/>
        <w:jc w:val="both"/>
        <w:rPr>
          <w:rFonts w:ascii="Times New Roman" w:hAnsi="Times New Roman"/>
          <w:sz w:val="28"/>
          <w:szCs w:val="28"/>
          <w:lang w:val="sq-AL"/>
        </w:rPr>
      </w:pPr>
      <w:r w:rsidRPr="00201201">
        <w:rPr>
          <w:rFonts w:ascii="Times New Roman" w:hAnsi="Times New Roman"/>
          <w:sz w:val="28"/>
          <w:szCs w:val="28"/>
          <w:lang w:val="sq-AL"/>
        </w:rPr>
        <w:t>d</w:t>
      </w:r>
      <w:r w:rsidR="009F19F6" w:rsidRPr="00201201">
        <w:rPr>
          <w:rFonts w:ascii="Times New Roman" w:hAnsi="Times New Roman"/>
          <w:sz w:val="28"/>
          <w:szCs w:val="28"/>
          <w:lang w:val="sq-AL"/>
        </w:rPr>
        <w:t>oz</w:t>
      </w:r>
      <w:r w:rsidRPr="00201201">
        <w:rPr>
          <w:rFonts w:ascii="Times New Roman" w:hAnsi="Times New Roman"/>
          <w:sz w:val="28"/>
          <w:szCs w:val="28"/>
          <w:lang w:val="sq-AL"/>
        </w:rPr>
        <w:t xml:space="preserve">ën </w:t>
      </w:r>
      <w:r w:rsidR="009F19F6" w:rsidRPr="00201201">
        <w:rPr>
          <w:rFonts w:ascii="Times New Roman" w:hAnsi="Times New Roman"/>
          <w:sz w:val="28"/>
          <w:szCs w:val="28"/>
          <w:lang w:val="sq-AL"/>
        </w:rPr>
        <w:t>dhe form</w:t>
      </w:r>
      <w:r w:rsidRPr="00201201">
        <w:rPr>
          <w:rFonts w:ascii="Times New Roman" w:hAnsi="Times New Roman"/>
          <w:sz w:val="28"/>
          <w:szCs w:val="28"/>
          <w:lang w:val="sq-AL"/>
        </w:rPr>
        <w:t xml:space="preserve">ën </w:t>
      </w:r>
      <w:r w:rsidR="009F19F6" w:rsidRPr="00201201">
        <w:rPr>
          <w:rFonts w:ascii="Times New Roman" w:hAnsi="Times New Roman"/>
          <w:sz w:val="28"/>
          <w:szCs w:val="28"/>
          <w:lang w:val="sq-AL"/>
        </w:rPr>
        <w:t xml:space="preserve">farmaceutike </w:t>
      </w:r>
      <w:r w:rsidRPr="00201201">
        <w:rPr>
          <w:rFonts w:ascii="Times New Roman" w:hAnsi="Times New Roman"/>
          <w:sz w:val="28"/>
          <w:szCs w:val="28"/>
          <w:lang w:val="sq-AL"/>
        </w:rPr>
        <w:t xml:space="preserve">të </w:t>
      </w:r>
      <w:r w:rsidR="009F19F6" w:rsidRPr="00201201">
        <w:rPr>
          <w:rFonts w:ascii="Times New Roman" w:hAnsi="Times New Roman"/>
          <w:sz w:val="28"/>
          <w:szCs w:val="28"/>
          <w:lang w:val="sq-AL"/>
        </w:rPr>
        <w:t>bari</w:t>
      </w:r>
      <w:r w:rsidRPr="00201201">
        <w:rPr>
          <w:rFonts w:ascii="Times New Roman" w:hAnsi="Times New Roman"/>
          <w:sz w:val="28"/>
          <w:szCs w:val="28"/>
          <w:lang w:val="sq-AL"/>
        </w:rPr>
        <w:t>t</w:t>
      </w:r>
      <w:r w:rsidR="009F19F6" w:rsidRPr="00201201">
        <w:rPr>
          <w:rFonts w:ascii="Times New Roman" w:hAnsi="Times New Roman"/>
          <w:sz w:val="28"/>
          <w:szCs w:val="28"/>
          <w:lang w:val="sq-AL"/>
        </w:rPr>
        <w:t>;</w:t>
      </w:r>
    </w:p>
    <w:p w:rsidR="009F19F6" w:rsidRPr="00201201" w:rsidRDefault="00635CC1" w:rsidP="00F1517E">
      <w:pPr>
        <w:pStyle w:val="ListParagraph"/>
        <w:numPr>
          <w:ilvl w:val="0"/>
          <w:numId w:val="68"/>
        </w:numPr>
        <w:spacing w:after="0" w:line="240" w:lineRule="auto"/>
        <w:jc w:val="both"/>
        <w:rPr>
          <w:rFonts w:ascii="Times New Roman" w:hAnsi="Times New Roman"/>
          <w:sz w:val="28"/>
          <w:szCs w:val="28"/>
          <w:lang w:val="sq-AL"/>
        </w:rPr>
      </w:pPr>
      <w:r w:rsidRPr="00201201">
        <w:rPr>
          <w:rFonts w:ascii="Times New Roman" w:hAnsi="Times New Roman"/>
          <w:sz w:val="28"/>
          <w:szCs w:val="28"/>
          <w:lang w:val="sq-AL"/>
        </w:rPr>
        <w:t>d</w:t>
      </w:r>
      <w:r w:rsidR="009F19F6" w:rsidRPr="00201201">
        <w:rPr>
          <w:rFonts w:ascii="Times New Roman" w:hAnsi="Times New Roman"/>
          <w:sz w:val="28"/>
          <w:szCs w:val="28"/>
          <w:lang w:val="sq-AL"/>
        </w:rPr>
        <w:t>at</w:t>
      </w:r>
      <w:r w:rsidRPr="00201201">
        <w:rPr>
          <w:rFonts w:ascii="Times New Roman" w:hAnsi="Times New Roman"/>
          <w:sz w:val="28"/>
          <w:szCs w:val="28"/>
          <w:lang w:val="sq-AL"/>
        </w:rPr>
        <w:t xml:space="preserve">ën </w:t>
      </w:r>
      <w:r w:rsidR="009F19F6" w:rsidRPr="00201201">
        <w:rPr>
          <w:rFonts w:ascii="Times New Roman" w:hAnsi="Times New Roman"/>
          <w:sz w:val="28"/>
          <w:szCs w:val="28"/>
          <w:lang w:val="sq-AL"/>
        </w:rPr>
        <w:t>e skadencës së barit (muaji</w:t>
      </w:r>
      <w:r w:rsidRPr="00201201">
        <w:rPr>
          <w:rFonts w:ascii="Times New Roman" w:hAnsi="Times New Roman"/>
          <w:sz w:val="28"/>
          <w:szCs w:val="28"/>
          <w:lang w:val="sq-AL"/>
        </w:rPr>
        <w:t>n</w:t>
      </w:r>
      <w:r w:rsidR="009F19F6" w:rsidRPr="00201201">
        <w:rPr>
          <w:rFonts w:ascii="Times New Roman" w:hAnsi="Times New Roman"/>
          <w:sz w:val="28"/>
          <w:szCs w:val="28"/>
          <w:lang w:val="sq-AL"/>
        </w:rPr>
        <w:t xml:space="preserve"> dhe viti</w:t>
      </w:r>
      <w:r w:rsidRPr="00201201">
        <w:rPr>
          <w:rFonts w:ascii="Times New Roman" w:hAnsi="Times New Roman"/>
          <w:sz w:val="28"/>
          <w:szCs w:val="28"/>
          <w:lang w:val="sq-AL"/>
        </w:rPr>
        <w:t>n</w:t>
      </w:r>
      <w:r w:rsidR="009F19F6" w:rsidRPr="00201201">
        <w:rPr>
          <w:rFonts w:ascii="Times New Roman" w:hAnsi="Times New Roman"/>
          <w:sz w:val="28"/>
          <w:szCs w:val="28"/>
          <w:lang w:val="sq-AL"/>
        </w:rPr>
        <w:t>);</w:t>
      </w:r>
    </w:p>
    <w:p w:rsidR="009F19F6" w:rsidRPr="00201201" w:rsidRDefault="00635CC1" w:rsidP="00635CC1">
      <w:pPr>
        <w:spacing w:after="0" w:line="240" w:lineRule="auto"/>
        <w:ind w:left="450"/>
        <w:jc w:val="both"/>
        <w:rPr>
          <w:rFonts w:ascii="Times New Roman" w:hAnsi="Times New Roman"/>
          <w:sz w:val="28"/>
          <w:szCs w:val="28"/>
          <w:lang w:val="sq-AL"/>
        </w:rPr>
      </w:pPr>
      <w:r w:rsidRPr="00201201">
        <w:rPr>
          <w:rFonts w:ascii="Times New Roman" w:hAnsi="Times New Roman"/>
          <w:sz w:val="28"/>
          <w:szCs w:val="28"/>
          <w:lang w:val="sq-AL"/>
        </w:rPr>
        <w:t>ç)n</w:t>
      </w:r>
      <w:r w:rsidR="009F19F6" w:rsidRPr="00201201">
        <w:rPr>
          <w:rFonts w:ascii="Times New Roman" w:hAnsi="Times New Roman"/>
          <w:sz w:val="28"/>
          <w:szCs w:val="28"/>
          <w:lang w:val="sq-AL"/>
        </w:rPr>
        <w:t>umri</w:t>
      </w:r>
      <w:r w:rsidRPr="00201201">
        <w:rPr>
          <w:rFonts w:ascii="Times New Roman" w:hAnsi="Times New Roman"/>
          <w:sz w:val="28"/>
          <w:szCs w:val="28"/>
          <w:lang w:val="sq-AL"/>
        </w:rPr>
        <w:t>ne</w:t>
      </w:r>
      <w:r w:rsidR="009F19F6" w:rsidRPr="00201201">
        <w:rPr>
          <w:rFonts w:ascii="Times New Roman" w:hAnsi="Times New Roman"/>
          <w:sz w:val="28"/>
          <w:szCs w:val="28"/>
          <w:lang w:val="sq-AL"/>
        </w:rPr>
        <w:t xml:space="preserve"> serisë së barit.</w:t>
      </w:r>
    </w:p>
    <w:p w:rsidR="00635CC1" w:rsidRPr="00201201" w:rsidRDefault="00635CC1" w:rsidP="00635CC1">
      <w:pPr>
        <w:spacing w:after="0" w:line="240" w:lineRule="auto"/>
        <w:ind w:left="450"/>
        <w:jc w:val="both"/>
        <w:rPr>
          <w:rFonts w:ascii="Times New Roman" w:hAnsi="Times New Roman"/>
          <w:sz w:val="28"/>
          <w:szCs w:val="28"/>
          <w:lang w:val="sq-AL"/>
        </w:rPr>
      </w:pPr>
    </w:p>
    <w:p w:rsidR="009F19F6" w:rsidRPr="00201201" w:rsidRDefault="009F19F6" w:rsidP="00635CC1">
      <w:pPr>
        <w:pStyle w:val="ListParagraph"/>
        <w:numPr>
          <w:ilvl w:val="3"/>
          <w:numId w:val="19"/>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Në rast se paketimi parësor është i vogël (ena është me madhësi 10ml, ose edhe më e vogël, p.sh. shishe, ampulë, etj), si dhe në qoftë se paketimi parësor nuk mund të përmbajë të gjitha të dhënat, paketimi parësor</w:t>
      </w:r>
      <w:r w:rsidR="00635CC1" w:rsidRPr="00201201">
        <w:rPr>
          <w:rFonts w:ascii="Times New Roman" w:hAnsi="Times New Roman"/>
          <w:sz w:val="28"/>
          <w:szCs w:val="28"/>
          <w:lang w:val="sq-AL"/>
        </w:rPr>
        <w:t>,</w:t>
      </w:r>
      <w:r w:rsidRPr="00201201">
        <w:rPr>
          <w:rFonts w:ascii="Times New Roman" w:hAnsi="Times New Roman"/>
          <w:sz w:val="28"/>
          <w:szCs w:val="28"/>
          <w:lang w:val="sq-AL"/>
        </w:rPr>
        <w:t xml:space="preserve"> që vendoset brenda paketimit të jashtëm të një bari</w:t>
      </w:r>
      <w:r w:rsidR="00635CC1" w:rsidRPr="00201201">
        <w:rPr>
          <w:rFonts w:ascii="Times New Roman" w:hAnsi="Times New Roman"/>
          <w:sz w:val="28"/>
          <w:szCs w:val="28"/>
          <w:lang w:val="sq-AL"/>
        </w:rPr>
        <w:t>,</w:t>
      </w:r>
      <w:r w:rsidRPr="00201201">
        <w:rPr>
          <w:rFonts w:ascii="Times New Roman" w:hAnsi="Times New Roman"/>
          <w:sz w:val="28"/>
          <w:szCs w:val="28"/>
          <w:lang w:val="sq-AL"/>
        </w:rPr>
        <w:t xml:space="preserve"> duhet të përmbajë të dhënat e mëposhtme:</w:t>
      </w:r>
    </w:p>
    <w:p w:rsidR="00635CC1" w:rsidRPr="00201201" w:rsidRDefault="00635CC1" w:rsidP="00635CC1">
      <w:pPr>
        <w:pStyle w:val="ListParagraph"/>
        <w:spacing w:after="0" w:line="240" w:lineRule="auto"/>
        <w:ind w:left="360"/>
        <w:jc w:val="both"/>
        <w:rPr>
          <w:rFonts w:ascii="Times New Roman" w:hAnsi="Times New Roman"/>
          <w:sz w:val="28"/>
          <w:szCs w:val="28"/>
          <w:lang w:val="sq-AL"/>
        </w:rPr>
      </w:pPr>
    </w:p>
    <w:p w:rsidR="009F19F6" w:rsidRPr="00201201" w:rsidRDefault="00635CC1" w:rsidP="00284A4B">
      <w:pPr>
        <w:pStyle w:val="ListParagraph"/>
        <w:numPr>
          <w:ilvl w:val="0"/>
          <w:numId w:val="34"/>
        </w:numPr>
        <w:spacing w:after="0" w:line="240" w:lineRule="auto"/>
        <w:jc w:val="both"/>
        <w:rPr>
          <w:rFonts w:ascii="Times New Roman" w:hAnsi="Times New Roman"/>
          <w:sz w:val="28"/>
          <w:szCs w:val="28"/>
          <w:lang w:val="sq-AL"/>
        </w:rPr>
      </w:pPr>
      <w:r w:rsidRPr="00201201">
        <w:rPr>
          <w:rFonts w:ascii="Times New Roman" w:hAnsi="Times New Roman"/>
          <w:sz w:val="28"/>
          <w:szCs w:val="28"/>
          <w:lang w:val="sq-AL"/>
        </w:rPr>
        <w:t>e</w:t>
      </w:r>
      <w:r w:rsidR="009F19F6" w:rsidRPr="00201201">
        <w:rPr>
          <w:rFonts w:ascii="Times New Roman" w:hAnsi="Times New Roman"/>
          <w:sz w:val="28"/>
          <w:szCs w:val="28"/>
          <w:lang w:val="sq-AL"/>
        </w:rPr>
        <w:t>mri</w:t>
      </w:r>
      <w:r w:rsidRPr="00201201">
        <w:rPr>
          <w:rFonts w:ascii="Times New Roman" w:hAnsi="Times New Roman"/>
          <w:sz w:val="28"/>
          <w:szCs w:val="28"/>
          <w:lang w:val="sq-AL"/>
        </w:rPr>
        <w:t>ne</w:t>
      </w:r>
      <w:r w:rsidR="009F19F6" w:rsidRPr="00201201">
        <w:rPr>
          <w:rFonts w:ascii="Times New Roman" w:hAnsi="Times New Roman"/>
          <w:sz w:val="28"/>
          <w:szCs w:val="28"/>
          <w:lang w:val="sq-AL"/>
        </w:rPr>
        <w:t xml:space="preserve"> bari</w:t>
      </w:r>
      <w:r w:rsidRPr="00201201">
        <w:rPr>
          <w:rFonts w:ascii="Times New Roman" w:hAnsi="Times New Roman"/>
          <w:sz w:val="28"/>
          <w:szCs w:val="28"/>
          <w:lang w:val="sq-AL"/>
        </w:rPr>
        <w:t>t</w:t>
      </w:r>
      <w:r w:rsidR="009F19F6" w:rsidRPr="00201201">
        <w:rPr>
          <w:rFonts w:ascii="Times New Roman" w:hAnsi="Times New Roman"/>
          <w:sz w:val="28"/>
          <w:szCs w:val="28"/>
          <w:lang w:val="sq-AL"/>
        </w:rPr>
        <w:t xml:space="preserve"> dhe emrin e përbashkët ndërkombëtar (EPN) të lëndës vepruese, nëse ka, dhe/ose emrin xhenerik ose emrin kimik dhe</w:t>
      </w:r>
      <w:r w:rsidRPr="00201201">
        <w:rPr>
          <w:rFonts w:ascii="Times New Roman" w:hAnsi="Times New Roman"/>
          <w:sz w:val="28"/>
          <w:szCs w:val="28"/>
          <w:lang w:val="sq-AL"/>
        </w:rPr>
        <w:t>,</w:t>
      </w:r>
      <w:r w:rsidR="009F19F6" w:rsidRPr="00201201">
        <w:rPr>
          <w:rFonts w:ascii="Times New Roman" w:hAnsi="Times New Roman"/>
          <w:sz w:val="28"/>
          <w:szCs w:val="28"/>
          <w:lang w:val="sq-AL"/>
        </w:rPr>
        <w:t xml:space="preserve"> nëse nuk ka emër</w:t>
      </w:r>
      <w:r w:rsidRPr="00201201">
        <w:rPr>
          <w:rFonts w:ascii="Times New Roman" w:hAnsi="Times New Roman"/>
          <w:sz w:val="28"/>
          <w:szCs w:val="28"/>
          <w:lang w:val="sq-AL"/>
        </w:rPr>
        <w:t>,</w:t>
      </w:r>
      <w:r w:rsidR="009F19F6" w:rsidRPr="00201201">
        <w:rPr>
          <w:rFonts w:ascii="Times New Roman" w:hAnsi="Times New Roman"/>
          <w:sz w:val="28"/>
          <w:szCs w:val="28"/>
          <w:lang w:val="sq-AL"/>
        </w:rPr>
        <w:t xml:space="preserve"> EPN dhe/ose xhenerik ose kimik, duhet të vendoset emri i zakonshëm i lëndës vepruese;</w:t>
      </w:r>
    </w:p>
    <w:p w:rsidR="009F19F6" w:rsidRPr="00201201" w:rsidRDefault="00635CC1" w:rsidP="00284A4B">
      <w:pPr>
        <w:pStyle w:val="ListParagraph"/>
        <w:numPr>
          <w:ilvl w:val="0"/>
          <w:numId w:val="34"/>
        </w:numPr>
        <w:spacing w:after="0" w:line="240" w:lineRule="auto"/>
        <w:jc w:val="both"/>
        <w:rPr>
          <w:rFonts w:ascii="Times New Roman" w:hAnsi="Times New Roman"/>
          <w:sz w:val="28"/>
          <w:szCs w:val="28"/>
          <w:lang w:val="sq-AL"/>
        </w:rPr>
      </w:pPr>
      <w:r w:rsidRPr="00201201">
        <w:rPr>
          <w:rFonts w:ascii="Times New Roman" w:hAnsi="Times New Roman"/>
          <w:sz w:val="28"/>
          <w:szCs w:val="28"/>
          <w:lang w:val="sq-AL"/>
        </w:rPr>
        <w:t xml:space="preserve">metodën </w:t>
      </w:r>
      <w:r w:rsidR="009F19F6" w:rsidRPr="00201201">
        <w:rPr>
          <w:rFonts w:ascii="Times New Roman" w:hAnsi="Times New Roman"/>
          <w:sz w:val="28"/>
          <w:szCs w:val="28"/>
          <w:lang w:val="sq-AL"/>
        </w:rPr>
        <w:t>e administrimit të barit;</w:t>
      </w:r>
    </w:p>
    <w:p w:rsidR="009F19F6" w:rsidRPr="00201201" w:rsidRDefault="00635CC1" w:rsidP="00284A4B">
      <w:pPr>
        <w:pStyle w:val="ListParagraph"/>
        <w:numPr>
          <w:ilvl w:val="0"/>
          <w:numId w:val="34"/>
        </w:numPr>
        <w:spacing w:after="0" w:line="240" w:lineRule="auto"/>
        <w:jc w:val="both"/>
        <w:rPr>
          <w:rFonts w:ascii="Times New Roman" w:hAnsi="Times New Roman"/>
          <w:sz w:val="28"/>
          <w:szCs w:val="28"/>
          <w:lang w:val="sq-AL"/>
        </w:rPr>
      </w:pPr>
      <w:r w:rsidRPr="00201201">
        <w:rPr>
          <w:rFonts w:ascii="Times New Roman" w:hAnsi="Times New Roman"/>
          <w:sz w:val="28"/>
          <w:szCs w:val="28"/>
          <w:lang w:val="sq-AL"/>
        </w:rPr>
        <w:t>s</w:t>
      </w:r>
      <w:r w:rsidR="009F19F6" w:rsidRPr="00201201">
        <w:rPr>
          <w:rFonts w:ascii="Times New Roman" w:hAnsi="Times New Roman"/>
          <w:sz w:val="28"/>
          <w:szCs w:val="28"/>
          <w:lang w:val="sq-AL"/>
        </w:rPr>
        <w:t>asi</w:t>
      </w:r>
      <w:r w:rsidRPr="00201201">
        <w:rPr>
          <w:rFonts w:ascii="Times New Roman" w:hAnsi="Times New Roman"/>
          <w:sz w:val="28"/>
          <w:szCs w:val="28"/>
          <w:lang w:val="sq-AL"/>
        </w:rPr>
        <w:t xml:space="preserve">në </w:t>
      </w:r>
      <w:r w:rsidR="009F19F6" w:rsidRPr="00201201">
        <w:rPr>
          <w:rFonts w:ascii="Times New Roman" w:hAnsi="Times New Roman"/>
          <w:sz w:val="28"/>
          <w:szCs w:val="28"/>
          <w:lang w:val="sq-AL"/>
        </w:rPr>
        <w:t>e shprehur në njësi të peshës, njësi të vëllimit ose njësi të dozës;</w:t>
      </w:r>
    </w:p>
    <w:p w:rsidR="009F19F6" w:rsidRPr="00201201" w:rsidRDefault="00635CC1" w:rsidP="00635CC1">
      <w:p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ç)  n</w:t>
      </w:r>
      <w:r w:rsidR="009F19F6" w:rsidRPr="00201201">
        <w:rPr>
          <w:rFonts w:ascii="Times New Roman" w:hAnsi="Times New Roman"/>
          <w:sz w:val="28"/>
          <w:szCs w:val="28"/>
          <w:lang w:val="sq-AL"/>
        </w:rPr>
        <w:t>umri</w:t>
      </w:r>
      <w:r w:rsidRPr="00201201">
        <w:rPr>
          <w:rFonts w:ascii="Times New Roman" w:hAnsi="Times New Roman"/>
          <w:sz w:val="28"/>
          <w:szCs w:val="28"/>
          <w:lang w:val="sq-AL"/>
        </w:rPr>
        <w:t xml:space="preserve">n e </w:t>
      </w:r>
      <w:r w:rsidR="009F19F6" w:rsidRPr="00201201">
        <w:rPr>
          <w:rFonts w:ascii="Times New Roman" w:hAnsi="Times New Roman"/>
          <w:sz w:val="28"/>
          <w:szCs w:val="28"/>
          <w:lang w:val="sq-AL"/>
        </w:rPr>
        <w:t>serisë;</w:t>
      </w:r>
    </w:p>
    <w:p w:rsidR="009F19F6" w:rsidRPr="00201201" w:rsidRDefault="00635CC1" w:rsidP="00284A4B">
      <w:pPr>
        <w:pStyle w:val="ListParagraph"/>
        <w:numPr>
          <w:ilvl w:val="0"/>
          <w:numId w:val="34"/>
        </w:numPr>
        <w:spacing w:after="0" w:line="240" w:lineRule="auto"/>
        <w:jc w:val="both"/>
        <w:rPr>
          <w:rFonts w:ascii="Times New Roman" w:hAnsi="Times New Roman"/>
          <w:sz w:val="28"/>
          <w:szCs w:val="28"/>
          <w:lang w:val="sq-AL"/>
        </w:rPr>
      </w:pPr>
      <w:r w:rsidRPr="00201201">
        <w:rPr>
          <w:rFonts w:ascii="Times New Roman" w:hAnsi="Times New Roman"/>
          <w:sz w:val="28"/>
          <w:szCs w:val="28"/>
          <w:lang w:val="sq-AL"/>
        </w:rPr>
        <w:t>d</w:t>
      </w:r>
      <w:r w:rsidR="009F19F6" w:rsidRPr="00201201">
        <w:rPr>
          <w:rFonts w:ascii="Times New Roman" w:hAnsi="Times New Roman"/>
          <w:sz w:val="28"/>
          <w:szCs w:val="28"/>
          <w:lang w:val="sq-AL"/>
        </w:rPr>
        <w:t>at</w:t>
      </w:r>
      <w:r w:rsidRPr="00201201">
        <w:rPr>
          <w:rFonts w:ascii="Times New Roman" w:hAnsi="Times New Roman"/>
          <w:sz w:val="28"/>
          <w:szCs w:val="28"/>
          <w:lang w:val="sq-AL"/>
        </w:rPr>
        <w:t xml:space="preserve">ën </w:t>
      </w:r>
      <w:r w:rsidR="009F19F6" w:rsidRPr="00201201">
        <w:rPr>
          <w:rFonts w:ascii="Times New Roman" w:hAnsi="Times New Roman"/>
          <w:sz w:val="28"/>
          <w:szCs w:val="28"/>
          <w:lang w:val="sq-AL"/>
        </w:rPr>
        <w:t>e skadencës së barit (muaji</w:t>
      </w:r>
      <w:r w:rsidRPr="00201201">
        <w:rPr>
          <w:rFonts w:ascii="Times New Roman" w:hAnsi="Times New Roman"/>
          <w:sz w:val="28"/>
          <w:szCs w:val="28"/>
          <w:lang w:val="sq-AL"/>
        </w:rPr>
        <w:t>n</w:t>
      </w:r>
      <w:r w:rsidR="009F19F6" w:rsidRPr="00201201">
        <w:rPr>
          <w:rFonts w:ascii="Times New Roman" w:hAnsi="Times New Roman"/>
          <w:sz w:val="28"/>
          <w:szCs w:val="28"/>
          <w:lang w:val="sq-AL"/>
        </w:rPr>
        <w:t xml:space="preserve"> dhe viti</w:t>
      </w:r>
      <w:r w:rsidRPr="00201201">
        <w:rPr>
          <w:rFonts w:ascii="Times New Roman" w:hAnsi="Times New Roman"/>
          <w:sz w:val="28"/>
          <w:szCs w:val="28"/>
          <w:lang w:val="sq-AL"/>
        </w:rPr>
        <w:t>n</w:t>
      </w:r>
      <w:r w:rsidR="009F19F6" w:rsidRPr="00201201">
        <w:rPr>
          <w:rFonts w:ascii="Times New Roman" w:hAnsi="Times New Roman"/>
          <w:sz w:val="28"/>
          <w:szCs w:val="28"/>
          <w:lang w:val="sq-AL"/>
        </w:rPr>
        <w:t>).</w:t>
      </w:r>
    </w:p>
    <w:p w:rsidR="009F19F6" w:rsidRPr="00201201" w:rsidRDefault="009F19F6" w:rsidP="00E54B5E">
      <w:pPr>
        <w:spacing w:after="0" w:line="240" w:lineRule="auto"/>
        <w:jc w:val="both"/>
        <w:rPr>
          <w:rFonts w:ascii="Times New Roman" w:hAnsi="Times New Roman"/>
          <w:sz w:val="28"/>
          <w:szCs w:val="28"/>
          <w:lang w:val="sq-AL"/>
        </w:rPr>
      </w:pPr>
    </w:p>
    <w:p w:rsidR="00635CC1" w:rsidRPr="00201201" w:rsidRDefault="00635CC1" w:rsidP="00E54B5E">
      <w:pPr>
        <w:spacing w:after="0" w:line="240" w:lineRule="auto"/>
        <w:jc w:val="both"/>
        <w:rPr>
          <w:rFonts w:ascii="Times New Roman" w:hAnsi="Times New Roman"/>
          <w:sz w:val="28"/>
          <w:szCs w:val="28"/>
          <w:lang w:val="sq-AL"/>
        </w:rPr>
      </w:pP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Neni 20</w:t>
      </w: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Fletëudhëzuesi</w:t>
      </w:r>
    </w:p>
    <w:p w:rsidR="009F19F6" w:rsidRPr="00201201" w:rsidRDefault="009F19F6" w:rsidP="00E54B5E">
      <w:pPr>
        <w:spacing w:after="0" w:line="240" w:lineRule="auto"/>
        <w:jc w:val="center"/>
        <w:rPr>
          <w:rFonts w:ascii="Times New Roman" w:hAnsi="Times New Roman"/>
          <w:b/>
          <w:sz w:val="28"/>
          <w:szCs w:val="28"/>
          <w:lang w:val="sq-AL"/>
        </w:rPr>
      </w:pPr>
    </w:p>
    <w:p w:rsidR="009F19F6" w:rsidRPr="00201201" w:rsidRDefault="009F19F6" w:rsidP="00E54B5E">
      <w:pPr>
        <w:spacing w:after="0" w:line="240" w:lineRule="auto"/>
        <w:jc w:val="both"/>
        <w:rPr>
          <w:rFonts w:ascii="Times New Roman" w:hAnsi="Times New Roman"/>
          <w:sz w:val="28"/>
          <w:szCs w:val="28"/>
          <w:lang w:val="sq-AL"/>
        </w:rPr>
      </w:pPr>
      <w:r w:rsidRPr="00201201">
        <w:rPr>
          <w:rFonts w:ascii="Times New Roman" w:hAnsi="Times New Roman"/>
          <w:sz w:val="28"/>
          <w:szCs w:val="28"/>
          <w:lang w:val="sq-AL"/>
        </w:rPr>
        <w:t>Fletëudhëzuesi duhet të përmbajë informacionin</w:t>
      </w:r>
      <w:r w:rsidR="00A337C4" w:rsidRPr="00201201">
        <w:rPr>
          <w:rFonts w:ascii="Times New Roman" w:hAnsi="Times New Roman"/>
          <w:sz w:val="28"/>
          <w:szCs w:val="28"/>
          <w:lang w:val="sq-AL"/>
        </w:rPr>
        <w:t>,</w:t>
      </w:r>
      <w:r w:rsidRPr="00201201">
        <w:rPr>
          <w:rFonts w:ascii="Times New Roman" w:hAnsi="Times New Roman"/>
          <w:sz w:val="28"/>
          <w:szCs w:val="28"/>
          <w:lang w:val="sq-AL"/>
        </w:rPr>
        <w:t xml:space="preserve"> sipas parashikimeve të nenit 50</w:t>
      </w:r>
      <w:r w:rsidR="00A337C4" w:rsidRPr="00201201">
        <w:rPr>
          <w:rFonts w:ascii="Times New Roman" w:hAnsi="Times New Roman"/>
          <w:sz w:val="28"/>
          <w:szCs w:val="28"/>
          <w:lang w:val="sq-AL"/>
        </w:rPr>
        <w:t>,</w:t>
      </w:r>
      <w:r w:rsidRPr="00201201">
        <w:rPr>
          <w:rFonts w:ascii="Times New Roman" w:hAnsi="Times New Roman"/>
          <w:sz w:val="28"/>
          <w:szCs w:val="28"/>
          <w:lang w:val="sq-AL"/>
        </w:rPr>
        <w:t xml:space="preserve"> të ligjit </w:t>
      </w:r>
      <w:r w:rsidR="00A337C4" w:rsidRPr="00201201">
        <w:rPr>
          <w:rFonts w:ascii="Times New Roman" w:hAnsi="Times New Roman"/>
          <w:sz w:val="28"/>
          <w:szCs w:val="28"/>
          <w:lang w:val="sq-AL"/>
        </w:rPr>
        <w:t>“</w:t>
      </w:r>
      <w:r w:rsidRPr="00201201">
        <w:rPr>
          <w:rFonts w:ascii="Times New Roman" w:hAnsi="Times New Roman"/>
          <w:sz w:val="28"/>
          <w:szCs w:val="28"/>
          <w:lang w:val="sq-AL"/>
        </w:rPr>
        <w:t xml:space="preserve">Për </w:t>
      </w:r>
      <w:r w:rsidR="00A337C4" w:rsidRPr="00201201">
        <w:rPr>
          <w:rFonts w:ascii="Times New Roman" w:hAnsi="Times New Roman"/>
          <w:sz w:val="28"/>
          <w:szCs w:val="28"/>
          <w:lang w:val="sq-AL"/>
        </w:rPr>
        <w:t>b</w:t>
      </w:r>
      <w:r w:rsidRPr="00201201">
        <w:rPr>
          <w:rFonts w:ascii="Times New Roman" w:hAnsi="Times New Roman"/>
          <w:sz w:val="28"/>
          <w:szCs w:val="28"/>
          <w:lang w:val="sq-AL"/>
        </w:rPr>
        <w:t xml:space="preserve">arnat dhe </w:t>
      </w:r>
      <w:r w:rsidR="00A337C4" w:rsidRPr="00201201">
        <w:rPr>
          <w:rFonts w:ascii="Times New Roman" w:hAnsi="Times New Roman"/>
          <w:sz w:val="28"/>
          <w:szCs w:val="28"/>
          <w:lang w:val="sq-AL"/>
        </w:rPr>
        <w:t>s</w:t>
      </w:r>
      <w:r w:rsidRPr="00201201">
        <w:rPr>
          <w:rFonts w:ascii="Times New Roman" w:hAnsi="Times New Roman"/>
          <w:sz w:val="28"/>
          <w:szCs w:val="28"/>
          <w:lang w:val="sq-AL"/>
        </w:rPr>
        <w:t xml:space="preserve">hërbimin </w:t>
      </w:r>
      <w:r w:rsidR="00A337C4" w:rsidRPr="00201201">
        <w:rPr>
          <w:rFonts w:ascii="Times New Roman" w:hAnsi="Times New Roman"/>
          <w:sz w:val="28"/>
          <w:szCs w:val="28"/>
          <w:lang w:val="sq-AL"/>
        </w:rPr>
        <w:t>f</w:t>
      </w:r>
      <w:r w:rsidRPr="00201201">
        <w:rPr>
          <w:rFonts w:ascii="Times New Roman" w:hAnsi="Times New Roman"/>
          <w:sz w:val="28"/>
          <w:szCs w:val="28"/>
          <w:lang w:val="sq-AL"/>
        </w:rPr>
        <w:t>armaceutik</w:t>
      </w:r>
      <w:r w:rsidR="00A337C4" w:rsidRPr="00201201">
        <w:rPr>
          <w:rFonts w:ascii="Times New Roman" w:hAnsi="Times New Roman"/>
          <w:sz w:val="28"/>
          <w:szCs w:val="28"/>
          <w:lang w:val="sq-AL"/>
        </w:rPr>
        <w:t>”</w:t>
      </w:r>
      <w:r w:rsidRPr="00201201">
        <w:rPr>
          <w:rFonts w:ascii="Times New Roman" w:hAnsi="Times New Roman"/>
          <w:sz w:val="28"/>
          <w:szCs w:val="28"/>
          <w:lang w:val="sq-AL"/>
        </w:rPr>
        <w:t>. Fletëudhëzuesi mund të përmbajnë informacion shtesësi dhe simbole dhe etiketime</w:t>
      </w:r>
      <w:r w:rsidR="00A337C4" w:rsidRPr="00201201">
        <w:rPr>
          <w:rFonts w:ascii="Times New Roman" w:hAnsi="Times New Roman"/>
          <w:sz w:val="28"/>
          <w:szCs w:val="28"/>
          <w:lang w:val="sq-AL"/>
        </w:rPr>
        <w:t>,</w:t>
      </w:r>
      <w:r w:rsidRPr="00201201">
        <w:rPr>
          <w:rFonts w:ascii="Times New Roman" w:hAnsi="Times New Roman"/>
          <w:sz w:val="28"/>
          <w:szCs w:val="28"/>
          <w:lang w:val="sq-AL"/>
        </w:rPr>
        <w:t xml:space="preserve"> për një kuptim më të mirë</w:t>
      </w:r>
      <w:r w:rsidR="00A337C4" w:rsidRPr="00201201">
        <w:rPr>
          <w:rFonts w:ascii="Times New Roman" w:hAnsi="Times New Roman"/>
          <w:sz w:val="28"/>
          <w:szCs w:val="28"/>
          <w:lang w:val="sq-AL"/>
        </w:rPr>
        <w:t>,</w:t>
      </w:r>
      <w:r w:rsidRPr="00201201">
        <w:rPr>
          <w:rFonts w:ascii="Times New Roman" w:hAnsi="Times New Roman"/>
          <w:sz w:val="28"/>
          <w:szCs w:val="28"/>
          <w:lang w:val="sq-AL"/>
        </w:rPr>
        <w:t xml:space="preserve"> dhe nuk duhet të përmbajë elemente të publicitetit të një bari.</w:t>
      </w:r>
    </w:p>
    <w:p w:rsidR="009F19F6" w:rsidRPr="00201201" w:rsidRDefault="009F19F6" w:rsidP="00E54B5E">
      <w:pPr>
        <w:spacing w:after="0" w:line="240" w:lineRule="auto"/>
        <w:jc w:val="both"/>
        <w:rPr>
          <w:rFonts w:ascii="Times New Roman" w:hAnsi="Times New Roman"/>
          <w:sz w:val="28"/>
          <w:szCs w:val="28"/>
          <w:lang w:val="sq-AL"/>
        </w:rPr>
      </w:pP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KREU VII</w:t>
      </w: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ETIKETIMI I VEÇANTË I PAKETIMIT TË JASHTËM, ATIJ PARËSOR</w:t>
      </w:r>
      <w:r w:rsidR="00A337C4" w:rsidRPr="00201201">
        <w:rPr>
          <w:rFonts w:ascii="Times New Roman" w:hAnsi="Times New Roman"/>
          <w:b/>
          <w:sz w:val="28"/>
          <w:szCs w:val="28"/>
          <w:lang w:val="sq-AL"/>
        </w:rPr>
        <w:t xml:space="preserve">, </w:t>
      </w:r>
      <w:r w:rsidRPr="00201201">
        <w:rPr>
          <w:rFonts w:ascii="Times New Roman" w:hAnsi="Times New Roman"/>
          <w:b/>
          <w:sz w:val="28"/>
          <w:szCs w:val="28"/>
          <w:lang w:val="sq-AL"/>
        </w:rPr>
        <w:t>SI DHE I FLETËUDHËZUESIT TË NJË BARI</w:t>
      </w:r>
    </w:p>
    <w:p w:rsidR="009F19F6" w:rsidRPr="00201201" w:rsidRDefault="009F19F6" w:rsidP="00E54B5E">
      <w:pPr>
        <w:overflowPunct w:val="0"/>
        <w:autoSpaceDE w:val="0"/>
        <w:autoSpaceDN w:val="0"/>
        <w:adjustRightInd w:val="0"/>
        <w:spacing w:after="0" w:line="240" w:lineRule="auto"/>
        <w:jc w:val="both"/>
        <w:textAlignment w:val="baseline"/>
        <w:rPr>
          <w:rFonts w:ascii="Times New Roman" w:hAnsi="Times New Roman"/>
          <w:b/>
          <w:sz w:val="28"/>
          <w:szCs w:val="28"/>
          <w:lang w:val="sq-AL"/>
        </w:rPr>
      </w:pPr>
    </w:p>
    <w:p w:rsidR="009F19F6" w:rsidRPr="00201201" w:rsidRDefault="009F19F6" w:rsidP="00E54B5E">
      <w:pPr>
        <w:overflowPunct w:val="0"/>
        <w:autoSpaceDE w:val="0"/>
        <w:autoSpaceDN w:val="0"/>
        <w:adjustRightInd w:val="0"/>
        <w:spacing w:after="0" w:line="240" w:lineRule="auto"/>
        <w:jc w:val="center"/>
        <w:textAlignment w:val="baseline"/>
        <w:rPr>
          <w:rFonts w:ascii="Times New Roman" w:hAnsi="Times New Roman"/>
          <w:b/>
          <w:sz w:val="28"/>
          <w:szCs w:val="28"/>
          <w:lang w:val="sq-AL"/>
        </w:rPr>
      </w:pPr>
      <w:r w:rsidRPr="00201201">
        <w:rPr>
          <w:rFonts w:ascii="Times New Roman" w:hAnsi="Times New Roman"/>
          <w:b/>
          <w:sz w:val="28"/>
          <w:szCs w:val="28"/>
          <w:lang w:val="sq-AL"/>
        </w:rPr>
        <w:lastRenderedPageBreak/>
        <w:t>Neni 21</w:t>
      </w:r>
    </w:p>
    <w:p w:rsidR="009F19F6" w:rsidRPr="00201201" w:rsidRDefault="009F19F6" w:rsidP="00E54B5E">
      <w:pPr>
        <w:overflowPunct w:val="0"/>
        <w:autoSpaceDE w:val="0"/>
        <w:autoSpaceDN w:val="0"/>
        <w:adjustRightInd w:val="0"/>
        <w:spacing w:after="0" w:line="240" w:lineRule="auto"/>
        <w:jc w:val="center"/>
        <w:textAlignment w:val="baseline"/>
        <w:rPr>
          <w:rFonts w:ascii="Times New Roman" w:hAnsi="Times New Roman"/>
          <w:b/>
          <w:sz w:val="28"/>
          <w:szCs w:val="28"/>
          <w:lang w:val="sq-AL"/>
        </w:rPr>
      </w:pPr>
      <w:r w:rsidRPr="00201201">
        <w:rPr>
          <w:rFonts w:ascii="Times New Roman" w:hAnsi="Times New Roman"/>
          <w:b/>
          <w:sz w:val="28"/>
          <w:szCs w:val="28"/>
          <w:lang w:val="sq-AL"/>
        </w:rPr>
        <w:t>Barna që përmbajnë lëndë të kontrolluara psikoaktive</w:t>
      </w:r>
    </w:p>
    <w:p w:rsidR="009F19F6" w:rsidRPr="00201201" w:rsidRDefault="009F19F6" w:rsidP="00E54B5E">
      <w:pPr>
        <w:spacing w:after="0" w:line="240" w:lineRule="auto"/>
        <w:jc w:val="both"/>
        <w:rPr>
          <w:rFonts w:ascii="Times New Roman" w:hAnsi="Times New Roman"/>
          <w:b/>
          <w:sz w:val="28"/>
          <w:szCs w:val="28"/>
          <w:lang w:val="sq-AL"/>
        </w:rPr>
      </w:pPr>
    </w:p>
    <w:p w:rsidR="009F19F6" w:rsidRPr="00201201" w:rsidRDefault="009F19F6" w:rsidP="00223F75">
      <w:pPr>
        <w:spacing w:after="0" w:line="240" w:lineRule="auto"/>
        <w:jc w:val="both"/>
        <w:rPr>
          <w:rFonts w:ascii="Times New Roman" w:hAnsi="Times New Roman"/>
          <w:sz w:val="28"/>
          <w:szCs w:val="28"/>
          <w:lang w:val="sq-AL"/>
        </w:rPr>
      </w:pPr>
      <w:r w:rsidRPr="00201201">
        <w:rPr>
          <w:rFonts w:ascii="Times New Roman" w:hAnsi="Times New Roman"/>
          <w:sz w:val="28"/>
          <w:szCs w:val="28"/>
          <w:lang w:val="sq-AL"/>
        </w:rPr>
        <w:t>Paketimi i jashtëm dhe fletëudhëzuesi i një bari</w:t>
      </w:r>
      <w:r w:rsidR="00223F75" w:rsidRPr="00201201">
        <w:rPr>
          <w:rFonts w:ascii="Times New Roman" w:hAnsi="Times New Roman"/>
          <w:sz w:val="28"/>
          <w:szCs w:val="28"/>
          <w:lang w:val="sq-AL"/>
        </w:rPr>
        <w:t>,</w:t>
      </w:r>
      <w:r w:rsidRPr="00201201">
        <w:rPr>
          <w:rFonts w:ascii="Times New Roman" w:hAnsi="Times New Roman"/>
          <w:sz w:val="28"/>
          <w:szCs w:val="28"/>
          <w:lang w:val="sq-AL"/>
        </w:rPr>
        <w:t xml:space="preserve"> që përmban lëndë të kontrolluara psikoaktive, duhet të përmbajë </w:t>
      </w:r>
      <w:r w:rsidR="00223F75" w:rsidRPr="00201201">
        <w:rPr>
          <w:rFonts w:ascii="Times New Roman" w:hAnsi="Times New Roman"/>
          <w:sz w:val="28"/>
          <w:szCs w:val="28"/>
          <w:lang w:val="sq-AL"/>
        </w:rPr>
        <w:t xml:space="preserve">shenjat </w:t>
      </w:r>
      <w:r w:rsidRPr="00201201">
        <w:rPr>
          <w:rFonts w:ascii="Times New Roman" w:hAnsi="Times New Roman"/>
          <w:sz w:val="28"/>
          <w:szCs w:val="28"/>
          <w:lang w:val="sq-AL"/>
        </w:rPr>
        <w:t>e mëposhtme për përkujdesjen dhe paralajmërimet:</w:t>
      </w:r>
    </w:p>
    <w:p w:rsidR="00223F75" w:rsidRPr="00201201" w:rsidRDefault="00223F75" w:rsidP="00223F75">
      <w:pPr>
        <w:pStyle w:val="ListParagraph"/>
        <w:spacing w:after="0" w:line="240" w:lineRule="auto"/>
        <w:ind w:left="360"/>
        <w:jc w:val="both"/>
        <w:rPr>
          <w:rFonts w:ascii="Times New Roman" w:hAnsi="Times New Roman"/>
          <w:sz w:val="28"/>
          <w:szCs w:val="28"/>
          <w:lang w:val="sq-AL"/>
        </w:rPr>
      </w:pPr>
    </w:p>
    <w:p w:rsidR="009F19F6" w:rsidRPr="00201201" w:rsidRDefault="009F19F6" w:rsidP="00F1517E">
      <w:pPr>
        <w:pStyle w:val="ListParagraph"/>
        <w:numPr>
          <w:ilvl w:val="0"/>
          <w:numId w:val="69"/>
        </w:numPr>
        <w:spacing w:after="0" w:line="240" w:lineRule="auto"/>
        <w:jc w:val="both"/>
        <w:rPr>
          <w:rFonts w:ascii="Times New Roman" w:hAnsi="Times New Roman"/>
          <w:sz w:val="28"/>
          <w:szCs w:val="28"/>
          <w:lang w:val="sq-AL"/>
        </w:rPr>
      </w:pPr>
      <w:r w:rsidRPr="00201201">
        <w:rPr>
          <w:rFonts w:ascii="Times New Roman" w:hAnsi="Times New Roman"/>
          <w:sz w:val="28"/>
          <w:szCs w:val="28"/>
          <w:lang w:val="sq-AL"/>
        </w:rPr>
        <w:t>Një trekëndësh</w:t>
      </w:r>
      <w:r w:rsidR="00223F75" w:rsidRPr="00201201">
        <w:rPr>
          <w:rFonts w:ascii="Times New Roman" w:hAnsi="Times New Roman"/>
          <w:sz w:val="28"/>
          <w:szCs w:val="28"/>
          <w:lang w:val="sq-AL"/>
        </w:rPr>
        <w:t>,</w:t>
      </w:r>
      <w:r w:rsidRPr="00201201">
        <w:rPr>
          <w:rFonts w:ascii="Times New Roman" w:hAnsi="Times New Roman"/>
          <w:sz w:val="28"/>
          <w:szCs w:val="28"/>
          <w:lang w:val="sq-AL"/>
        </w:rPr>
        <w:t xml:space="preserve"> sipas parametrave të vendit referent</w:t>
      </w:r>
      <w:r w:rsidR="00223F75" w:rsidRPr="00201201">
        <w:rPr>
          <w:rFonts w:ascii="Times New Roman" w:hAnsi="Times New Roman"/>
          <w:sz w:val="28"/>
          <w:szCs w:val="28"/>
          <w:lang w:val="sq-AL"/>
        </w:rPr>
        <w:t>,</w:t>
      </w:r>
      <w:r w:rsidRPr="00201201">
        <w:rPr>
          <w:rFonts w:ascii="Times New Roman" w:hAnsi="Times New Roman"/>
          <w:sz w:val="28"/>
          <w:szCs w:val="28"/>
          <w:lang w:val="sq-AL"/>
        </w:rPr>
        <w:t xml:space="preserve"> që tregon: </w:t>
      </w:r>
      <w:r w:rsidR="00223F75" w:rsidRPr="00201201">
        <w:rPr>
          <w:rFonts w:ascii="Times New Roman" w:hAnsi="Times New Roman"/>
          <w:sz w:val="28"/>
          <w:szCs w:val="28"/>
          <w:lang w:val="sq-AL"/>
        </w:rPr>
        <w:t>n</w:t>
      </w:r>
      <w:r w:rsidRPr="00201201">
        <w:rPr>
          <w:rFonts w:ascii="Times New Roman" w:hAnsi="Times New Roman"/>
          <w:sz w:val="28"/>
          <w:szCs w:val="28"/>
          <w:lang w:val="sq-AL"/>
        </w:rPr>
        <w:t xml:space="preserve">dalim relativ </w:t>
      </w:r>
      <w:r w:rsidR="00223F75" w:rsidRPr="00201201">
        <w:rPr>
          <w:rFonts w:ascii="Times New Roman" w:hAnsi="Times New Roman"/>
          <w:sz w:val="28"/>
          <w:szCs w:val="28"/>
          <w:lang w:val="sq-AL"/>
        </w:rPr>
        <w:t>të</w:t>
      </w:r>
      <w:r w:rsidRPr="00201201">
        <w:rPr>
          <w:rFonts w:ascii="Times New Roman" w:hAnsi="Times New Roman"/>
          <w:sz w:val="28"/>
          <w:szCs w:val="28"/>
          <w:lang w:val="sq-AL"/>
        </w:rPr>
        <w:t xml:space="preserve"> drejtimit të mjeteve motorike dhe  përdorimit të makinerive;</w:t>
      </w:r>
    </w:p>
    <w:p w:rsidR="009F19F6" w:rsidRPr="00201201" w:rsidRDefault="009F19F6" w:rsidP="00F1517E">
      <w:pPr>
        <w:pStyle w:val="ListParagraph"/>
        <w:numPr>
          <w:ilvl w:val="0"/>
          <w:numId w:val="69"/>
        </w:numPr>
        <w:spacing w:after="0" w:line="240" w:lineRule="auto"/>
        <w:jc w:val="both"/>
        <w:rPr>
          <w:rFonts w:ascii="Times New Roman" w:hAnsi="Times New Roman"/>
          <w:sz w:val="28"/>
          <w:szCs w:val="28"/>
          <w:lang w:val="sq-AL"/>
        </w:rPr>
      </w:pPr>
      <w:r w:rsidRPr="00201201">
        <w:rPr>
          <w:rFonts w:ascii="Times New Roman" w:hAnsi="Times New Roman"/>
          <w:sz w:val="28"/>
          <w:szCs w:val="28"/>
          <w:lang w:val="sq-AL"/>
        </w:rPr>
        <w:t>Një trekëndësh</w:t>
      </w:r>
      <w:r w:rsidR="00223F75" w:rsidRPr="00201201">
        <w:rPr>
          <w:rFonts w:ascii="Times New Roman" w:hAnsi="Times New Roman"/>
          <w:sz w:val="28"/>
          <w:szCs w:val="28"/>
          <w:lang w:val="sq-AL"/>
        </w:rPr>
        <w:t>,</w:t>
      </w:r>
      <w:r w:rsidRPr="00201201">
        <w:rPr>
          <w:rFonts w:ascii="Times New Roman" w:hAnsi="Times New Roman"/>
          <w:sz w:val="28"/>
          <w:szCs w:val="28"/>
          <w:lang w:val="sq-AL"/>
        </w:rPr>
        <w:t xml:space="preserve"> sipas parametrave të vendit referent</w:t>
      </w:r>
      <w:r w:rsidR="00223F75" w:rsidRPr="00201201">
        <w:rPr>
          <w:rFonts w:ascii="Times New Roman" w:hAnsi="Times New Roman"/>
          <w:sz w:val="28"/>
          <w:szCs w:val="28"/>
          <w:lang w:val="sq-AL"/>
        </w:rPr>
        <w:t>,</w:t>
      </w:r>
      <w:r w:rsidRPr="00201201">
        <w:rPr>
          <w:rFonts w:ascii="Times New Roman" w:hAnsi="Times New Roman"/>
          <w:sz w:val="28"/>
          <w:szCs w:val="28"/>
          <w:lang w:val="sq-AL"/>
        </w:rPr>
        <w:t xml:space="preserve"> që tregon: </w:t>
      </w:r>
      <w:r w:rsidR="00223F75" w:rsidRPr="00201201">
        <w:rPr>
          <w:rFonts w:ascii="Times New Roman" w:hAnsi="Times New Roman"/>
          <w:sz w:val="28"/>
          <w:szCs w:val="28"/>
          <w:lang w:val="sq-AL"/>
        </w:rPr>
        <w:t>n</w:t>
      </w:r>
      <w:r w:rsidRPr="00201201">
        <w:rPr>
          <w:rFonts w:ascii="Times New Roman" w:hAnsi="Times New Roman"/>
          <w:sz w:val="28"/>
          <w:szCs w:val="28"/>
          <w:lang w:val="sq-AL"/>
        </w:rPr>
        <w:t xml:space="preserve">dalim absolut </w:t>
      </w:r>
      <w:r w:rsidR="00223F75" w:rsidRPr="00201201">
        <w:rPr>
          <w:rFonts w:ascii="Times New Roman" w:hAnsi="Times New Roman"/>
          <w:sz w:val="28"/>
          <w:szCs w:val="28"/>
          <w:lang w:val="sq-AL"/>
        </w:rPr>
        <w:t>të</w:t>
      </w:r>
      <w:r w:rsidRPr="00201201">
        <w:rPr>
          <w:rFonts w:ascii="Times New Roman" w:hAnsi="Times New Roman"/>
          <w:sz w:val="28"/>
          <w:szCs w:val="28"/>
          <w:lang w:val="sq-AL"/>
        </w:rPr>
        <w:t xml:space="preserve"> drejtimit të mjeteve motorike dhe përdorimit të makinerive.</w:t>
      </w:r>
    </w:p>
    <w:p w:rsidR="009F19F6" w:rsidRPr="00201201" w:rsidRDefault="009F19F6" w:rsidP="00E54B5E">
      <w:pPr>
        <w:spacing w:after="0" w:line="240" w:lineRule="auto"/>
        <w:jc w:val="both"/>
        <w:rPr>
          <w:rFonts w:ascii="Times New Roman" w:hAnsi="Times New Roman"/>
          <w:sz w:val="28"/>
          <w:szCs w:val="28"/>
          <w:lang w:val="sq-AL"/>
        </w:rPr>
      </w:pPr>
    </w:p>
    <w:p w:rsidR="009F19F6" w:rsidRPr="00201201" w:rsidRDefault="009F19F6" w:rsidP="00223F75">
      <w:pPr>
        <w:spacing w:after="0" w:line="240" w:lineRule="auto"/>
        <w:ind w:left="3600" w:firstLine="450"/>
        <w:jc w:val="both"/>
        <w:rPr>
          <w:rFonts w:ascii="Times New Roman" w:hAnsi="Times New Roman"/>
          <w:b/>
          <w:sz w:val="28"/>
          <w:szCs w:val="28"/>
          <w:lang w:val="sq-AL"/>
        </w:rPr>
      </w:pPr>
      <w:r w:rsidRPr="00201201">
        <w:rPr>
          <w:rFonts w:ascii="Times New Roman" w:hAnsi="Times New Roman"/>
          <w:b/>
          <w:sz w:val="28"/>
          <w:szCs w:val="28"/>
          <w:lang w:val="sq-AL"/>
        </w:rPr>
        <w:t>Neni 22</w:t>
      </w:r>
    </w:p>
    <w:p w:rsidR="009F19F6" w:rsidRPr="00201201" w:rsidRDefault="00223F75" w:rsidP="00E54B5E">
      <w:pPr>
        <w:spacing w:after="0" w:line="240" w:lineRule="auto"/>
        <w:jc w:val="both"/>
        <w:rPr>
          <w:rFonts w:ascii="Times New Roman" w:hAnsi="Times New Roman"/>
          <w:b/>
          <w:sz w:val="28"/>
          <w:szCs w:val="28"/>
          <w:lang w:val="sq-AL"/>
        </w:rPr>
      </w:pPr>
      <w:r w:rsidRPr="00201201">
        <w:rPr>
          <w:rFonts w:ascii="Times New Roman" w:hAnsi="Times New Roman"/>
          <w:b/>
          <w:sz w:val="28"/>
          <w:szCs w:val="28"/>
          <w:lang w:val="sq-AL"/>
        </w:rPr>
        <w:tab/>
      </w:r>
      <w:r w:rsidRPr="00201201">
        <w:rPr>
          <w:rFonts w:ascii="Times New Roman" w:hAnsi="Times New Roman"/>
          <w:b/>
          <w:sz w:val="28"/>
          <w:szCs w:val="28"/>
          <w:lang w:val="sq-AL"/>
        </w:rPr>
        <w:tab/>
      </w:r>
      <w:r w:rsidRPr="00201201">
        <w:rPr>
          <w:rFonts w:ascii="Times New Roman" w:hAnsi="Times New Roman"/>
          <w:b/>
          <w:sz w:val="28"/>
          <w:szCs w:val="28"/>
          <w:lang w:val="sq-AL"/>
        </w:rPr>
        <w:tab/>
      </w:r>
      <w:r w:rsidRPr="00201201">
        <w:rPr>
          <w:rFonts w:ascii="Times New Roman" w:hAnsi="Times New Roman"/>
          <w:b/>
          <w:sz w:val="28"/>
          <w:szCs w:val="28"/>
          <w:lang w:val="sq-AL"/>
        </w:rPr>
        <w:tab/>
      </w:r>
      <w:r w:rsidRPr="00201201">
        <w:rPr>
          <w:rFonts w:ascii="Times New Roman" w:hAnsi="Times New Roman"/>
          <w:b/>
          <w:sz w:val="28"/>
          <w:szCs w:val="28"/>
          <w:lang w:val="sq-AL"/>
        </w:rPr>
        <w:tab/>
      </w:r>
      <w:r w:rsidR="009F19F6" w:rsidRPr="00201201">
        <w:rPr>
          <w:rFonts w:ascii="Times New Roman" w:hAnsi="Times New Roman"/>
          <w:b/>
          <w:sz w:val="28"/>
          <w:szCs w:val="28"/>
          <w:lang w:val="sq-AL"/>
        </w:rPr>
        <w:t>Bari biologjik</w:t>
      </w:r>
    </w:p>
    <w:p w:rsidR="00223F75" w:rsidRPr="00201201" w:rsidRDefault="00223F75" w:rsidP="00E54B5E">
      <w:pPr>
        <w:spacing w:after="0" w:line="240" w:lineRule="auto"/>
        <w:jc w:val="both"/>
        <w:rPr>
          <w:rFonts w:ascii="Times New Roman" w:hAnsi="Times New Roman"/>
          <w:b/>
          <w:sz w:val="28"/>
          <w:szCs w:val="28"/>
          <w:lang w:val="sq-AL"/>
        </w:rPr>
      </w:pPr>
    </w:p>
    <w:p w:rsidR="009F19F6" w:rsidRPr="00201201" w:rsidRDefault="009F19F6" w:rsidP="00284A4B">
      <w:pPr>
        <w:pStyle w:val="ListParagraph"/>
        <w:numPr>
          <w:ilvl w:val="0"/>
          <w:numId w:val="33"/>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Paketimi i jashtëm i një bari biologjik duhet të përmbajë informacionin që përputhet me parashikimet e nenit 15</w:t>
      </w:r>
      <w:r w:rsidR="00223F75" w:rsidRPr="00201201">
        <w:rPr>
          <w:rFonts w:ascii="Times New Roman" w:hAnsi="Times New Roman"/>
          <w:sz w:val="28"/>
          <w:szCs w:val="28"/>
          <w:lang w:val="sq-AL"/>
        </w:rPr>
        <w:t>,</w:t>
      </w:r>
      <w:r w:rsidRPr="00201201">
        <w:rPr>
          <w:rFonts w:ascii="Times New Roman" w:hAnsi="Times New Roman"/>
          <w:sz w:val="28"/>
          <w:szCs w:val="28"/>
          <w:lang w:val="sq-AL"/>
        </w:rPr>
        <w:t xml:space="preserve"> të kësaj rregulloreje.</w:t>
      </w:r>
    </w:p>
    <w:p w:rsidR="00223F75" w:rsidRPr="00201201" w:rsidRDefault="00223F75" w:rsidP="00223F75">
      <w:pPr>
        <w:pStyle w:val="ListParagraph"/>
        <w:spacing w:after="0" w:line="240" w:lineRule="auto"/>
        <w:ind w:left="360"/>
        <w:jc w:val="both"/>
        <w:rPr>
          <w:rFonts w:ascii="Times New Roman" w:hAnsi="Times New Roman"/>
          <w:sz w:val="28"/>
          <w:szCs w:val="28"/>
          <w:lang w:val="sq-AL"/>
        </w:rPr>
      </w:pPr>
    </w:p>
    <w:p w:rsidR="009F19F6" w:rsidRPr="00201201" w:rsidRDefault="009F19F6" w:rsidP="00284A4B">
      <w:pPr>
        <w:pStyle w:val="ListParagraph"/>
        <w:numPr>
          <w:ilvl w:val="0"/>
          <w:numId w:val="33"/>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Përveç informacionit të referuar në pikën 1</w:t>
      </w:r>
      <w:r w:rsidR="00223F75" w:rsidRPr="00201201">
        <w:rPr>
          <w:rFonts w:ascii="Times New Roman" w:hAnsi="Times New Roman"/>
          <w:sz w:val="28"/>
          <w:szCs w:val="28"/>
          <w:lang w:val="sq-AL"/>
        </w:rPr>
        <w:t xml:space="preserve">, </w:t>
      </w:r>
      <w:r w:rsidRPr="00201201">
        <w:rPr>
          <w:rFonts w:ascii="Times New Roman" w:hAnsi="Times New Roman"/>
          <w:sz w:val="28"/>
          <w:szCs w:val="28"/>
          <w:lang w:val="sq-AL"/>
        </w:rPr>
        <w:t>të këtij neni, paketimi i jashtëm i një bari biologjik duhet të përmbajë informacion në lidhje me dozën e tij</w:t>
      </w:r>
      <w:r w:rsidR="00223F75" w:rsidRPr="00201201">
        <w:rPr>
          <w:rFonts w:ascii="Times New Roman" w:hAnsi="Times New Roman"/>
          <w:sz w:val="28"/>
          <w:szCs w:val="28"/>
          <w:lang w:val="sq-AL"/>
        </w:rPr>
        <w:t>,të sh</w:t>
      </w:r>
      <w:r w:rsidRPr="00201201">
        <w:rPr>
          <w:rFonts w:ascii="Times New Roman" w:hAnsi="Times New Roman"/>
          <w:sz w:val="28"/>
          <w:szCs w:val="28"/>
          <w:lang w:val="sq-AL"/>
        </w:rPr>
        <w:t>prehur</w:t>
      </w:r>
      <w:r w:rsidR="00223F75" w:rsidRPr="00201201">
        <w:rPr>
          <w:rFonts w:ascii="Times New Roman" w:hAnsi="Times New Roman"/>
          <w:sz w:val="28"/>
          <w:szCs w:val="28"/>
          <w:lang w:val="sq-AL"/>
        </w:rPr>
        <w:t>,</w:t>
      </w:r>
      <w:r w:rsidRPr="00201201">
        <w:rPr>
          <w:rFonts w:ascii="Times New Roman" w:hAnsi="Times New Roman"/>
          <w:sz w:val="28"/>
          <w:szCs w:val="28"/>
          <w:lang w:val="sq-AL"/>
        </w:rPr>
        <w:t xml:space="preserve"> nëse është e mundur</w:t>
      </w:r>
      <w:r w:rsidR="00223F75" w:rsidRPr="00201201">
        <w:rPr>
          <w:rFonts w:ascii="Times New Roman" w:hAnsi="Times New Roman"/>
          <w:sz w:val="28"/>
          <w:szCs w:val="28"/>
          <w:lang w:val="sq-AL"/>
        </w:rPr>
        <w:t>,</w:t>
      </w:r>
      <w:r w:rsidRPr="00201201">
        <w:rPr>
          <w:rFonts w:ascii="Times New Roman" w:hAnsi="Times New Roman"/>
          <w:sz w:val="28"/>
          <w:szCs w:val="28"/>
          <w:lang w:val="sq-AL"/>
        </w:rPr>
        <w:t xml:space="preserve"> në njësi të peshës dhe/ose njësi të aktivitetit biologjik, ose njësi ndërkombëtare</w:t>
      </w:r>
      <w:r w:rsidR="00223F75" w:rsidRPr="00201201">
        <w:rPr>
          <w:rFonts w:ascii="Times New Roman" w:hAnsi="Times New Roman"/>
          <w:sz w:val="28"/>
          <w:szCs w:val="28"/>
          <w:lang w:val="sq-AL"/>
        </w:rPr>
        <w:t>,</w:t>
      </w:r>
      <w:r w:rsidRPr="00201201">
        <w:rPr>
          <w:rFonts w:ascii="Times New Roman" w:hAnsi="Times New Roman"/>
          <w:sz w:val="28"/>
          <w:szCs w:val="28"/>
          <w:lang w:val="sq-AL"/>
        </w:rPr>
        <w:t xml:space="preserve"> në një mënyrë të përshtatshme për barin.</w:t>
      </w:r>
    </w:p>
    <w:p w:rsidR="00223F75" w:rsidRPr="00201201" w:rsidRDefault="00223F75" w:rsidP="00223F75">
      <w:pPr>
        <w:pStyle w:val="ListParagraph"/>
        <w:rPr>
          <w:rFonts w:ascii="Times New Roman" w:hAnsi="Times New Roman"/>
          <w:sz w:val="28"/>
          <w:szCs w:val="28"/>
          <w:lang w:val="sq-AL"/>
        </w:rPr>
      </w:pPr>
    </w:p>
    <w:p w:rsidR="009F19F6" w:rsidRPr="00201201" w:rsidRDefault="009F19F6" w:rsidP="00284A4B">
      <w:pPr>
        <w:pStyle w:val="ListParagraph"/>
        <w:numPr>
          <w:ilvl w:val="0"/>
          <w:numId w:val="33"/>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Paketimi parësor i një bari biologjik duhet të përmbajë informacionin e përcaktuar në nenin 19</w:t>
      </w:r>
      <w:r w:rsidR="00223F75" w:rsidRPr="00201201">
        <w:rPr>
          <w:rFonts w:ascii="Times New Roman" w:hAnsi="Times New Roman"/>
          <w:sz w:val="28"/>
          <w:szCs w:val="28"/>
          <w:lang w:val="sq-AL"/>
        </w:rPr>
        <w:t>,</w:t>
      </w:r>
      <w:r w:rsidRPr="00201201">
        <w:rPr>
          <w:rFonts w:ascii="Times New Roman" w:hAnsi="Times New Roman"/>
          <w:sz w:val="28"/>
          <w:szCs w:val="28"/>
          <w:lang w:val="sq-AL"/>
        </w:rPr>
        <w:t xml:space="preserve"> të kësaj rregullore.</w:t>
      </w:r>
    </w:p>
    <w:p w:rsidR="009F19F6" w:rsidRPr="00201201" w:rsidRDefault="009F19F6" w:rsidP="00E54B5E">
      <w:pPr>
        <w:pStyle w:val="ListParagraph"/>
        <w:spacing w:after="0" w:line="240" w:lineRule="auto"/>
        <w:ind w:left="0"/>
        <w:jc w:val="both"/>
        <w:rPr>
          <w:rFonts w:ascii="Times New Roman" w:hAnsi="Times New Roman"/>
          <w:sz w:val="28"/>
          <w:szCs w:val="28"/>
          <w:lang w:val="sq-AL"/>
        </w:rPr>
      </w:pP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Neni 23</w:t>
      </w: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Bari imunologjik</w:t>
      </w:r>
    </w:p>
    <w:p w:rsidR="00C631E8" w:rsidRPr="00201201" w:rsidRDefault="00C631E8" w:rsidP="00E54B5E">
      <w:pPr>
        <w:spacing w:after="0" w:line="240" w:lineRule="auto"/>
        <w:jc w:val="center"/>
        <w:rPr>
          <w:rFonts w:ascii="Times New Roman" w:hAnsi="Times New Roman"/>
          <w:b/>
          <w:sz w:val="28"/>
          <w:szCs w:val="28"/>
          <w:lang w:val="sq-AL"/>
        </w:rPr>
      </w:pPr>
    </w:p>
    <w:p w:rsidR="009F19F6" w:rsidRPr="00201201" w:rsidRDefault="009F19F6" w:rsidP="00284A4B">
      <w:pPr>
        <w:pStyle w:val="ListParagraph"/>
        <w:numPr>
          <w:ilvl w:val="0"/>
          <w:numId w:val="43"/>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Paketimi i jashtëm i një bari imunologjik duhet të përmbajë informacionin  që përmbajnë parashikimet e nenit 21</w:t>
      </w:r>
      <w:r w:rsidR="00223F75" w:rsidRPr="00201201">
        <w:rPr>
          <w:rFonts w:ascii="Times New Roman" w:hAnsi="Times New Roman"/>
          <w:sz w:val="28"/>
          <w:szCs w:val="28"/>
          <w:lang w:val="sq-AL"/>
        </w:rPr>
        <w:t>,</w:t>
      </w:r>
      <w:r w:rsidRPr="00201201">
        <w:rPr>
          <w:rFonts w:ascii="Times New Roman" w:hAnsi="Times New Roman"/>
          <w:sz w:val="28"/>
          <w:szCs w:val="28"/>
          <w:lang w:val="sq-AL"/>
        </w:rPr>
        <w:t xml:space="preserve"> të kësaj rregulloreje.</w:t>
      </w:r>
    </w:p>
    <w:p w:rsidR="00223F75" w:rsidRPr="00201201" w:rsidRDefault="00223F75" w:rsidP="00223F75">
      <w:pPr>
        <w:pStyle w:val="ListParagraph"/>
        <w:spacing w:after="0" w:line="240" w:lineRule="auto"/>
        <w:ind w:left="360"/>
        <w:jc w:val="both"/>
        <w:rPr>
          <w:rFonts w:ascii="Times New Roman" w:hAnsi="Times New Roman"/>
          <w:sz w:val="28"/>
          <w:szCs w:val="28"/>
          <w:lang w:val="sq-AL"/>
        </w:rPr>
      </w:pPr>
    </w:p>
    <w:p w:rsidR="009F19F6" w:rsidRPr="00201201" w:rsidRDefault="009F19F6" w:rsidP="00284A4B">
      <w:pPr>
        <w:pStyle w:val="ListParagraph"/>
        <w:numPr>
          <w:ilvl w:val="0"/>
          <w:numId w:val="43"/>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Përveç informacionit</w:t>
      </w:r>
      <w:r w:rsidR="00223F75" w:rsidRPr="00201201">
        <w:rPr>
          <w:rFonts w:ascii="Times New Roman" w:hAnsi="Times New Roman"/>
          <w:sz w:val="28"/>
          <w:szCs w:val="28"/>
          <w:lang w:val="sq-AL"/>
        </w:rPr>
        <w:t>,</w:t>
      </w:r>
      <w:r w:rsidRPr="00201201">
        <w:rPr>
          <w:rFonts w:ascii="Times New Roman" w:hAnsi="Times New Roman"/>
          <w:sz w:val="28"/>
          <w:szCs w:val="28"/>
          <w:lang w:val="sq-AL"/>
        </w:rPr>
        <w:t xml:space="preserve"> referuar në pikën 1</w:t>
      </w:r>
      <w:r w:rsidR="00223F75" w:rsidRPr="00201201">
        <w:rPr>
          <w:rFonts w:ascii="Times New Roman" w:hAnsi="Times New Roman"/>
          <w:sz w:val="28"/>
          <w:szCs w:val="28"/>
          <w:lang w:val="sq-AL"/>
        </w:rPr>
        <w:t xml:space="preserve">, </w:t>
      </w:r>
      <w:r w:rsidRPr="00201201">
        <w:rPr>
          <w:rFonts w:ascii="Times New Roman" w:hAnsi="Times New Roman"/>
          <w:sz w:val="28"/>
          <w:szCs w:val="28"/>
          <w:lang w:val="sq-AL"/>
        </w:rPr>
        <w:t>të këtij neni, paketimi i jashtëm i një vaksine, duke qenë se është një bar imunologjik, duhet të përmbajë informacion në lidhje me sasinë e lëndës vepruese, e cila duhet të shprehet për një dozë humane  (p.sh. 0,5 ml).</w:t>
      </w:r>
    </w:p>
    <w:p w:rsidR="00223F75" w:rsidRPr="00201201" w:rsidRDefault="00223F75" w:rsidP="00223F75">
      <w:pPr>
        <w:pStyle w:val="ListParagraph"/>
        <w:rPr>
          <w:rFonts w:ascii="Times New Roman" w:hAnsi="Times New Roman"/>
          <w:sz w:val="28"/>
          <w:szCs w:val="28"/>
          <w:lang w:val="sq-AL"/>
        </w:rPr>
      </w:pPr>
    </w:p>
    <w:p w:rsidR="009F19F6" w:rsidRPr="00201201" w:rsidRDefault="009F19F6" w:rsidP="00284A4B">
      <w:pPr>
        <w:pStyle w:val="ListParagraph"/>
        <w:numPr>
          <w:ilvl w:val="0"/>
          <w:numId w:val="43"/>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Nëse vaksina</w:t>
      </w:r>
      <w:r w:rsidR="00A54D69" w:rsidRPr="00201201">
        <w:rPr>
          <w:rFonts w:ascii="Times New Roman" w:hAnsi="Times New Roman"/>
          <w:sz w:val="28"/>
          <w:szCs w:val="28"/>
          <w:lang w:val="sq-AL"/>
        </w:rPr>
        <w:t>,</w:t>
      </w:r>
      <w:r w:rsidRPr="00201201">
        <w:rPr>
          <w:rFonts w:ascii="Times New Roman" w:hAnsi="Times New Roman"/>
          <w:sz w:val="28"/>
          <w:szCs w:val="28"/>
          <w:lang w:val="sq-AL"/>
        </w:rPr>
        <w:t xml:space="preserve"> e përmendur në pikën 2</w:t>
      </w:r>
      <w:r w:rsidR="00A54D69" w:rsidRPr="00201201">
        <w:rPr>
          <w:rFonts w:ascii="Times New Roman" w:hAnsi="Times New Roman"/>
          <w:sz w:val="28"/>
          <w:szCs w:val="28"/>
          <w:lang w:val="sq-AL"/>
        </w:rPr>
        <w:t xml:space="preserve">, </w:t>
      </w:r>
      <w:r w:rsidRPr="00201201">
        <w:rPr>
          <w:rFonts w:ascii="Times New Roman" w:hAnsi="Times New Roman"/>
          <w:sz w:val="28"/>
          <w:szCs w:val="28"/>
          <w:lang w:val="sq-AL"/>
        </w:rPr>
        <w:t>të këtij neni</w:t>
      </w:r>
      <w:r w:rsidR="00A54D69" w:rsidRPr="00201201">
        <w:rPr>
          <w:rFonts w:ascii="Times New Roman" w:hAnsi="Times New Roman"/>
          <w:sz w:val="28"/>
          <w:szCs w:val="28"/>
          <w:lang w:val="sq-AL"/>
        </w:rPr>
        <w:t>,</w:t>
      </w:r>
      <w:r w:rsidRPr="00201201">
        <w:rPr>
          <w:rFonts w:ascii="Times New Roman" w:hAnsi="Times New Roman"/>
          <w:sz w:val="28"/>
          <w:szCs w:val="28"/>
          <w:lang w:val="sq-AL"/>
        </w:rPr>
        <w:t xml:space="preserve"> përmban adjuvantë, në paketimin e jashtëm duhet të deklarohe</w:t>
      </w:r>
      <w:r w:rsidR="00A54D69" w:rsidRPr="00201201">
        <w:rPr>
          <w:rFonts w:ascii="Times New Roman" w:hAnsi="Times New Roman"/>
          <w:sz w:val="28"/>
          <w:szCs w:val="28"/>
          <w:lang w:val="sq-AL"/>
        </w:rPr>
        <w:t>t</w:t>
      </w:r>
      <w:r w:rsidRPr="00201201">
        <w:rPr>
          <w:rFonts w:ascii="Times New Roman" w:hAnsi="Times New Roman"/>
          <w:sz w:val="28"/>
          <w:szCs w:val="28"/>
          <w:lang w:val="sq-AL"/>
        </w:rPr>
        <w:t xml:space="preserve"> përbërja e tyre cilësore dhe sasiore.</w:t>
      </w:r>
    </w:p>
    <w:p w:rsidR="00A54D69" w:rsidRPr="00201201" w:rsidRDefault="00A54D69" w:rsidP="00A54D69">
      <w:pPr>
        <w:pStyle w:val="ListParagraph"/>
        <w:rPr>
          <w:rFonts w:ascii="Times New Roman" w:hAnsi="Times New Roman"/>
          <w:sz w:val="28"/>
          <w:szCs w:val="28"/>
          <w:lang w:val="sq-AL"/>
        </w:rPr>
      </w:pPr>
    </w:p>
    <w:p w:rsidR="009F19F6" w:rsidRPr="00201201" w:rsidRDefault="009F19F6" w:rsidP="00284A4B">
      <w:pPr>
        <w:pStyle w:val="ListParagraph"/>
        <w:numPr>
          <w:ilvl w:val="0"/>
          <w:numId w:val="43"/>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lastRenderedPageBreak/>
        <w:t>Paketimi i jashtëm i vaksinës</w:t>
      </w:r>
      <w:r w:rsidR="00C631E8" w:rsidRPr="00201201">
        <w:rPr>
          <w:rFonts w:ascii="Times New Roman" w:hAnsi="Times New Roman"/>
          <w:sz w:val="28"/>
          <w:szCs w:val="28"/>
          <w:lang w:val="sq-AL"/>
        </w:rPr>
        <w:t>,t</w:t>
      </w:r>
      <w:r w:rsidRPr="00201201">
        <w:rPr>
          <w:rFonts w:ascii="Times New Roman" w:hAnsi="Times New Roman"/>
          <w:sz w:val="28"/>
          <w:szCs w:val="28"/>
          <w:lang w:val="sq-AL"/>
        </w:rPr>
        <w:t>ë përmendur në pikën 2</w:t>
      </w:r>
      <w:r w:rsidR="00C631E8" w:rsidRPr="00201201">
        <w:rPr>
          <w:rFonts w:ascii="Times New Roman" w:hAnsi="Times New Roman"/>
          <w:sz w:val="28"/>
          <w:szCs w:val="28"/>
          <w:lang w:val="sq-AL"/>
        </w:rPr>
        <w:t xml:space="preserve">, </w:t>
      </w:r>
      <w:r w:rsidRPr="00201201">
        <w:rPr>
          <w:rFonts w:ascii="Times New Roman" w:hAnsi="Times New Roman"/>
          <w:sz w:val="28"/>
          <w:szCs w:val="28"/>
          <w:lang w:val="sq-AL"/>
        </w:rPr>
        <w:t>të këtij neni, duhet</w:t>
      </w:r>
      <w:r w:rsidR="00C631E8" w:rsidRPr="00201201">
        <w:rPr>
          <w:rFonts w:ascii="Times New Roman" w:hAnsi="Times New Roman"/>
          <w:sz w:val="28"/>
          <w:szCs w:val="28"/>
          <w:lang w:val="sq-AL"/>
        </w:rPr>
        <w:t>,</w:t>
      </w:r>
      <w:r w:rsidRPr="00201201">
        <w:rPr>
          <w:rFonts w:ascii="Times New Roman" w:hAnsi="Times New Roman"/>
          <w:sz w:val="28"/>
          <w:szCs w:val="28"/>
          <w:lang w:val="sq-AL"/>
        </w:rPr>
        <w:t xml:space="preserve"> gjithashtu</w:t>
      </w:r>
      <w:r w:rsidR="00C631E8" w:rsidRPr="00201201">
        <w:rPr>
          <w:rFonts w:ascii="Times New Roman" w:hAnsi="Times New Roman"/>
          <w:sz w:val="28"/>
          <w:szCs w:val="28"/>
          <w:lang w:val="sq-AL"/>
        </w:rPr>
        <w:t>,</w:t>
      </w:r>
      <w:r w:rsidRPr="00201201">
        <w:rPr>
          <w:rFonts w:ascii="Times New Roman" w:hAnsi="Times New Roman"/>
          <w:sz w:val="28"/>
          <w:szCs w:val="28"/>
          <w:lang w:val="sq-AL"/>
        </w:rPr>
        <w:t xml:space="preserve"> të përmbajë mbetjet me një rëndësi të veçantë (p.sh. ovalbunim në vaksinat nga embrioni i pulave).</w:t>
      </w:r>
    </w:p>
    <w:p w:rsidR="00C631E8" w:rsidRPr="00201201" w:rsidRDefault="00C631E8" w:rsidP="00C631E8">
      <w:pPr>
        <w:pStyle w:val="ListParagraph"/>
        <w:rPr>
          <w:rFonts w:ascii="Times New Roman" w:hAnsi="Times New Roman"/>
          <w:sz w:val="28"/>
          <w:szCs w:val="28"/>
          <w:lang w:val="sq-AL"/>
        </w:rPr>
      </w:pPr>
    </w:p>
    <w:p w:rsidR="009F19F6" w:rsidRPr="00201201" w:rsidRDefault="009F19F6" w:rsidP="00284A4B">
      <w:pPr>
        <w:pStyle w:val="ListParagraph"/>
        <w:numPr>
          <w:ilvl w:val="0"/>
          <w:numId w:val="43"/>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Paketimi parësor i një bari imunologjik duhet të përmbajë informacionin e parashikuar në nen</w:t>
      </w:r>
      <w:r w:rsidR="00C631E8" w:rsidRPr="00201201">
        <w:rPr>
          <w:rFonts w:ascii="Times New Roman" w:hAnsi="Times New Roman"/>
          <w:sz w:val="28"/>
          <w:szCs w:val="28"/>
          <w:lang w:val="sq-AL"/>
        </w:rPr>
        <w:t xml:space="preserve">in </w:t>
      </w:r>
      <w:r w:rsidRPr="00201201">
        <w:rPr>
          <w:rFonts w:ascii="Times New Roman" w:hAnsi="Times New Roman"/>
          <w:sz w:val="28"/>
          <w:szCs w:val="28"/>
          <w:lang w:val="sq-AL"/>
        </w:rPr>
        <w:t>19</w:t>
      </w:r>
      <w:r w:rsidR="00C631E8" w:rsidRPr="00201201">
        <w:rPr>
          <w:rFonts w:ascii="Times New Roman" w:hAnsi="Times New Roman"/>
          <w:sz w:val="28"/>
          <w:szCs w:val="28"/>
          <w:lang w:val="sq-AL"/>
        </w:rPr>
        <w:t>,</w:t>
      </w:r>
      <w:r w:rsidRPr="00201201">
        <w:rPr>
          <w:rFonts w:ascii="Times New Roman" w:hAnsi="Times New Roman"/>
          <w:sz w:val="28"/>
          <w:szCs w:val="28"/>
          <w:lang w:val="sq-AL"/>
        </w:rPr>
        <w:t xml:space="preserve"> të kësaj </w:t>
      </w:r>
      <w:r w:rsidR="00C631E8" w:rsidRPr="00201201">
        <w:rPr>
          <w:rFonts w:ascii="Times New Roman" w:hAnsi="Times New Roman"/>
          <w:sz w:val="28"/>
          <w:szCs w:val="28"/>
          <w:lang w:val="sq-AL"/>
        </w:rPr>
        <w:t>r</w:t>
      </w:r>
      <w:r w:rsidRPr="00201201">
        <w:rPr>
          <w:rFonts w:ascii="Times New Roman" w:hAnsi="Times New Roman"/>
          <w:sz w:val="28"/>
          <w:szCs w:val="28"/>
          <w:lang w:val="sq-AL"/>
        </w:rPr>
        <w:t>regulloreje.</w:t>
      </w:r>
    </w:p>
    <w:p w:rsidR="00C631E8" w:rsidRPr="00201201" w:rsidRDefault="00C631E8" w:rsidP="00E54B5E">
      <w:pPr>
        <w:spacing w:after="0" w:line="240" w:lineRule="auto"/>
        <w:jc w:val="center"/>
        <w:rPr>
          <w:rFonts w:ascii="Times New Roman" w:hAnsi="Times New Roman"/>
          <w:b/>
          <w:sz w:val="28"/>
          <w:szCs w:val="28"/>
          <w:lang w:val="sq-AL"/>
        </w:rPr>
      </w:pP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Neni 24</w:t>
      </w: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Barna t</w:t>
      </w:r>
      <w:r w:rsidR="00C631E8" w:rsidRPr="00201201">
        <w:rPr>
          <w:rFonts w:ascii="Times New Roman" w:hAnsi="Times New Roman"/>
          <w:b/>
          <w:sz w:val="28"/>
          <w:szCs w:val="28"/>
          <w:lang w:val="sq-AL"/>
        </w:rPr>
        <w:t xml:space="preserve">ë derivuara nga gjaku i njeriut </w:t>
      </w:r>
    </w:p>
    <w:p w:rsidR="00C631E8" w:rsidRPr="00201201" w:rsidRDefault="00C631E8" w:rsidP="00E54B5E">
      <w:pPr>
        <w:spacing w:after="0" w:line="240" w:lineRule="auto"/>
        <w:jc w:val="center"/>
        <w:rPr>
          <w:rFonts w:ascii="Times New Roman" w:hAnsi="Times New Roman"/>
          <w:b/>
          <w:sz w:val="28"/>
          <w:szCs w:val="28"/>
          <w:lang w:val="sq-AL"/>
        </w:rPr>
      </w:pPr>
    </w:p>
    <w:p w:rsidR="009F19F6" w:rsidRPr="00201201" w:rsidRDefault="009F19F6" w:rsidP="00284A4B">
      <w:pPr>
        <w:pStyle w:val="ListParagraph"/>
        <w:numPr>
          <w:ilvl w:val="0"/>
          <w:numId w:val="44"/>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 xml:space="preserve">Paketimi i jashtëm i një bari të derivuar nga gjaku dhe/ose nga komponentët e </w:t>
      </w:r>
      <w:r w:rsidR="00C631E8" w:rsidRPr="00201201">
        <w:rPr>
          <w:rFonts w:ascii="Times New Roman" w:hAnsi="Times New Roman"/>
          <w:sz w:val="28"/>
          <w:szCs w:val="28"/>
          <w:lang w:val="sq-AL"/>
        </w:rPr>
        <w:t xml:space="preserve">tij </w:t>
      </w:r>
      <w:r w:rsidRPr="00201201">
        <w:rPr>
          <w:rFonts w:ascii="Times New Roman" w:hAnsi="Times New Roman"/>
          <w:sz w:val="28"/>
          <w:szCs w:val="28"/>
          <w:lang w:val="sq-AL"/>
        </w:rPr>
        <w:t>duhet të përmbajë informacion në përputhje me parashikimet e nenit 15</w:t>
      </w:r>
      <w:r w:rsidR="00C631E8" w:rsidRPr="00201201">
        <w:rPr>
          <w:rFonts w:ascii="Times New Roman" w:hAnsi="Times New Roman"/>
          <w:sz w:val="28"/>
          <w:szCs w:val="28"/>
          <w:lang w:val="sq-AL"/>
        </w:rPr>
        <w:t>,</w:t>
      </w:r>
      <w:r w:rsidRPr="00201201">
        <w:rPr>
          <w:rFonts w:ascii="Times New Roman" w:hAnsi="Times New Roman"/>
          <w:sz w:val="28"/>
          <w:szCs w:val="28"/>
          <w:lang w:val="sq-AL"/>
        </w:rPr>
        <w:t xml:space="preserve"> të kësaj </w:t>
      </w:r>
      <w:r w:rsidR="00C631E8" w:rsidRPr="00201201">
        <w:rPr>
          <w:rFonts w:ascii="Times New Roman" w:hAnsi="Times New Roman"/>
          <w:sz w:val="28"/>
          <w:szCs w:val="28"/>
          <w:lang w:val="sq-AL"/>
        </w:rPr>
        <w:t>r</w:t>
      </w:r>
      <w:r w:rsidRPr="00201201">
        <w:rPr>
          <w:rFonts w:ascii="Times New Roman" w:hAnsi="Times New Roman"/>
          <w:sz w:val="28"/>
          <w:szCs w:val="28"/>
          <w:lang w:val="sq-AL"/>
        </w:rPr>
        <w:t>regulloreje.</w:t>
      </w:r>
    </w:p>
    <w:p w:rsidR="00C631E8" w:rsidRPr="00201201" w:rsidRDefault="00C631E8" w:rsidP="00C631E8">
      <w:pPr>
        <w:pStyle w:val="ListParagraph"/>
        <w:spacing w:after="0" w:line="240" w:lineRule="auto"/>
        <w:ind w:left="360"/>
        <w:jc w:val="both"/>
        <w:rPr>
          <w:rFonts w:ascii="Times New Roman" w:hAnsi="Times New Roman"/>
          <w:sz w:val="28"/>
          <w:szCs w:val="28"/>
          <w:lang w:val="sq-AL"/>
        </w:rPr>
      </w:pPr>
    </w:p>
    <w:p w:rsidR="009F19F6" w:rsidRPr="00201201" w:rsidRDefault="009F19F6" w:rsidP="00284A4B">
      <w:pPr>
        <w:pStyle w:val="ListParagraph"/>
        <w:numPr>
          <w:ilvl w:val="0"/>
          <w:numId w:val="44"/>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 xml:space="preserve">Përveç informacionit, paketimi i jashtëm i një bari të derivuar nga gjaku dhe/ose nga komponentë të </w:t>
      </w:r>
      <w:r w:rsidR="00C631E8" w:rsidRPr="00201201">
        <w:rPr>
          <w:rFonts w:ascii="Times New Roman" w:hAnsi="Times New Roman"/>
          <w:sz w:val="28"/>
          <w:szCs w:val="28"/>
          <w:lang w:val="sq-AL"/>
        </w:rPr>
        <w:t xml:space="preserve">tij, </w:t>
      </w:r>
      <w:r w:rsidRPr="00201201">
        <w:rPr>
          <w:rFonts w:ascii="Times New Roman" w:hAnsi="Times New Roman"/>
          <w:sz w:val="28"/>
          <w:szCs w:val="28"/>
          <w:lang w:val="sq-AL"/>
        </w:rPr>
        <w:t xml:space="preserve">duhet të përmbajë fjalinë: </w:t>
      </w:r>
      <w:r w:rsidR="00C631E8" w:rsidRPr="00201201">
        <w:rPr>
          <w:rFonts w:ascii="Times New Roman" w:hAnsi="Times New Roman"/>
          <w:sz w:val="28"/>
          <w:szCs w:val="28"/>
          <w:lang w:val="sq-AL"/>
        </w:rPr>
        <w:t>“</w:t>
      </w:r>
      <w:r w:rsidRPr="00201201">
        <w:rPr>
          <w:rFonts w:ascii="Times New Roman" w:hAnsi="Times New Roman"/>
          <w:sz w:val="28"/>
          <w:szCs w:val="28"/>
          <w:lang w:val="sq-AL"/>
        </w:rPr>
        <w:t>Bar i derivuar nga gjaku i njeriut. Për më shumë informacion</w:t>
      </w:r>
      <w:r w:rsidR="00C631E8" w:rsidRPr="00201201">
        <w:rPr>
          <w:rFonts w:ascii="Times New Roman" w:hAnsi="Times New Roman"/>
          <w:sz w:val="28"/>
          <w:szCs w:val="28"/>
          <w:lang w:val="sq-AL"/>
        </w:rPr>
        <w:t>,</w:t>
      </w:r>
      <w:r w:rsidRPr="00201201">
        <w:rPr>
          <w:rFonts w:ascii="Times New Roman" w:hAnsi="Times New Roman"/>
          <w:sz w:val="28"/>
          <w:szCs w:val="28"/>
          <w:lang w:val="sq-AL"/>
        </w:rPr>
        <w:t xml:space="preserve"> shih fletëudhëzuesin e paketimit</w:t>
      </w:r>
      <w:r w:rsidR="00C631E8" w:rsidRPr="00201201">
        <w:rPr>
          <w:rFonts w:ascii="Times New Roman" w:hAnsi="Times New Roman"/>
          <w:sz w:val="28"/>
          <w:szCs w:val="28"/>
          <w:lang w:val="sq-AL"/>
        </w:rPr>
        <w:t>”</w:t>
      </w:r>
      <w:r w:rsidRPr="00201201">
        <w:rPr>
          <w:rFonts w:ascii="Times New Roman" w:hAnsi="Times New Roman"/>
          <w:sz w:val="28"/>
          <w:szCs w:val="28"/>
          <w:lang w:val="sq-AL"/>
        </w:rPr>
        <w:t>.</w:t>
      </w:r>
    </w:p>
    <w:p w:rsidR="009F19F6" w:rsidRPr="00201201" w:rsidRDefault="009F19F6" w:rsidP="00E54B5E">
      <w:pPr>
        <w:spacing w:after="0" w:line="240" w:lineRule="auto"/>
        <w:jc w:val="both"/>
        <w:rPr>
          <w:rFonts w:ascii="Times New Roman" w:hAnsi="Times New Roman"/>
          <w:b/>
          <w:sz w:val="28"/>
          <w:szCs w:val="28"/>
          <w:lang w:val="sq-AL"/>
        </w:rPr>
      </w:pP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Neni 25</w:t>
      </w: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Bar për prova klinike</w:t>
      </w:r>
    </w:p>
    <w:p w:rsidR="00C631E8" w:rsidRPr="00201201" w:rsidRDefault="00C631E8" w:rsidP="00E54B5E">
      <w:pPr>
        <w:spacing w:after="0" w:line="240" w:lineRule="auto"/>
        <w:jc w:val="center"/>
        <w:rPr>
          <w:rFonts w:ascii="Times New Roman" w:hAnsi="Times New Roman"/>
          <w:b/>
          <w:sz w:val="28"/>
          <w:szCs w:val="28"/>
          <w:lang w:val="sq-AL"/>
        </w:rPr>
      </w:pPr>
    </w:p>
    <w:p w:rsidR="009F19F6" w:rsidRPr="00201201" w:rsidRDefault="009F19F6" w:rsidP="00E54B5E">
      <w:pPr>
        <w:spacing w:after="0" w:line="240" w:lineRule="auto"/>
        <w:jc w:val="both"/>
        <w:rPr>
          <w:rFonts w:ascii="Times New Roman" w:hAnsi="Times New Roman"/>
          <w:sz w:val="28"/>
          <w:szCs w:val="28"/>
          <w:lang w:val="sq-AL"/>
        </w:rPr>
      </w:pPr>
      <w:r w:rsidRPr="00201201">
        <w:rPr>
          <w:rFonts w:ascii="Times New Roman" w:hAnsi="Times New Roman"/>
          <w:sz w:val="28"/>
          <w:szCs w:val="28"/>
          <w:lang w:val="sq-AL"/>
        </w:rPr>
        <w:t>Një bar që është i destinuar për një provë klinike duhet të përmbajë</w:t>
      </w:r>
      <w:r w:rsidR="00C631E8" w:rsidRPr="00201201">
        <w:rPr>
          <w:rFonts w:ascii="Times New Roman" w:hAnsi="Times New Roman"/>
          <w:sz w:val="28"/>
          <w:szCs w:val="28"/>
          <w:lang w:val="sq-AL"/>
        </w:rPr>
        <w:t>,</w:t>
      </w:r>
      <w:r w:rsidRPr="00201201">
        <w:rPr>
          <w:rFonts w:ascii="Times New Roman" w:hAnsi="Times New Roman"/>
          <w:sz w:val="28"/>
          <w:szCs w:val="28"/>
          <w:lang w:val="sq-AL"/>
        </w:rPr>
        <w:t xml:space="preserve"> në paketimin e jashtëm</w:t>
      </w:r>
      <w:r w:rsidR="00C631E8" w:rsidRPr="00201201">
        <w:rPr>
          <w:rFonts w:ascii="Times New Roman" w:hAnsi="Times New Roman"/>
          <w:sz w:val="28"/>
          <w:szCs w:val="28"/>
          <w:lang w:val="sq-AL"/>
        </w:rPr>
        <w:t>,</w:t>
      </w:r>
      <w:r w:rsidRPr="00201201">
        <w:rPr>
          <w:rFonts w:ascii="Times New Roman" w:hAnsi="Times New Roman"/>
          <w:sz w:val="28"/>
          <w:szCs w:val="28"/>
          <w:lang w:val="sq-AL"/>
        </w:rPr>
        <w:t xml:space="preserve"> fjal</w:t>
      </w:r>
      <w:r w:rsidR="00C631E8" w:rsidRPr="00201201">
        <w:rPr>
          <w:rFonts w:ascii="Times New Roman" w:hAnsi="Times New Roman"/>
          <w:sz w:val="28"/>
          <w:szCs w:val="28"/>
          <w:lang w:val="sq-AL"/>
        </w:rPr>
        <w:t>ët: “</w:t>
      </w:r>
      <w:r w:rsidRPr="00201201">
        <w:rPr>
          <w:rFonts w:ascii="Times New Roman" w:hAnsi="Times New Roman"/>
          <w:sz w:val="28"/>
          <w:szCs w:val="28"/>
          <w:lang w:val="sq-AL"/>
        </w:rPr>
        <w:t>Për prova klinike</w:t>
      </w:r>
      <w:r w:rsidR="00C631E8" w:rsidRPr="00201201">
        <w:rPr>
          <w:rFonts w:ascii="Times New Roman" w:hAnsi="Times New Roman"/>
          <w:sz w:val="28"/>
          <w:szCs w:val="28"/>
          <w:lang w:val="sq-AL"/>
        </w:rPr>
        <w:t>”</w:t>
      </w:r>
      <w:r w:rsidRPr="00201201">
        <w:rPr>
          <w:rFonts w:ascii="Times New Roman" w:hAnsi="Times New Roman"/>
          <w:sz w:val="28"/>
          <w:szCs w:val="28"/>
          <w:lang w:val="sq-AL"/>
        </w:rPr>
        <w:t>.</w:t>
      </w:r>
    </w:p>
    <w:p w:rsidR="009F19F6" w:rsidRPr="00201201" w:rsidRDefault="009F19F6" w:rsidP="00E54B5E">
      <w:pPr>
        <w:spacing w:after="0" w:line="240" w:lineRule="auto"/>
        <w:jc w:val="center"/>
        <w:rPr>
          <w:rFonts w:ascii="Times New Roman" w:hAnsi="Times New Roman"/>
          <w:b/>
          <w:sz w:val="28"/>
          <w:szCs w:val="28"/>
          <w:lang w:val="sq-AL"/>
        </w:rPr>
      </w:pP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Neni 26</w:t>
      </w: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Bar për qëllime të veçanta</w:t>
      </w:r>
    </w:p>
    <w:p w:rsidR="00C631E8" w:rsidRPr="00201201" w:rsidRDefault="00C631E8" w:rsidP="00E54B5E">
      <w:pPr>
        <w:spacing w:after="0" w:line="240" w:lineRule="auto"/>
        <w:jc w:val="center"/>
        <w:rPr>
          <w:rFonts w:ascii="Times New Roman" w:hAnsi="Times New Roman"/>
          <w:b/>
          <w:sz w:val="28"/>
          <w:szCs w:val="28"/>
          <w:lang w:val="sq-AL"/>
        </w:rPr>
      </w:pPr>
    </w:p>
    <w:p w:rsidR="009F19F6" w:rsidRPr="00201201" w:rsidRDefault="009F19F6" w:rsidP="00E54B5E">
      <w:pPr>
        <w:spacing w:after="0" w:line="240" w:lineRule="auto"/>
        <w:jc w:val="both"/>
        <w:rPr>
          <w:rFonts w:ascii="Times New Roman" w:hAnsi="Times New Roman"/>
          <w:sz w:val="28"/>
          <w:szCs w:val="28"/>
          <w:lang w:val="sq-AL"/>
        </w:rPr>
      </w:pPr>
      <w:r w:rsidRPr="00201201">
        <w:rPr>
          <w:rFonts w:ascii="Times New Roman" w:hAnsi="Times New Roman"/>
          <w:sz w:val="28"/>
          <w:szCs w:val="28"/>
          <w:lang w:val="sq-AL"/>
        </w:rPr>
        <w:t>Paketimi i jashtëm i një bari</w:t>
      </w:r>
      <w:r w:rsidR="00C631E8" w:rsidRPr="00201201">
        <w:rPr>
          <w:rFonts w:ascii="Times New Roman" w:hAnsi="Times New Roman"/>
          <w:sz w:val="28"/>
          <w:szCs w:val="28"/>
          <w:lang w:val="sq-AL"/>
        </w:rPr>
        <w:t>,i</w:t>
      </w:r>
      <w:r w:rsidRPr="00201201">
        <w:rPr>
          <w:rFonts w:ascii="Times New Roman" w:hAnsi="Times New Roman"/>
          <w:sz w:val="28"/>
          <w:szCs w:val="28"/>
          <w:lang w:val="sq-AL"/>
        </w:rPr>
        <w:t xml:space="preserve"> destinuar për informimin e komunitetit profesional dhe/ose për publicitetin e </w:t>
      </w:r>
      <w:r w:rsidR="00C631E8" w:rsidRPr="00201201">
        <w:rPr>
          <w:rFonts w:ascii="Times New Roman" w:hAnsi="Times New Roman"/>
          <w:sz w:val="28"/>
          <w:szCs w:val="28"/>
          <w:lang w:val="sq-AL"/>
        </w:rPr>
        <w:t xml:space="preserve">tij, </w:t>
      </w:r>
      <w:r w:rsidRPr="00201201">
        <w:rPr>
          <w:rFonts w:ascii="Times New Roman" w:hAnsi="Times New Roman"/>
          <w:sz w:val="28"/>
          <w:szCs w:val="28"/>
          <w:lang w:val="sq-AL"/>
        </w:rPr>
        <w:t xml:space="preserve">duhet të përmbajë tekstin: </w:t>
      </w:r>
      <w:r w:rsidR="00C631E8" w:rsidRPr="00201201">
        <w:rPr>
          <w:rFonts w:ascii="Times New Roman" w:hAnsi="Times New Roman"/>
          <w:sz w:val="28"/>
          <w:szCs w:val="28"/>
          <w:lang w:val="sq-AL"/>
        </w:rPr>
        <w:t>“</w:t>
      </w:r>
      <w:r w:rsidRPr="00201201">
        <w:rPr>
          <w:rFonts w:ascii="Times New Roman" w:hAnsi="Times New Roman"/>
          <w:sz w:val="28"/>
          <w:szCs w:val="28"/>
          <w:lang w:val="sq-AL"/>
        </w:rPr>
        <w:t>Bar pa çmim, jo për shitje</w:t>
      </w:r>
      <w:r w:rsidR="00C631E8" w:rsidRPr="00201201">
        <w:rPr>
          <w:rFonts w:ascii="Times New Roman" w:hAnsi="Times New Roman"/>
          <w:sz w:val="28"/>
          <w:szCs w:val="28"/>
          <w:lang w:val="sq-AL"/>
        </w:rPr>
        <w:t>”</w:t>
      </w:r>
      <w:r w:rsidRPr="00201201">
        <w:rPr>
          <w:rFonts w:ascii="Times New Roman" w:hAnsi="Times New Roman"/>
          <w:sz w:val="28"/>
          <w:szCs w:val="28"/>
          <w:lang w:val="sq-AL"/>
        </w:rPr>
        <w:t>.</w:t>
      </w:r>
    </w:p>
    <w:p w:rsidR="009F19F6" w:rsidRPr="00201201" w:rsidRDefault="009F19F6" w:rsidP="00E54B5E">
      <w:pPr>
        <w:spacing w:after="0" w:line="240" w:lineRule="auto"/>
        <w:jc w:val="both"/>
        <w:rPr>
          <w:rFonts w:ascii="Times New Roman" w:hAnsi="Times New Roman"/>
          <w:sz w:val="28"/>
          <w:szCs w:val="28"/>
          <w:lang w:val="sq-AL"/>
        </w:rPr>
      </w:pP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Neni 27</w:t>
      </w: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Bar tradicional dhe  bar bimor tradicional</w:t>
      </w:r>
    </w:p>
    <w:p w:rsidR="00C631E8" w:rsidRPr="00201201" w:rsidRDefault="00C631E8" w:rsidP="00E54B5E">
      <w:pPr>
        <w:spacing w:after="0" w:line="240" w:lineRule="auto"/>
        <w:jc w:val="center"/>
        <w:rPr>
          <w:rFonts w:ascii="Times New Roman" w:hAnsi="Times New Roman"/>
          <w:b/>
          <w:sz w:val="28"/>
          <w:szCs w:val="28"/>
          <w:lang w:val="sq-AL"/>
        </w:rPr>
      </w:pPr>
    </w:p>
    <w:p w:rsidR="009F19F6" w:rsidRPr="00201201" w:rsidRDefault="009F19F6" w:rsidP="00284A4B">
      <w:pPr>
        <w:pStyle w:val="ListParagraph"/>
        <w:numPr>
          <w:ilvl w:val="0"/>
          <w:numId w:val="45"/>
        </w:numPr>
        <w:tabs>
          <w:tab w:val="left" w:pos="360"/>
        </w:tabs>
        <w:overflowPunct w:val="0"/>
        <w:autoSpaceDE w:val="0"/>
        <w:autoSpaceDN w:val="0"/>
        <w:adjustRightInd w:val="0"/>
        <w:spacing w:after="0" w:line="240" w:lineRule="auto"/>
        <w:ind w:left="360"/>
        <w:jc w:val="both"/>
        <w:textAlignment w:val="baseline"/>
        <w:rPr>
          <w:rFonts w:ascii="Times New Roman" w:hAnsi="Times New Roman"/>
          <w:sz w:val="28"/>
          <w:szCs w:val="28"/>
          <w:lang w:val="sq-AL"/>
        </w:rPr>
      </w:pPr>
      <w:r w:rsidRPr="00201201">
        <w:rPr>
          <w:rFonts w:ascii="Times New Roman" w:hAnsi="Times New Roman"/>
          <w:sz w:val="28"/>
          <w:szCs w:val="28"/>
          <w:lang w:val="sq-AL"/>
        </w:rPr>
        <w:t>Përveç kërkesave për etiketimin e përgjithshëm, në paketimin e jashtëm të një bari tradicional dhe të një bari bimor tradicional, si edhe në fletëudhëzues, duhet të jepet informacioni se bari është një bar tradicional dhe/ose bar bimor tradicional dhe se administrohet</w:t>
      </w:r>
      <w:r w:rsidR="00DD399C" w:rsidRPr="00201201">
        <w:rPr>
          <w:rFonts w:ascii="Times New Roman" w:hAnsi="Times New Roman"/>
          <w:sz w:val="28"/>
          <w:szCs w:val="28"/>
          <w:lang w:val="sq-AL"/>
        </w:rPr>
        <w:t>,</w:t>
      </w:r>
      <w:r w:rsidRPr="00201201">
        <w:rPr>
          <w:rFonts w:ascii="Times New Roman" w:hAnsi="Times New Roman"/>
          <w:sz w:val="28"/>
          <w:szCs w:val="28"/>
          <w:lang w:val="sq-AL"/>
        </w:rPr>
        <w:t xml:space="preserve"> në raste të një indikimi të veçantë</w:t>
      </w:r>
      <w:r w:rsidR="00DD399C" w:rsidRPr="00201201">
        <w:rPr>
          <w:rFonts w:ascii="Times New Roman" w:hAnsi="Times New Roman"/>
          <w:sz w:val="28"/>
          <w:szCs w:val="28"/>
          <w:lang w:val="sq-AL"/>
        </w:rPr>
        <w:t>,</w:t>
      </w:r>
      <w:r w:rsidRPr="00201201">
        <w:rPr>
          <w:rFonts w:ascii="Times New Roman" w:hAnsi="Times New Roman"/>
          <w:sz w:val="28"/>
          <w:szCs w:val="28"/>
          <w:lang w:val="sq-AL"/>
        </w:rPr>
        <w:t xml:space="preserve"> mbi bazën e përvojës së fituar nga përdorimi i tij për një periudhë të gjatë kohore.</w:t>
      </w:r>
    </w:p>
    <w:p w:rsidR="00DD399C" w:rsidRPr="00201201" w:rsidRDefault="00DD399C" w:rsidP="00DD399C">
      <w:pPr>
        <w:pStyle w:val="ListParagraph"/>
        <w:tabs>
          <w:tab w:val="left" w:pos="360"/>
        </w:tabs>
        <w:overflowPunct w:val="0"/>
        <w:autoSpaceDE w:val="0"/>
        <w:autoSpaceDN w:val="0"/>
        <w:adjustRightInd w:val="0"/>
        <w:spacing w:after="0" w:line="240" w:lineRule="auto"/>
        <w:ind w:left="360"/>
        <w:jc w:val="both"/>
        <w:textAlignment w:val="baseline"/>
        <w:rPr>
          <w:rFonts w:ascii="Times New Roman" w:hAnsi="Times New Roman"/>
          <w:sz w:val="28"/>
          <w:szCs w:val="28"/>
          <w:lang w:val="sq-AL"/>
        </w:rPr>
      </w:pPr>
    </w:p>
    <w:p w:rsidR="009F19F6" w:rsidRPr="00201201" w:rsidRDefault="009F19F6" w:rsidP="00284A4B">
      <w:pPr>
        <w:pStyle w:val="ListParagraph"/>
        <w:numPr>
          <w:ilvl w:val="0"/>
          <w:numId w:val="45"/>
        </w:numPr>
        <w:tabs>
          <w:tab w:val="left" w:pos="360"/>
        </w:tabs>
        <w:overflowPunct w:val="0"/>
        <w:autoSpaceDE w:val="0"/>
        <w:autoSpaceDN w:val="0"/>
        <w:adjustRightInd w:val="0"/>
        <w:spacing w:after="0" w:line="240" w:lineRule="auto"/>
        <w:ind w:left="360"/>
        <w:jc w:val="both"/>
        <w:textAlignment w:val="baseline"/>
        <w:rPr>
          <w:rFonts w:ascii="Times New Roman" w:hAnsi="Times New Roman"/>
          <w:sz w:val="28"/>
          <w:szCs w:val="28"/>
          <w:lang w:val="sq-AL"/>
        </w:rPr>
      </w:pPr>
      <w:r w:rsidRPr="00201201">
        <w:rPr>
          <w:rFonts w:ascii="Times New Roman" w:hAnsi="Times New Roman"/>
          <w:sz w:val="28"/>
          <w:szCs w:val="28"/>
          <w:lang w:val="sq-AL"/>
        </w:rPr>
        <w:lastRenderedPageBreak/>
        <w:t>Paketimi i jashtëm i një bari tradicional dhe i një bari bimor tradicional nuk duhet të përmbajë informacion referuar klasifikimit ATC.</w:t>
      </w:r>
    </w:p>
    <w:p w:rsidR="00DD399C" w:rsidRPr="00201201" w:rsidRDefault="00DD399C" w:rsidP="00DD399C">
      <w:pPr>
        <w:pStyle w:val="ListParagraph"/>
        <w:rPr>
          <w:rFonts w:ascii="Times New Roman" w:hAnsi="Times New Roman"/>
          <w:sz w:val="28"/>
          <w:szCs w:val="28"/>
          <w:lang w:val="sq-AL"/>
        </w:rPr>
      </w:pPr>
    </w:p>
    <w:p w:rsidR="009F19F6" w:rsidRPr="00201201" w:rsidRDefault="009F19F6" w:rsidP="00284A4B">
      <w:pPr>
        <w:pStyle w:val="ListParagraph"/>
        <w:numPr>
          <w:ilvl w:val="0"/>
          <w:numId w:val="45"/>
        </w:numPr>
        <w:tabs>
          <w:tab w:val="left" w:pos="360"/>
        </w:tabs>
        <w:overflowPunct w:val="0"/>
        <w:autoSpaceDE w:val="0"/>
        <w:autoSpaceDN w:val="0"/>
        <w:adjustRightInd w:val="0"/>
        <w:spacing w:after="0" w:line="240" w:lineRule="auto"/>
        <w:ind w:left="360"/>
        <w:jc w:val="both"/>
        <w:textAlignment w:val="baseline"/>
        <w:rPr>
          <w:rFonts w:ascii="Times New Roman" w:hAnsi="Times New Roman"/>
          <w:sz w:val="28"/>
          <w:szCs w:val="28"/>
          <w:lang w:val="sq-AL"/>
        </w:rPr>
      </w:pPr>
      <w:r w:rsidRPr="00201201">
        <w:rPr>
          <w:rFonts w:ascii="Times New Roman" w:hAnsi="Times New Roman"/>
          <w:sz w:val="28"/>
          <w:szCs w:val="28"/>
          <w:lang w:val="sq-AL"/>
        </w:rPr>
        <w:t>Paketimi i jashtëm i një bari tradicional si dhe fletëudhëzuesi i tijduhet të përmbajë informacion mbi shkollën terapeutike tradicionale</w:t>
      </w:r>
      <w:r w:rsidR="00DD399C" w:rsidRPr="00201201">
        <w:rPr>
          <w:rFonts w:ascii="Times New Roman" w:hAnsi="Times New Roman"/>
          <w:sz w:val="28"/>
          <w:szCs w:val="28"/>
          <w:lang w:val="sq-AL"/>
        </w:rPr>
        <w:t>,</w:t>
      </w:r>
      <w:r w:rsidRPr="00201201">
        <w:rPr>
          <w:rFonts w:ascii="Times New Roman" w:hAnsi="Times New Roman"/>
          <w:sz w:val="28"/>
          <w:szCs w:val="28"/>
          <w:lang w:val="sq-AL"/>
        </w:rPr>
        <w:t xml:space="preserve"> nga e cila ka origjinën bari</w:t>
      </w:r>
      <w:r w:rsidR="00DD399C" w:rsidRPr="00201201">
        <w:rPr>
          <w:rFonts w:ascii="Times New Roman" w:hAnsi="Times New Roman"/>
          <w:sz w:val="28"/>
          <w:szCs w:val="28"/>
          <w:lang w:val="sq-AL"/>
        </w:rPr>
        <w:t>,</w:t>
      </w:r>
      <w:r w:rsidRPr="00201201">
        <w:rPr>
          <w:rFonts w:ascii="Times New Roman" w:hAnsi="Times New Roman"/>
          <w:sz w:val="28"/>
          <w:szCs w:val="28"/>
          <w:lang w:val="sq-AL"/>
        </w:rPr>
        <w:t xml:space="preserve"> në qoftë se ky informacion është i disponueshëm.</w:t>
      </w:r>
    </w:p>
    <w:p w:rsidR="00DD399C" w:rsidRPr="00201201" w:rsidRDefault="00DD399C" w:rsidP="00DD399C">
      <w:pPr>
        <w:pStyle w:val="ListParagraph"/>
        <w:rPr>
          <w:rFonts w:ascii="Times New Roman" w:hAnsi="Times New Roman"/>
          <w:sz w:val="28"/>
          <w:szCs w:val="28"/>
          <w:lang w:val="sq-AL"/>
        </w:rPr>
      </w:pPr>
    </w:p>
    <w:p w:rsidR="009F19F6" w:rsidRPr="00201201" w:rsidRDefault="009F19F6" w:rsidP="00284A4B">
      <w:pPr>
        <w:pStyle w:val="ListParagraph"/>
        <w:numPr>
          <w:ilvl w:val="0"/>
          <w:numId w:val="45"/>
        </w:numPr>
        <w:tabs>
          <w:tab w:val="left" w:pos="360"/>
        </w:tabs>
        <w:overflowPunct w:val="0"/>
        <w:autoSpaceDE w:val="0"/>
        <w:autoSpaceDN w:val="0"/>
        <w:adjustRightInd w:val="0"/>
        <w:spacing w:after="0" w:line="240" w:lineRule="auto"/>
        <w:ind w:left="360"/>
        <w:jc w:val="both"/>
        <w:textAlignment w:val="baseline"/>
        <w:rPr>
          <w:rFonts w:ascii="Times New Roman" w:hAnsi="Times New Roman"/>
          <w:sz w:val="28"/>
          <w:szCs w:val="28"/>
          <w:lang w:val="sq-AL"/>
        </w:rPr>
      </w:pPr>
      <w:r w:rsidRPr="00201201">
        <w:rPr>
          <w:rFonts w:ascii="Times New Roman" w:hAnsi="Times New Roman"/>
          <w:sz w:val="28"/>
          <w:szCs w:val="28"/>
          <w:lang w:val="sq-AL"/>
        </w:rPr>
        <w:t>Fletëudhëzuesi i një bari tradicional duhet të përmbajë paralajmërimin se pacienti duhet të kontaktojë një mjek</w:t>
      </w:r>
      <w:r w:rsidR="00DD399C" w:rsidRPr="00201201">
        <w:rPr>
          <w:rFonts w:ascii="Times New Roman" w:hAnsi="Times New Roman"/>
          <w:sz w:val="28"/>
          <w:szCs w:val="28"/>
          <w:lang w:val="sq-AL"/>
        </w:rPr>
        <w:t>,</w:t>
      </w:r>
      <w:r w:rsidRPr="00201201">
        <w:rPr>
          <w:rFonts w:ascii="Times New Roman" w:hAnsi="Times New Roman"/>
          <w:sz w:val="28"/>
          <w:szCs w:val="28"/>
          <w:lang w:val="sq-AL"/>
        </w:rPr>
        <w:t xml:space="preserve"> nëse simptomat vazhdojnë gjatë përdorimit të tij, si dhe në qoftë se ka efekte anësore ndaj barit, të cilat nuk janë specifikuar në fletëudhëzues.</w:t>
      </w:r>
    </w:p>
    <w:p w:rsidR="009F19F6" w:rsidRPr="00201201" w:rsidRDefault="009F19F6" w:rsidP="00E54B5E">
      <w:pPr>
        <w:spacing w:after="0" w:line="240" w:lineRule="auto"/>
        <w:jc w:val="center"/>
        <w:rPr>
          <w:rFonts w:ascii="Times New Roman" w:hAnsi="Times New Roman"/>
          <w:b/>
          <w:sz w:val="28"/>
          <w:szCs w:val="28"/>
          <w:lang w:val="sq-AL"/>
        </w:rPr>
      </w:pP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KAPITULLI VIII</w:t>
      </w: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PRODUKTET TRADICIONALE BIMORE</w:t>
      </w:r>
    </w:p>
    <w:p w:rsidR="009F19F6" w:rsidRPr="00201201" w:rsidRDefault="009F19F6" w:rsidP="00E54B5E">
      <w:pPr>
        <w:spacing w:after="0" w:line="240" w:lineRule="auto"/>
        <w:jc w:val="center"/>
        <w:rPr>
          <w:rFonts w:ascii="Times New Roman" w:hAnsi="Times New Roman"/>
          <w:b/>
          <w:sz w:val="28"/>
          <w:szCs w:val="28"/>
          <w:lang w:val="sq-AL"/>
        </w:rPr>
      </w:pP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Neni 28</w:t>
      </w: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Produktet bimore mjek</w:t>
      </w:r>
      <w:r w:rsidR="00DD399C" w:rsidRPr="00201201">
        <w:rPr>
          <w:rFonts w:ascii="Times New Roman" w:hAnsi="Times New Roman"/>
          <w:b/>
          <w:sz w:val="28"/>
          <w:szCs w:val="28"/>
          <w:lang w:val="sq-AL"/>
        </w:rPr>
        <w:t>ë</w:t>
      </w:r>
      <w:r w:rsidRPr="00201201">
        <w:rPr>
          <w:rFonts w:ascii="Times New Roman" w:hAnsi="Times New Roman"/>
          <w:b/>
          <w:sz w:val="28"/>
          <w:szCs w:val="28"/>
          <w:lang w:val="sq-AL"/>
        </w:rPr>
        <w:t>sore</w:t>
      </w:r>
    </w:p>
    <w:p w:rsidR="00DD399C" w:rsidRPr="00201201" w:rsidRDefault="00DD399C" w:rsidP="00E54B5E">
      <w:pPr>
        <w:spacing w:after="0" w:line="240" w:lineRule="auto"/>
        <w:jc w:val="center"/>
        <w:rPr>
          <w:rFonts w:ascii="Times New Roman" w:hAnsi="Times New Roman"/>
          <w:b/>
          <w:sz w:val="28"/>
          <w:szCs w:val="28"/>
          <w:lang w:val="sq-AL"/>
        </w:rPr>
      </w:pPr>
    </w:p>
    <w:p w:rsidR="009F19F6" w:rsidRPr="00201201" w:rsidRDefault="009F19F6" w:rsidP="00284A4B">
      <w:pPr>
        <w:pStyle w:val="ListParagraph"/>
        <w:numPr>
          <w:ilvl w:val="3"/>
          <w:numId w:val="42"/>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Kjo rregullore do të zbatohet për produktet tradicionale bimore, të cilat përmbushin të gjitha  kriteret</w:t>
      </w:r>
      <w:r w:rsidR="0072231D" w:rsidRPr="00201201">
        <w:rPr>
          <w:rFonts w:ascii="Times New Roman" w:hAnsi="Times New Roman"/>
          <w:sz w:val="28"/>
          <w:szCs w:val="28"/>
          <w:lang w:val="sq-AL"/>
        </w:rPr>
        <w:t xml:space="preserve">,si më poshtë </w:t>
      </w:r>
      <w:r w:rsidRPr="00201201">
        <w:rPr>
          <w:rFonts w:ascii="Times New Roman" w:hAnsi="Times New Roman"/>
          <w:sz w:val="28"/>
          <w:szCs w:val="28"/>
          <w:lang w:val="sq-AL"/>
        </w:rPr>
        <w:t>vijojnë:</w:t>
      </w:r>
    </w:p>
    <w:p w:rsidR="0072231D" w:rsidRPr="00201201" w:rsidRDefault="0072231D" w:rsidP="0072231D">
      <w:pPr>
        <w:pStyle w:val="ListParagraph"/>
        <w:spacing w:after="0" w:line="240" w:lineRule="auto"/>
        <w:ind w:left="360"/>
        <w:jc w:val="both"/>
        <w:rPr>
          <w:rFonts w:ascii="Times New Roman" w:hAnsi="Times New Roman"/>
          <w:sz w:val="28"/>
          <w:szCs w:val="28"/>
          <w:lang w:val="sq-AL"/>
        </w:rPr>
      </w:pPr>
    </w:p>
    <w:p w:rsidR="009F19F6" w:rsidRPr="00201201" w:rsidRDefault="009F19F6" w:rsidP="00F1517E">
      <w:pPr>
        <w:pStyle w:val="ListParagraph"/>
        <w:numPr>
          <w:ilvl w:val="0"/>
          <w:numId w:val="70"/>
        </w:numPr>
        <w:spacing w:after="0" w:line="240" w:lineRule="auto"/>
        <w:jc w:val="both"/>
        <w:rPr>
          <w:rFonts w:ascii="Times New Roman" w:hAnsi="Times New Roman"/>
          <w:sz w:val="28"/>
          <w:szCs w:val="28"/>
          <w:lang w:val="sq-AL"/>
        </w:rPr>
      </w:pPr>
      <w:r w:rsidRPr="00201201">
        <w:rPr>
          <w:rFonts w:ascii="Times New Roman" w:hAnsi="Times New Roman"/>
          <w:sz w:val="28"/>
          <w:szCs w:val="28"/>
          <w:lang w:val="sq-AL"/>
        </w:rPr>
        <w:t xml:space="preserve">kanë indikime veçanërisht të përshtatshme </w:t>
      </w:r>
      <w:r w:rsidR="00B1016E" w:rsidRPr="00201201">
        <w:rPr>
          <w:rFonts w:ascii="Times New Roman" w:hAnsi="Times New Roman"/>
          <w:sz w:val="28"/>
          <w:szCs w:val="28"/>
          <w:lang w:val="sq-AL"/>
        </w:rPr>
        <w:t>dhe</w:t>
      </w:r>
      <w:r w:rsidRPr="00201201">
        <w:rPr>
          <w:rFonts w:ascii="Times New Roman" w:hAnsi="Times New Roman"/>
          <w:sz w:val="28"/>
          <w:szCs w:val="28"/>
          <w:lang w:val="sq-AL"/>
        </w:rPr>
        <w:t>për shkak të përbërjes dhe qëllimit të tyre të përdorimit, janë të parashikuara dhe përcaktuara për t’u përdorur pa kontrollin e një profesionisti të kujdesit shëndetësor; për kryerjen e diagnozës, për përshkrim ose për monitorimin e trajtimit;</w:t>
      </w:r>
    </w:p>
    <w:p w:rsidR="009F19F6" w:rsidRPr="00201201" w:rsidRDefault="00B1016E" w:rsidP="00F1517E">
      <w:pPr>
        <w:pStyle w:val="ListParagraph"/>
        <w:numPr>
          <w:ilvl w:val="0"/>
          <w:numId w:val="70"/>
        </w:numPr>
        <w:spacing w:after="0" w:line="240" w:lineRule="auto"/>
        <w:jc w:val="both"/>
        <w:rPr>
          <w:rFonts w:ascii="Times New Roman" w:hAnsi="Times New Roman"/>
          <w:sz w:val="28"/>
          <w:szCs w:val="28"/>
          <w:lang w:val="sq-AL"/>
        </w:rPr>
      </w:pPr>
      <w:r w:rsidRPr="00201201">
        <w:rPr>
          <w:rFonts w:ascii="Times New Roman" w:hAnsi="Times New Roman"/>
          <w:sz w:val="28"/>
          <w:szCs w:val="28"/>
          <w:lang w:val="sq-AL"/>
        </w:rPr>
        <w:t>r</w:t>
      </w:r>
      <w:r w:rsidR="0072231D" w:rsidRPr="00201201">
        <w:rPr>
          <w:rFonts w:ascii="Times New Roman" w:hAnsi="Times New Roman"/>
          <w:sz w:val="28"/>
          <w:szCs w:val="28"/>
          <w:lang w:val="sq-AL"/>
        </w:rPr>
        <w:t xml:space="preserve">uhen dhe </w:t>
      </w:r>
      <w:r w:rsidR="009F19F6" w:rsidRPr="00201201">
        <w:rPr>
          <w:rFonts w:ascii="Times New Roman" w:hAnsi="Times New Roman"/>
          <w:sz w:val="28"/>
          <w:szCs w:val="28"/>
          <w:lang w:val="sq-AL"/>
        </w:rPr>
        <w:t>administr</w:t>
      </w:r>
      <w:r w:rsidR="0072231D" w:rsidRPr="00201201">
        <w:rPr>
          <w:rFonts w:ascii="Times New Roman" w:hAnsi="Times New Roman"/>
          <w:sz w:val="28"/>
          <w:szCs w:val="28"/>
          <w:lang w:val="sq-AL"/>
        </w:rPr>
        <w:t xml:space="preserve">ohen </w:t>
      </w:r>
      <w:r w:rsidR="009F19F6" w:rsidRPr="00201201">
        <w:rPr>
          <w:rFonts w:ascii="Times New Roman" w:hAnsi="Times New Roman"/>
          <w:sz w:val="28"/>
          <w:szCs w:val="28"/>
          <w:lang w:val="sq-AL"/>
        </w:rPr>
        <w:t>në një dozë specifike dhe në një mënyrë të veçantë p</w:t>
      </w:r>
      <w:r w:rsidR="0072231D" w:rsidRPr="00201201">
        <w:rPr>
          <w:rFonts w:ascii="Times New Roman" w:hAnsi="Times New Roman"/>
          <w:sz w:val="28"/>
          <w:szCs w:val="28"/>
          <w:lang w:val="sq-AL"/>
        </w:rPr>
        <w:t>ë</w:t>
      </w:r>
      <w:r w:rsidR="009F19F6" w:rsidRPr="00201201">
        <w:rPr>
          <w:rFonts w:ascii="Times New Roman" w:hAnsi="Times New Roman"/>
          <w:sz w:val="28"/>
          <w:szCs w:val="28"/>
          <w:lang w:val="sq-AL"/>
        </w:rPr>
        <w:t>rdorimi;</w:t>
      </w:r>
    </w:p>
    <w:p w:rsidR="009F19F6" w:rsidRPr="00201201" w:rsidRDefault="009F19F6" w:rsidP="00F1517E">
      <w:pPr>
        <w:pStyle w:val="ListParagraph"/>
        <w:numPr>
          <w:ilvl w:val="0"/>
          <w:numId w:val="70"/>
        </w:numPr>
        <w:spacing w:after="0" w:line="240" w:lineRule="auto"/>
        <w:jc w:val="both"/>
        <w:rPr>
          <w:rFonts w:ascii="Times New Roman" w:hAnsi="Times New Roman"/>
          <w:sz w:val="28"/>
          <w:szCs w:val="28"/>
          <w:lang w:val="sq-AL"/>
        </w:rPr>
      </w:pPr>
      <w:r w:rsidRPr="00201201">
        <w:rPr>
          <w:rFonts w:ascii="Times New Roman" w:hAnsi="Times New Roman"/>
          <w:sz w:val="28"/>
          <w:szCs w:val="28"/>
          <w:lang w:val="sq-AL"/>
        </w:rPr>
        <w:t>janë përgatesa për përdorim nga goja, për përdorim të jashtëm  dhe/ose për inhalacion;</w:t>
      </w:r>
    </w:p>
    <w:p w:rsidR="009F19F6" w:rsidRPr="00201201" w:rsidRDefault="002B3131" w:rsidP="002B3131">
      <w:pPr>
        <w:spacing w:after="0" w:line="240" w:lineRule="auto"/>
        <w:ind w:left="720" w:hanging="360"/>
        <w:jc w:val="both"/>
        <w:rPr>
          <w:rFonts w:ascii="Times New Roman" w:hAnsi="Times New Roman"/>
          <w:sz w:val="28"/>
          <w:szCs w:val="28"/>
          <w:lang w:val="sq-AL"/>
        </w:rPr>
      </w:pPr>
      <w:r w:rsidRPr="00201201">
        <w:rPr>
          <w:rFonts w:ascii="Times New Roman" w:hAnsi="Times New Roman"/>
          <w:sz w:val="28"/>
          <w:szCs w:val="28"/>
          <w:lang w:val="sq-AL"/>
        </w:rPr>
        <w:t>ç)</w:t>
      </w:r>
      <w:r w:rsidR="009F19F6" w:rsidRPr="00201201">
        <w:rPr>
          <w:rFonts w:ascii="Times New Roman" w:hAnsi="Times New Roman"/>
          <w:sz w:val="28"/>
          <w:szCs w:val="28"/>
          <w:lang w:val="sq-AL"/>
        </w:rPr>
        <w:t>periudha e përdorimit tradicional ka përfunduar të dhënat për përdorimin tradicional të produktit janë të mjaftueshme</w:t>
      </w:r>
      <w:r w:rsidR="00F1517E" w:rsidRPr="00201201">
        <w:rPr>
          <w:rFonts w:ascii="Times New Roman" w:hAnsi="Times New Roman"/>
          <w:sz w:val="28"/>
          <w:szCs w:val="28"/>
          <w:lang w:val="sq-AL"/>
        </w:rPr>
        <w:t>,</w:t>
      </w:r>
      <w:r w:rsidR="009F19F6" w:rsidRPr="00201201">
        <w:rPr>
          <w:rFonts w:ascii="Times New Roman" w:hAnsi="Times New Roman"/>
          <w:sz w:val="28"/>
          <w:szCs w:val="28"/>
          <w:lang w:val="sq-AL"/>
        </w:rPr>
        <w:t xml:space="preserve"> në veçanti duhet të jetë provuar se produkti nuk është i dëmshëm në kushte të veçanta përdorimi dhe efektet farmakologjike ose efektshmëria e tij është e besueshme, bazuar në përvojë dhe në kohën e gjatë të përdorimit.</w:t>
      </w:r>
    </w:p>
    <w:p w:rsidR="009F19F6" w:rsidRPr="00201201" w:rsidRDefault="009F19F6" w:rsidP="00E54B5E">
      <w:pPr>
        <w:spacing w:after="0" w:line="240" w:lineRule="auto"/>
        <w:rPr>
          <w:rFonts w:ascii="Times New Roman" w:hAnsi="Times New Roman"/>
          <w:b/>
          <w:sz w:val="28"/>
          <w:szCs w:val="28"/>
          <w:lang w:val="sq-AL"/>
        </w:rPr>
      </w:pP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Neni 29</w:t>
      </w: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Fusha e zbatimit</w:t>
      </w:r>
    </w:p>
    <w:p w:rsidR="002B3131" w:rsidRPr="00201201" w:rsidRDefault="002B3131" w:rsidP="00E54B5E">
      <w:pPr>
        <w:spacing w:after="0" w:line="240" w:lineRule="auto"/>
        <w:jc w:val="center"/>
        <w:rPr>
          <w:rFonts w:ascii="Times New Roman" w:hAnsi="Times New Roman"/>
          <w:b/>
          <w:sz w:val="28"/>
          <w:szCs w:val="28"/>
          <w:lang w:val="sq-AL"/>
        </w:rPr>
      </w:pPr>
    </w:p>
    <w:p w:rsidR="009F19F6" w:rsidRPr="00201201" w:rsidRDefault="009F19F6" w:rsidP="00284A4B">
      <w:pPr>
        <w:pStyle w:val="ListParagraph"/>
        <w:numPr>
          <w:ilvl w:val="3"/>
          <w:numId w:val="46"/>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Kjo rregullore do të zbatohet</w:t>
      </w:r>
      <w:r w:rsidR="002B3131" w:rsidRPr="00201201">
        <w:rPr>
          <w:rFonts w:ascii="Times New Roman" w:hAnsi="Times New Roman"/>
          <w:sz w:val="28"/>
          <w:szCs w:val="28"/>
          <w:lang w:val="sq-AL"/>
        </w:rPr>
        <w:t xml:space="preserve"> për</w:t>
      </w:r>
      <w:r w:rsidRPr="00201201">
        <w:rPr>
          <w:rFonts w:ascii="Times New Roman" w:hAnsi="Times New Roman"/>
          <w:sz w:val="28"/>
          <w:szCs w:val="28"/>
          <w:lang w:val="sq-AL"/>
        </w:rPr>
        <w:t>:</w:t>
      </w:r>
    </w:p>
    <w:p w:rsidR="002B3131" w:rsidRPr="00201201" w:rsidRDefault="002B3131" w:rsidP="002B3131">
      <w:pPr>
        <w:pStyle w:val="ListParagraph"/>
        <w:spacing w:after="0" w:line="240" w:lineRule="auto"/>
        <w:ind w:left="360"/>
        <w:jc w:val="both"/>
        <w:rPr>
          <w:rFonts w:ascii="Times New Roman" w:hAnsi="Times New Roman"/>
          <w:sz w:val="28"/>
          <w:szCs w:val="28"/>
          <w:lang w:val="sq-AL"/>
        </w:rPr>
      </w:pPr>
    </w:p>
    <w:p w:rsidR="009F19F6" w:rsidRPr="00201201" w:rsidRDefault="002B3131" w:rsidP="00F1517E">
      <w:pPr>
        <w:pStyle w:val="ListParagraph"/>
        <w:numPr>
          <w:ilvl w:val="0"/>
          <w:numId w:val="71"/>
        </w:numPr>
        <w:spacing w:after="0" w:line="240" w:lineRule="auto"/>
        <w:jc w:val="both"/>
        <w:rPr>
          <w:rFonts w:ascii="Times New Roman" w:hAnsi="Times New Roman"/>
          <w:sz w:val="28"/>
          <w:szCs w:val="28"/>
          <w:lang w:val="sq-AL"/>
        </w:rPr>
      </w:pPr>
      <w:r w:rsidRPr="00201201">
        <w:rPr>
          <w:rFonts w:ascii="Times New Roman" w:hAnsi="Times New Roman"/>
          <w:sz w:val="28"/>
          <w:szCs w:val="28"/>
          <w:lang w:val="sq-AL"/>
        </w:rPr>
        <w:t xml:space="preserve">produktet tradicionale bimore; </w:t>
      </w:r>
    </w:p>
    <w:p w:rsidR="009F19F6" w:rsidRPr="00201201" w:rsidRDefault="009F19F6" w:rsidP="00F1517E">
      <w:pPr>
        <w:pStyle w:val="ListParagraph"/>
        <w:numPr>
          <w:ilvl w:val="0"/>
          <w:numId w:val="71"/>
        </w:numPr>
        <w:spacing w:after="0" w:line="240" w:lineRule="auto"/>
        <w:jc w:val="both"/>
        <w:rPr>
          <w:rFonts w:ascii="Times New Roman" w:hAnsi="Times New Roman"/>
          <w:sz w:val="28"/>
          <w:szCs w:val="28"/>
          <w:lang w:val="sq-AL"/>
        </w:rPr>
      </w:pPr>
      <w:r w:rsidRPr="00201201">
        <w:rPr>
          <w:rFonts w:ascii="Times New Roman" w:hAnsi="Times New Roman"/>
          <w:sz w:val="28"/>
          <w:szCs w:val="28"/>
          <w:lang w:val="sq-AL"/>
        </w:rPr>
        <w:t>lëndë tradicionale jobimore, të cilat janë përdorur në produktet që kanë përdorim mjekësor</w:t>
      </w:r>
      <w:r w:rsidR="002B3131" w:rsidRPr="00201201">
        <w:rPr>
          <w:rFonts w:ascii="Times New Roman" w:hAnsi="Times New Roman"/>
          <w:sz w:val="28"/>
          <w:szCs w:val="28"/>
          <w:lang w:val="sq-AL"/>
        </w:rPr>
        <w:t>,</w:t>
      </w:r>
      <w:r w:rsidRPr="00201201">
        <w:rPr>
          <w:rFonts w:ascii="Times New Roman" w:hAnsi="Times New Roman"/>
          <w:sz w:val="28"/>
          <w:szCs w:val="28"/>
          <w:lang w:val="sq-AL"/>
        </w:rPr>
        <w:t xml:space="preserve"> të tilla si:</w:t>
      </w:r>
    </w:p>
    <w:p w:rsidR="009F19F6" w:rsidRPr="00201201" w:rsidRDefault="002B3131" w:rsidP="00284A4B">
      <w:pPr>
        <w:pStyle w:val="ListParagraph"/>
        <w:numPr>
          <w:ilvl w:val="1"/>
          <w:numId w:val="47"/>
        </w:numPr>
        <w:spacing w:after="0" w:line="240" w:lineRule="auto"/>
        <w:jc w:val="both"/>
        <w:rPr>
          <w:rFonts w:ascii="Times New Roman" w:hAnsi="Times New Roman"/>
          <w:sz w:val="28"/>
          <w:szCs w:val="28"/>
          <w:lang w:val="sq-AL"/>
        </w:rPr>
      </w:pPr>
      <w:r w:rsidRPr="00201201">
        <w:rPr>
          <w:rFonts w:ascii="Times New Roman" w:hAnsi="Times New Roman"/>
          <w:sz w:val="28"/>
          <w:szCs w:val="28"/>
          <w:lang w:val="sq-AL"/>
        </w:rPr>
        <w:lastRenderedPageBreak/>
        <w:t>v</w:t>
      </w:r>
      <w:r w:rsidR="009F19F6" w:rsidRPr="00201201">
        <w:rPr>
          <w:rFonts w:ascii="Times New Roman" w:hAnsi="Times New Roman"/>
          <w:sz w:val="28"/>
          <w:szCs w:val="28"/>
          <w:lang w:val="sq-AL"/>
        </w:rPr>
        <w:t>aj peshku;</w:t>
      </w:r>
    </w:p>
    <w:p w:rsidR="009F19F6" w:rsidRPr="00201201" w:rsidRDefault="002B3131" w:rsidP="00284A4B">
      <w:pPr>
        <w:pStyle w:val="ListParagraph"/>
        <w:numPr>
          <w:ilvl w:val="1"/>
          <w:numId w:val="47"/>
        </w:numPr>
        <w:spacing w:after="0" w:line="240" w:lineRule="auto"/>
        <w:jc w:val="both"/>
        <w:rPr>
          <w:rFonts w:ascii="Times New Roman" w:hAnsi="Times New Roman"/>
          <w:sz w:val="28"/>
          <w:szCs w:val="28"/>
          <w:lang w:val="sq-AL"/>
        </w:rPr>
      </w:pPr>
      <w:r w:rsidRPr="00201201">
        <w:rPr>
          <w:rFonts w:ascii="Times New Roman" w:hAnsi="Times New Roman"/>
          <w:sz w:val="28"/>
          <w:szCs w:val="28"/>
          <w:lang w:val="sq-AL"/>
        </w:rPr>
        <w:t>q</w:t>
      </w:r>
      <w:r w:rsidR="009F19F6" w:rsidRPr="00201201">
        <w:rPr>
          <w:rFonts w:ascii="Times New Roman" w:hAnsi="Times New Roman"/>
          <w:sz w:val="28"/>
          <w:szCs w:val="28"/>
          <w:lang w:val="sq-AL"/>
        </w:rPr>
        <w:t>umësht blete apo produkte nga insekte të tjera.</w:t>
      </w:r>
    </w:p>
    <w:p w:rsidR="00E9448D" w:rsidRPr="00201201" w:rsidRDefault="00E9448D" w:rsidP="00E9448D">
      <w:pPr>
        <w:pStyle w:val="ListParagraph"/>
        <w:spacing w:after="0" w:line="240" w:lineRule="auto"/>
        <w:ind w:left="1440"/>
        <w:jc w:val="both"/>
        <w:rPr>
          <w:rFonts w:ascii="Times New Roman" w:hAnsi="Times New Roman"/>
          <w:sz w:val="28"/>
          <w:szCs w:val="28"/>
          <w:lang w:val="sq-AL"/>
        </w:rPr>
      </w:pPr>
    </w:p>
    <w:p w:rsidR="009F19F6" w:rsidRPr="00201201" w:rsidRDefault="00D44054" w:rsidP="00F1517E">
      <w:pPr>
        <w:pStyle w:val="ListParagraph"/>
        <w:numPr>
          <w:ilvl w:val="0"/>
          <w:numId w:val="71"/>
        </w:numPr>
        <w:spacing w:after="0" w:line="240" w:lineRule="auto"/>
        <w:jc w:val="both"/>
        <w:rPr>
          <w:rFonts w:ascii="Times New Roman" w:hAnsi="Times New Roman"/>
          <w:sz w:val="28"/>
          <w:szCs w:val="28"/>
          <w:lang w:val="sq-AL"/>
        </w:rPr>
      </w:pPr>
      <w:r w:rsidRPr="00201201">
        <w:rPr>
          <w:rFonts w:ascii="Times New Roman" w:hAnsi="Times New Roman"/>
          <w:sz w:val="28"/>
          <w:szCs w:val="28"/>
          <w:lang w:val="sq-AL"/>
        </w:rPr>
        <w:t>p</w:t>
      </w:r>
      <w:r w:rsidR="009F19F6" w:rsidRPr="00201201">
        <w:rPr>
          <w:rFonts w:ascii="Times New Roman" w:hAnsi="Times New Roman"/>
          <w:sz w:val="28"/>
          <w:szCs w:val="28"/>
          <w:lang w:val="sq-AL"/>
        </w:rPr>
        <w:t xml:space="preserve">roduktet bakteriale si </w:t>
      </w:r>
      <w:r w:rsidR="009F19F6" w:rsidRPr="00201201">
        <w:rPr>
          <w:rFonts w:ascii="Times New Roman" w:hAnsi="Times New Roman"/>
          <w:i/>
          <w:sz w:val="28"/>
          <w:szCs w:val="28"/>
          <w:lang w:val="sq-AL"/>
        </w:rPr>
        <w:t>acidophilus</w:t>
      </w:r>
      <w:r w:rsidR="009F19F6" w:rsidRPr="00201201">
        <w:rPr>
          <w:rFonts w:ascii="Times New Roman" w:hAnsi="Times New Roman"/>
          <w:sz w:val="28"/>
          <w:szCs w:val="28"/>
          <w:lang w:val="sq-AL"/>
        </w:rPr>
        <w:t>/</w:t>
      </w:r>
      <w:r w:rsidR="009F19F6" w:rsidRPr="00201201">
        <w:rPr>
          <w:rFonts w:ascii="Times New Roman" w:hAnsi="Times New Roman"/>
          <w:i/>
          <w:sz w:val="28"/>
          <w:szCs w:val="28"/>
          <w:lang w:val="sq-AL"/>
        </w:rPr>
        <w:t>acidobifidus</w:t>
      </w:r>
      <w:r w:rsidR="009F19F6" w:rsidRPr="00201201">
        <w:rPr>
          <w:rFonts w:ascii="Times New Roman" w:hAnsi="Times New Roman"/>
          <w:sz w:val="28"/>
          <w:szCs w:val="28"/>
          <w:lang w:val="sq-AL"/>
        </w:rPr>
        <w:t>/</w:t>
      </w:r>
      <w:r w:rsidR="009F19F6" w:rsidRPr="00201201">
        <w:rPr>
          <w:rFonts w:ascii="Times New Roman" w:hAnsi="Times New Roman"/>
          <w:i/>
          <w:sz w:val="28"/>
          <w:szCs w:val="28"/>
          <w:lang w:val="sq-AL"/>
        </w:rPr>
        <w:t>lactobacillus</w:t>
      </w:r>
      <w:r w:rsidR="009F19F6" w:rsidRPr="00201201">
        <w:rPr>
          <w:rFonts w:ascii="Times New Roman" w:hAnsi="Times New Roman"/>
          <w:sz w:val="28"/>
          <w:szCs w:val="28"/>
          <w:lang w:val="sq-AL"/>
        </w:rPr>
        <w:t xml:space="preserve"> dhe produktetë tjera bakteriale</w:t>
      </w:r>
      <w:r w:rsidR="002B3131" w:rsidRPr="00201201">
        <w:rPr>
          <w:rFonts w:ascii="Times New Roman" w:hAnsi="Times New Roman"/>
          <w:sz w:val="28"/>
          <w:szCs w:val="28"/>
          <w:lang w:val="sq-AL"/>
        </w:rPr>
        <w:t xml:space="preserve">; </w:t>
      </w:r>
    </w:p>
    <w:p w:rsidR="009F19F6" w:rsidRPr="00201201" w:rsidRDefault="00E9448D" w:rsidP="00E9448D">
      <w:p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ç)</w:t>
      </w:r>
      <w:r w:rsidR="00D44054" w:rsidRPr="00201201">
        <w:rPr>
          <w:rFonts w:ascii="Times New Roman" w:hAnsi="Times New Roman"/>
          <w:sz w:val="28"/>
          <w:szCs w:val="28"/>
          <w:lang w:val="sq-AL"/>
        </w:rPr>
        <w:t>t</w:t>
      </w:r>
      <w:r w:rsidR="009F19F6" w:rsidRPr="00201201">
        <w:rPr>
          <w:rFonts w:ascii="Times New Roman" w:hAnsi="Times New Roman"/>
          <w:sz w:val="28"/>
          <w:szCs w:val="28"/>
          <w:lang w:val="sq-AL"/>
        </w:rPr>
        <w:t>ë tjera</w:t>
      </w:r>
      <w:r w:rsidRPr="00201201">
        <w:rPr>
          <w:rFonts w:ascii="Times New Roman" w:hAnsi="Times New Roman"/>
          <w:sz w:val="28"/>
          <w:szCs w:val="28"/>
          <w:lang w:val="sq-AL"/>
        </w:rPr>
        <w:t xml:space="preserve">; </w:t>
      </w:r>
    </w:p>
    <w:p w:rsidR="009F19F6" w:rsidRPr="00201201" w:rsidRDefault="009F19F6" w:rsidP="00F1517E">
      <w:pPr>
        <w:pStyle w:val="ListParagraph"/>
        <w:numPr>
          <w:ilvl w:val="0"/>
          <w:numId w:val="71"/>
        </w:numPr>
        <w:spacing w:after="0" w:line="240" w:lineRule="auto"/>
        <w:jc w:val="both"/>
        <w:rPr>
          <w:rFonts w:ascii="Times New Roman" w:hAnsi="Times New Roman"/>
          <w:sz w:val="28"/>
          <w:szCs w:val="28"/>
          <w:lang w:val="sq-AL"/>
        </w:rPr>
      </w:pPr>
      <w:r w:rsidRPr="00201201">
        <w:rPr>
          <w:rFonts w:ascii="Times New Roman" w:hAnsi="Times New Roman"/>
          <w:sz w:val="28"/>
          <w:szCs w:val="28"/>
        </w:rPr>
        <w:t>kombinimet e lëndëve bimore tradicionale ose kombinimet e lëndëve tradicionale jobimore, si dhe produkte të lëndëve të tjera jobimore, jotradicionale (psh vitamina/minerale</w:t>
      </w:r>
      <w:proofErr w:type="gramStart"/>
      <w:r w:rsidRPr="00201201">
        <w:rPr>
          <w:rFonts w:ascii="Times New Roman" w:hAnsi="Times New Roman"/>
          <w:sz w:val="28"/>
          <w:szCs w:val="28"/>
        </w:rPr>
        <w:t>,të</w:t>
      </w:r>
      <w:proofErr w:type="gramEnd"/>
      <w:r w:rsidRPr="00201201">
        <w:rPr>
          <w:rFonts w:ascii="Times New Roman" w:hAnsi="Times New Roman"/>
          <w:sz w:val="28"/>
          <w:szCs w:val="28"/>
        </w:rPr>
        <w:t xml:space="preserve"> cilat janë me doza më të vogla se ato që i përcaktojnë si produkte mjek</w:t>
      </w:r>
      <w:r w:rsidR="00D44054" w:rsidRPr="00201201">
        <w:rPr>
          <w:rFonts w:ascii="Times New Roman" w:hAnsi="Times New Roman"/>
          <w:sz w:val="28"/>
          <w:szCs w:val="28"/>
        </w:rPr>
        <w:t>ë</w:t>
      </w:r>
      <w:r w:rsidRPr="00201201">
        <w:rPr>
          <w:rFonts w:ascii="Times New Roman" w:hAnsi="Times New Roman"/>
          <w:sz w:val="28"/>
          <w:szCs w:val="28"/>
        </w:rPr>
        <w:t>sore</w:t>
      </w:r>
      <w:r w:rsidR="00D44054" w:rsidRPr="00201201">
        <w:rPr>
          <w:rFonts w:ascii="Times New Roman" w:hAnsi="Times New Roman"/>
          <w:sz w:val="28"/>
          <w:szCs w:val="28"/>
        </w:rPr>
        <w:t>,</w:t>
      </w:r>
      <w:r w:rsidRPr="00201201">
        <w:rPr>
          <w:rFonts w:ascii="Times New Roman" w:hAnsi="Times New Roman"/>
          <w:sz w:val="28"/>
          <w:szCs w:val="28"/>
        </w:rPr>
        <w:t xml:space="preserve"> që i nënshtrohen legjislacionit farmaceutik)</w:t>
      </w:r>
      <w:r w:rsidR="00D44054" w:rsidRPr="00201201">
        <w:rPr>
          <w:rFonts w:ascii="Times New Roman" w:hAnsi="Times New Roman"/>
          <w:sz w:val="28"/>
          <w:szCs w:val="28"/>
        </w:rPr>
        <w:t>,</w:t>
      </w:r>
      <w:r w:rsidRPr="00201201">
        <w:rPr>
          <w:rFonts w:ascii="Times New Roman" w:hAnsi="Times New Roman"/>
          <w:sz w:val="28"/>
          <w:szCs w:val="28"/>
        </w:rPr>
        <w:t xml:space="preserve"> në rastet kur përbërësi kryesor aktiv i këtij produkti është një bimë tradicionale ose një produkt tradicional jobimor.</w:t>
      </w:r>
    </w:p>
    <w:p w:rsidR="00D44054" w:rsidRPr="00201201" w:rsidRDefault="00D44054" w:rsidP="00D44054">
      <w:pPr>
        <w:pStyle w:val="ListParagraph"/>
        <w:spacing w:after="0" w:line="240" w:lineRule="auto"/>
        <w:jc w:val="both"/>
        <w:rPr>
          <w:rFonts w:ascii="Times New Roman" w:hAnsi="Times New Roman"/>
          <w:sz w:val="28"/>
          <w:szCs w:val="28"/>
          <w:lang w:val="sq-AL"/>
        </w:rPr>
      </w:pPr>
    </w:p>
    <w:p w:rsidR="009F19F6" w:rsidRPr="00201201" w:rsidRDefault="009F19F6" w:rsidP="00284A4B">
      <w:pPr>
        <w:pStyle w:val="ListParagraph"/>
        <w:numPr>
          <w:ilvl w:val="3"/>
          <w:numId w:val="46"/>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Kjo rregullore nuk do të zbatohet</w:t>
      </w:r>
      <w:r w:rsidR="00D44054" w:rsidRPr="00201201">
        <w:rPr>
          <w:rFonts w:ascii="Times New Roman" w:hAnsi="Times New Roman"/>
          <w:sz w:val="28"/>
          <w:szCs w:val="28"/>
          <w:lang w:val="sq-AL"/>
        </w:rPr>
        <w:t xml:space="preserve"> për</w:t>
      </w:r>
      <w:r w:rsidRPr="00201201">
        <w:rPr>
          <w:rFonts w:ascii="Times New Roman" w:hAnsi="Times New Roman"/>
          <w:sz w:val="28"/>
          <w:szCs w:val="28"/>
          <w:lang w:val="sq-AL"/>
        </w:rPr>
        <w:t>:</w:t>
      </w:r>
    </w:p>
    <w:p w:rsidR="00D44054" w:rsidRPr="00201201" w:rsidRDefault="00D44054" w:rsidP="00D44054">
      <w:pPr>
        <w:pStyle w:val="ListParagraph"/>
        <w:spacing w:after="0" w:line="240" w:lineRule="auto"/>
        <w:ind w:left="360"/>
        <w:jc w:val="both"/>
        <w:rPr>
          <w:rFonts w:ascii="Times New Roman" w:hAnsi="Times New Roman"/>
          <w:sz w:val="28"/>
          <w:szCs w:val="28"/>
          <w:lang w:val="sq-AL"/>
        </w:rPr>
      </w:pPr>
    </w:p>
    <w:p w:rsidR="009F19F6" w:rsidRPr="00201201" w:rsidRDefault="009F19F6" w:rsidP="00F1517E">
      <w:pPr>
        <w:pStyle w:val="ListParagraph"/>
        <w:numPr>
          <w:ilvl w:val="0"/>
          <w:numId w:val="72"/>
        </w:numPr>
        <w:spacing w:after="0" w:line="240" w:lineRule="auto"/>
        <w:jc w:val="both"/>
        <w:rPr>
          <w:rFonts w:ascii="Times New Roman" w:hAnsi="Times New Roman"/>
          <w:sz w:val="28"/>
          <w:szCs w:val="28"/>
          <w:lang w:val="sq-AL"/>
        </w:rPr>
      </w:pPr>
      <w:r w:rsidRPr="00201201">
        <w:rPr>
          <w:rFonts w:ascii="Times New Roman" w:hAnsi="Times New Roman"/>
          <w:sz w:val="28"/>
          <w:szCs w:val="28"/>
          <w:lang w:val="sq-AL"/>
        </w:rPr>
        <w:t xml:space="preserve">asnjë bimë ose produkt mjekësor jobimor, i cili duhet të autorizohet sipas </w:t>
      </w:r>
      <w:r w:rsidR="00D44054" w:rsidRPr="00201201">
        <w:rPr>
          <w:rFonts w:ascii="Times New Roman" w:hAnsi="Times New Roman"/>
          <w:sz w:val="28"/>
          <w:szCs w:val="28"/>
          <w:lang w:val="sq-AL"/>
        </w:rPr>
        <w:t>r</w:t>
      </w:r>
      <w:r w:rsidRPr="00201201">
        <w:rPr>
          <w:rFonts w:ascii="Times New Roman" w:hAnsi="Times New Roman"/>
          <w:sz w:val="28"/>
          <w:szCs w:val="28"/>
          <w:lang w:val="sq-AL"/>
        </w:rPr>
        <w:t>regulloreve të tjera (në përputhje me parashikimet ligjore për helmet)</w:t>
      </w:r>
      <w:r w:rsidR="00D44054" w:rsidRPr="00201201">
        <w:rPr>
          <w:rFonts w:ascii="Times New Roman" w:hAnsi="Times New Roman"/>
          <w:sz w:val="28"/>
          <w:szCs w:val="28"/>
          <w:lang w:val="sq-AL"/>
        </w:rPr>
        <w:t xml:space="preserve">; </w:t>
      </w:r>
    </w:p>
    <w:p w:rsidR="009F19F6" w:rsidRPr="00201201" w:rsidRDefault="009F19F6" w:rsidP="00F1517E">
      <w:pPr>
        <w:pStyle w:val="ListParagraph"/>
        <w:numPr>
          <w:ilvl w:val="0"/>
          <w:numId w:val="72"/>
        </w:numPr>
        <w:spacing w:after="0" w:line="240" w:lineRule="auto"/>
        <w:jc w:val="both"/>
        <w:rPr>
          <w:rFonts w:ascii="Times New Roman" w:hAnsi="Times New Roman"/>
          <w:sz w:val="28"/>
          <w:szCs w:val="28"/>
          <w:lang w:val="sq-AL"/>
        </w:rPr>
      </w:pPr>
      <w:r w:rsidRPr="00201201">
        <w:rPr>
          <w:rFonts w:ascii="Times New Roman" w:hAnsi="Times New Roman"/>
          <w:sz w:val="28"/>
          <w:szCs w:val="28"/>
          <w:lang w:val="sq-AL"/>
        </w:rPr>
        <w:t>produktet që përmbajnë një ose më shumë lëndë vitaminozeose minerale,apo kombinime të njëapo disa prej këtyre lëndëve</w:t>
      </w:r>
      <w:r w:rsidR="00D44054" w:rsidRPr="00201201">
        <w:rPr>
          <w:rFonts w:ascii="Times New Roman" w:hAnsi="Times New Roman"/>
          <w:sz w:val="28"/>
          <w:szCs w:val="28"/>
          <w:lang w:val="sq-AL"/>
        </w:rPr>
        <w:t xml:space="preserve">; </w:t>
      </w:r>
    </w:p>
    <w:p w:rsidR="009F19F6" w:rsidRPr="00201201" w:rsidRDefault="00D44054" w:rsidP="00F1517E">
      <w:pPr>
        <w:pStyle w:val="ListParagraph"/>
        <w:numPr>
          <w:ilvl w:val="0"/>
          <w:numId w:val="72"/>
        </w:numPr>
        <w:spacing w:after="0" w:line="240" w:lineRule="auto"/>
        <w:jc w:val="both"/>
        <w:rPr>
          <w:rFonts w:ascii="Times New Roman" w:hAnsi="Times New Roman"/>
          <w:sz w:val="28"/>
          <w:szCs w:val="28"/>
          <w:lang w:val="sq-AL"/>
        </w:rPr>
      </w:pPr>
      <w:r w:rsidRPr="00201201">
        <w:rPr>
          <w:rFonts w:ascii="Times New Roman" w:hAnsi="Times New Roman"/>
          <w:sz w:val="28"/>
          <w:szCs w:val="28"/>
          <w:lang w:val="sq-AL"/>
        </w:rPr>
        <w:t>P</w:t>
      </w:r>
      <w:r w:rsidR="009F19F6" w:rsidRPr="00201201">
        <w:rPr>
          <w:rFonts w:ascii="Times New Roman" w:hAnsi="Times New Roman"/>
          <w:sz w:val="28"/>
          <w:szCs w:val="28"/>
          <w:lang w:val="sq-AL"/>
        </w:rPr>
        <w:t>rani</w:t>
      </w:r>
      <w:r w:rsidRPr="00201201">
        <w:rPr>
          <w:rFonts w:ascii="Times New Roman" w:hAnsi="Times New Roman"/>
          <w:sz w:val="28"/>
          <w:szCs w:val="28"/>
          <w:lang w:val="sq-AL"/>
        </w:rPr>
        <w:t xml:space="preserve">a </w:t>
      </w:r>
      <w:r w:rsidR="009F19F6" w:rsidRPr="00201201">
        <w:rPr>
          <w:rFonts w:ascii="Times New Roman" w:hAnsi="Times New Roman"/>
          <w:sz w:val="28"/>
          <w:szCs w:val="28"/>
          <w:lang w:val="sq-AL"/>
        </w:rPr>
        <w:t>e vitaminave ose mineraleve në produktin bimor mjekësor (për të cilat ekzistojnë të dhën</w:t>
      </w:r>
      <w:r w:rsidRPr="00201201">
        <w:rPr>
          <w:rFonts w:ascii="Times New Roman" w:hAnsi="Times New Roman"/>
          <w:sz w:val="28"/>
          <w:szCs w:val="28"/>
          <w:lang w:val="sq-AL"/>
        </w:rPr>
        <w:t>a të plota dhe të dokumentuara)</w:t>
      </w:r>
      <w:r w:rsidR="009F19F6" w:rsidRPr="00201201">
        <w:rPr>
          <w:rFonts w:ascii="Times New Roman" w:hAnsi="Times New Roman"/>
          <w:sz w:val="28"/>
          <w:szCs w:val="28"/>
          <w:lang w:val="sq-AL"/>
        </w:rPr>
        <w:t xml:space="preserve"> nuk i japin produktit të drejtën për t'u klasifikuar si shtesa ushqimore, me kusht që veprimi i vitaminave dhe mineraleve të varet nga veprimi i lëndëve vepruese të bimës</w:t>
      </w:r>
      <w:r w:rsidRPr="00201201">
        <w:rPr>
          <w:rFonts w:ascii="Times New Roman" w:hAnsi="Times New Roman"/>
          <w:sz w:val="28"/>
          <w:szCs w:val="28"/>
          <w:lang w:val="sq-AL"/>
        </w:rPr>
        <w:t>,</w:t>
      </w:r>
      <w:r w:rsidR="009F19F6" w:rsidRPr="00201201">
        <w:rPr>
          <w:rFonts w:ascii="Times New Roman" w:hAnsi="Times New Roman"/>
          <w:sz w:val="28"/>
          <w:szCs w:val="28"/>
          <w:lang w:val="sq-AL"/>
        </w:rPr>
        <w:t xml:space="preserve"> e lidhur kjo me indikimin e caktuar të deklaruar.</w:t>
      </w:r>
    </w:p>
    <w:p w:rsidR="009F19F6" w:rsidRDefault="009F19F6" w:rsidP="00E54B5E">
      <w:pPr>
        <w:pStyle w:val="ListParagraph"/>
        <w:spacing w:after="0" w:line="240" w:lineRule="auto"/>
        <w:ind w:left="0"/>
        <w:jc w:val="both"/>
        <w:rPr>
          <w:rFonts w:ascii="Times New Roman" w:hAnsi="Times New Roman"/>
          <w:sz w:val="28"/>
          <w:szCs w:val="28"/>
          <w:lang w:val="sq-AL"/>
        </w:rPr>
      </w:pPr>
    </w:p>
    <w:p w:rsidR="0039615F" w:rsidRDefault="0039615F" w:rsidP="00E54B5E">
      <w:pPr>
        <w:pStyle w:val="ListParagraph"/>
        <w:spacing w:after="0" w:line="240" w:lineRule="auto"/>
        <w:ind w:left="0"/>
        <w:jc w:val="both"/>
        <w:rPr>
          <w:rFonts w:ascii="Times New Roman" w:hAnsi="Times New Roman"/>
          <w:sz w:val="28"/>
          <w:szCs w:val="28"/>
          <w:lang w:val="sq-AL"/>
        </w:rPr>
      </w:pPr>
    </w:p>
    <w:p w:rsidR="0039615F" w:rsidRDefault="0039615F" w:rsidP="00E54B5E">
      <w:pPr>
        <w:pStyle w:val="ListParagraph"/>
        <w:spacing w:after="0" w:line="240" w:lineRule="auto"/>
        <w:ind w:left="0"/>
        <w:jc w:val="both"/>
        <w:rPr>
          <w:rFonts w:ascii="Times New Roman" w:hAnsi="Times New Roman"/>
          <w:sz w:val="28"/>
          <w:szCs w:val="28"/>
          <w:lang w:val="sq-AL"/>
        </w:rPr>
      </w:pPr>
    </w:p>
    <w:p w:rsidR="0039615F" w:rsidRDefault="0039615F" w:rsidP="00E54B5E">
      <w:pPr>
        <w:pStyle w:val="ListParagraph"/>
        <w:spacing w:after="0" w:line="240" w:lineRule="auto"/>
        <w:ind w:left="0"/>
        <w:jc w:val="both"/>
        <w:rPr>
          <w:rFonts w:ascii="Times New Roman" w:hAnsi="Times New Roman"/>
          <w:sz w:val="28"/>
          <w:szCs w:val="28"/>
          <w:lang w:val="sq-AL"/>
        </w:rPr>
      </w:pPr>
    </w:p>
    <w:p w:rsidR="0039615F" w:rsidRPr="00201201" w:rsidRDefault="0039615F" w:rsidP="00E54B5E">
      <w:pPr>
        <w:pStyle w:val="ListParagraph"/>
        <w:spacing w:after="0" w:line="240" w:lineRule="auto"/>
        <w:ind w:left="0"/>
        <w:jc w:val="both"/>
        <w:rPr>
          <w:rFonts w:ascii="Times New Roman" w:hAnsi="Times New Roman"/>
          <w:sz w:val="28"/>
          <w:szCs w:val="28"/>
          <w:lang w:val="sq-AL"/>
        </w:rPr>
      </w:pP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Neni 30</w:t>
      </w: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 xml:space="preserve">Produktet tradicionale bimore </w:t>
      </w:r>
    </w:p>
    <w:p w:rsidR="00B1016E" w:rsidRPr="00201201" w:rsidRDefault="00B1016E" w:rsidP="00E54B5E">
      <w:pPr>
        <w:spacing w:after="0" w:line="240" w:lineRule="auto"/>
        <w:jc w:val="center"/>
        <w:rPr>
          <w:rFonts w:ascii="Times New Roman" w:hAnsi="Times New Roman"/>
          <w:b/>
          <w:sz w:val="28"/>
          <w:szCs w:val="28"/>
          <w:lang w:val="sq-AL"/>
        </w:rPr>
      </w:pPr>
    </w:p>
    <w:p w:rsidR="009F19F6" w:rsidRPr="00201201" w:rsidRDefault="009F19F6" w:rsidP="00284A4B">
      <w:pPr>
        <w:pStyle w:val="ListParagraph"/>
        <w:numPr>
          <w:ilvl w:val="0"/>
          <w:numId w:val="48"/>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 xml:space="preserve">Produkti tradicionl bimore është një produkt </w:t>
      </w:r>
      <w:r w:rsidR="00BE13A8" w:rsidRPr="00201201">
        <w:rPr>
          <w:rFonts w:ascii="Times New Roman" w:hAnsi="Times New Roman"/>
          <w:sz w:val="28"/>
          <w:szCs w:val="28"/>
          <w:lang w:val="sq-AL"/>
        </w:rPr>
        <w:t>që</w:t>
      </w:r>
      <w:r w:rsidRPr="00201201">
        <w:rPr>
          <w:rFonts w:ascii="Times New Roman" w:hAnsi="Times New Roman"/>
          <w:sz w:val="28"/>
          <w:szCs w:val="28"/>
          <w:lang w:val="sq-AL"/>
        </w:rPr>
        <w:t xml:space="preserve"> në përmbajtjen e tij ka si lëndë vepruese vetëm një ose më shumë preparate bimore</w:t>
      </w:r>
      <w:r w:rsidR="00BE13A8" w:rsidRPr="00201201">
        <w:rPr>
          <w:rFonts w:ascii="Times New Roman" w:hAnsi="Times New Roman"/>
          <w:sz w:val="28"/>
          <w:szCs w:val="28"/>
          <w:lang w:val="sq-AL"/>
        </w:rPr>
        <w:t>,t</w:t>
      </w:r>
      <w:r w:rsidRPr="00201201">
        <w:rPr>
          <w:rFonts w:ascii="Times New Roman" w:hAnsi="Times New Roman"/>
          <w:sz w:val="28"/>
          <w:szCs w:val="28"/>
          <w:lang w:val="sq-AL"/>
        </w:rPr>
        <w:t xml:space="preserve">ë </w:t>
      </w:r>
      <w:r w:rsidR="00BE13A8" w:rsidRPr="00201201">
        <w:rPr>
          <w:rFonts w:ascii="Times New Roman" w:hAnsi="Times New Roman"/>
          <w:sz w:val="28"/>
          <w:szCs w:val="28"/>
          <w:lang w:val="sq-AL"/>
        </w:rPr>
        <w:t xml:space="preserve">cilat </w:t>
      </w:r>
      <w:r w:rsidRPr="00201201">
        <w:rPr>
          <w:rFonts w:ascii="Times New Roman" w:hAnsi="Times New Roman"/>
          <w:sz w:val="28"/>
          <w:szCs w:val="28"/>
          <w:lang w:val="sq-AL"/>
        </w:rPr>
        <w:t>janë të kombinuara me një apo më shumë preparate bimore.</w:t>
      </w:r>
    </w:p>
    <w:p w:rsidR="00BE13A8" w:rsidRPr="00201201" w:rsidRDefault="00BE13A8" w:rsidP="00BE13A8">
      <w:pPr>
        <w:pStyle w:val="ListParagraph"/>
        <w:spacing w:after="0" w:line="240" w:lineRule="auto"/>
        <w:ind w:left="360"/>
        <w:jc w:val="both"/>
        <w:rPr>
          <w:rFonts w:ascii="Times New Roman" w:hAnsi="Times New Roman"/>
          <w:sz w:val="28"/>
          <w:szCs w:val="28"/>
          <w:lang w:val="sq-AL"/>
        </w:rPr>
      </w:pPr>
    </w:p>
    <w:p w:rsidR="009F19F6" w:rsidRPr="00201201" w:rsidRDefault="009F19F6" w:rsidP="00284A4B">
      <w:pPr>
        <w:pStyle w:val="ListParagraph"/>
        <w:numPr>
          <w:ilvl w:val="0"/>
          <w:numId w:val="48"/>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 xml:space="preserve">Lëndët/përgatesat bimore janë të gjitha bimët e pa copëtuara (të paprekura), të fragmentuara ose të prera, pjesë bimore, alga, kërpudha, likene në një formë </w:t>
      </w:r>
      <w:r w:rsidR="00BE13A8" w:rsidRPr="00201201">
        <w:rPr>
          <w:rFonts w:ascii="Times New Roman" w:hAnsi="Times New Roman"/>
          <w:sz w:val="28"/>
          <w:szCs w:val="28"/>
          <w:lang w:val="sq-AL"/>
        </w:rPr>
        <w:t>të pa</w:t>
      </w:r>
      <w:r w:rsidRPr="00201201">
        <w:rPr>
          <w:rFonts w:ascii="Times New Roman" w:hAnsi="Times New Roman"/>
          <w:sz w:val="28"/>
          <w:szCs w:val="28"/>
          <w:lang w:val="sq-AL"/>
        </w:rPr>
        <w:t>përpunuar dhe</w:t>
      </w:r>
      <w:r w:rsidR="00BE13A8" w:rsidRPr="00201201">
        <w:rPr>
          <w:rFonts w:ascii="Times New Roman" w:hAnsi="Times New Roman"/>
          <w:sz w:val="28"/>
          <w:szCs w:val="28"/>
          <w:lang w:val="sq-AL"/>
        </w:rPr>
        <w:t>,</w:t>
      </w:r>
      <w:r w:rsidRPr="00201201">
        <w:rPr>
          <w:rFonts w:ascii="Times New Roman" w:hAnsi="Times New Roman"/>
          <w:sz w:val="28"/>
          <w:szCs w:val="28"/>
          <w:lang w:val="sq-AL"/>
        </w:rPr>
        <w:t xml:space="preserve"> zakonisht</w:t>
      </w:r>
      <w:r w:rsidR="00BE13A8" w:rsidRPr="00201201">
        <w:rPr>
          <w:rFonts w:ascii="Times New Roman" w:hAnsi="Times New Roman"/>
          <w:sz w:val="28"/>
          <w:szCs w:val="28"/>
          <w:lang w:val="sq-AL"/>
        </w:rPr>
        <w:t>,</w:t>
      </w:r>
      <w:r w:rsidRPr="00201201">
        <w:rPr>
          <w:rFonts w:ascii="Times New Roman" w:hAnsi="Times New Roman"/>
          <w:sz w:val="28"/>
          <w:szCs w:val="28"/>
          <w:lang w:val="sq-AL"/>
        </w:rPr>
        <w:t xml:space="preserve"> të thara, por</w:t>
      </w:r>
      <w:r w:rsidR="00BE13A8" w:rsidRPr="00201201">
        <w:rPr>
          <w:rFonts w:ascii="Times New Roman" w:hAnsi="Times New Roman"/>
          <w:sz w:val="28"/>
          <w:szCs w:val="28"/>
          <w:lang w:val="sq-AL"/>
        </w:rPr>
        <w:t>,</w:t>
      </w:r>
      <w:r w:rsidRPr="00201201">
        <w:rPr>
          <w:rFonts w:ascii="Times New Roman" w:hAnsi="Times New Roman"/>
          <w:sz w:val="28"/>
          <w:szCs w:val="28"/>
          <w:lang w:val="sq-AL"/>
        </w:rPr>
        <w:t xml:space="preserve"> ndonjëherë</w:t>
      </w:r>
      <w:r w:rsidR="00BE13A8" w:rsidRPr="00201201">
        <w:rPr>
          <w:rFonts w:ascii="Times New Roman" w:hAnsi="Times New Roman"/>
          <w:sz w:val="28"/>
          <w:szCs w:val="28"/>
          <w:lang w:val="sq-AL"/>
        </w:rPr>
        <w:t>,</w:t>
      </w:r>
      <w:r w:rsidRPr="00201201">
        <w:rPr>
          <w:rFonts w:ascii="Times New Roman" w:hAnsi="Times New Roman"/>
          <w:sz w:val="28"/>
          <w:szCs w:val="28"/>
          <w:lang w:val="sq-AL"/>
        </w:rPr>
        <w:t xml:space="preserve"> edhe të freskëta. Disa eksudate, të cilat nuk i nënshtrohennjë trajtimi të veçantë</w:t>
      </w:r>
      <w:r w:rsidR="00BE13A8" w:rsidRPr="00201201">
        <w:rPr>
          <w:rFonts w:ascii="Times New Roman" w:hAnsi="Times New Roman"/>
          <w:sz w:val="28"/>
          <w:szCs w:val="28"/>
          <w:lang w:val="sq-AL"/>
        </w:rPr>
        <w:t>,</w:t>
      </w:r>
      <w:r w:rsidRPr="00201201">
        <w:rPr>
          <w:rFonts w:ascii="Times New Roman" w:hAnsi="Times New Roman"/>
          <w:sz w:val="28"/>
          <w:szCs w:val="28"/>
          <w:lang w:val="sq-AL"/>
        </w:rPr>
        <w:t xml:space="preserve"> konsiderohen</w:t>
      </w:r>
      <w:r w:rsidR="00BE13A8" w:rsidRPr="00201201">
        <w:rPr>
          <w:rFonts w:ascii="Times New Roman" w:hAnsi="Times New Roman"/>
          <w:sz w:val="28"/>
          <w:szCs w:val="28"/>
          <w:lang w:val="sq-AL"/>
        </w:rPr>
        <w:t>,</w:t>
      </w:r>
      <w:r w:rsidRPr="00201201">
        <w:rPr>
          <w:rFonts w:ascii="Times New Roman" w:hAnsi="Times New Roman"/>
          <w:sz w:val="28"/>
          <w:szCs w:val="28"/>
          <w:lang w:val="sq-AL"/>
        </w:rPr>
        <w:t xml:space="preserve"> gjithashtu</w:t>
      </w:r>
      <w:r w:rsidR="00BE13A8" w:rsidRPr="00201201">
        <w:rPr>
          <w:rFonts w:ascii="Times New Roman" w:hAnsi="Times New Roman"/>
          <w:sz w:val="28"/>
          <w:szCs w:val="28"/>
          <w:lang w:val="sq-AL"/>
        </w:rPr>
        <w:t>,</w:t>
      </w:r>
      <w:r w:rsidRPr="00201201">
        <w:rPr>
          <w:rFonts w:ascii="Times New Roman" w:hAnsi="Times New Roman"/>
          <w:sz w:val="28"/>
          <w:szCs w:val="28"/>
          <w:lang w:val="sq-AL"/>
        </w:rPr>
        <w:t xml:space="preserve"> lëndë bimore. Lëndët bimore janë të përcaktuara ekzaktësisht nga pjesët e bimës së p</w:t>
      </w:r>
      <w:r w:rsidR="00BE13A8" w:rsidRPr="00201201">
        <w:rPr>
          <w:rFonts w:ascii="Times New Roman" w:hAnsi="Times New Roman"/>
          <w:sz w:val="28"/>
          <w:szCs w:val="28"/>
          <w:lang w:val="sq-AL"/>
        </w:rPr>
        <w:t>ë</w:t>
      </w:r>
      <w:r w:rsidRPr="00201201">
        <w:rPr>
          <w:rFonts w:ascii="Times New Roman" w:hAnsi="Times New Roman"/>
          <w:sz w:val="28"/>
          <w:szCs w:val="28"/>
          <w:lang w:val="sq-AL"/>
        </w:rPr>
        <w:t>rdorur dhe emri</w:t>
      </w:r>
      <w:r w:rsidR="00BE13A8" w:rsidRPr="00201201">
        <w:rPr>
          <w:rFonts w:ascii="Times New Roman" w:hAnsi="Times New Roman"/>
          <w:sz w:val="28"/>
          <w:szCs w:val="28"/>
          <w:lang w:val="sq-AL"/>
        </w:rPr>
        <w:t>t</w:t>
      </w:r>
      <w:r w:rsidRPr="00201201">
        <w:rPr>
          <w:rFonts w:ascii="Times New Roman" w:hAnsi="Times New Roman"/>
          <w:sz w:val="28"/>
          <w:szCs w:val="28"/>
          <w:lang w:val="sq-AL"/>
        </w:rPr>
        <w:t xml:space="preserve"> botanik</w:t>
      </w:r>
      <w:r w:rsidR="00BE13A8" w:rsidRPr="00201201">
        <w:rPr>
          <w:rFonts w:ascii="Times New Roman" w:hAnsi="Times New Roman"/>
          <w:sz w:val="28"/>
          <w:szCs w:val="28"/>
          <w:lang w:val="sq-AL"/>
        </w:rPr>
        <w:t>,</w:t>
      </w:r>
      <w:r w:rsidRPr="00201201">
        <w:rPr>
          <w:rFonts w:ascii="Times New Roman" w:hAnsi="Times New Roman"/>
          <w:sz w:val="28"/>
          <w:szCs w:val="28"/>
          <w:lang w:val="sq-AL"/>
        </w:rPr>
        <w:t xml:space="preserve"> nëpajtim me sistemin binomial (gen, specia, shumëllojshmëria dhe autori).</w:t>
      </w:r>
    </w:p>
    <w:p w:rsidR="00BE13A8" w:rsidRPr="00201201" w:rsidRDefault="00BE13A8" w:rsidP="00BE13A8">
      <w:pPr>
        <w:pStyle w:val="ListParagraph"/>
        <w:rPr>
          <w:rFonts w:ascii="Times New Roman" w:hAnsi="Times New Roman"/>
          <w:sz w:val="28"/>
          <w:szCs w:val="28"/>
          <w:lang w:val="sq-AL"/>
        </w:rPr>
      </w:pPr>
    </w:p>
    <w:p w:rsidR="009F19F6" w:rsidRPr="00201201" w:rsidRDefault="009F19F6" w:rsidP="00284A4B">
      <w:pPr>
        <w:pStyle w:val="ListParagraph"/>
        <w:numPr>
          <w:ilvl w:val="0"/>
          <w:numId w:val="48"/>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Preparati bimor është përgatitja e përfituar nga vendosja e lëndës bimore nën trajtimeve të tilla si: ekstraktimi, distilimi, fraksionimi, purifikimi, përqëndrimi ose fermentimi. Këto përfshijnë lëndë bimore të copëzuara ose të pluhurizuara, tinktura, ekstrakte, vajra esenciale, lëngje të procesuara dhe eksudate.</w:t>
      </w:r>
    </w:p>
    <w:p w:rsidR="009F19F6" w:rsidRPr="00201201" w:rsidRDefault="009F19F6" w:rsidP="00E54B5E">
      <w:pPr>
        <w:pStyle w:val="ListParagraph"/>
        <w:spacing w:after="0" w:line="240" w:lineRule="auto"/>
        <w:ind w:left="0"/>
        <w:jc w:val="both"/>
        <w:rPr>
          <w:rFonts w:ascii="Times New Roman" w:hAnsi="Times New Roman"/>
          <w:sz w:val="28"/>
          <w:szCs w:val="28"/>
          <w:lang w:val="sq-AL"/>
        </w:rPr>
      </w:pP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Neni 31</w:t>
      </w: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Procedura për autorizimin për tregtim</w:t>
      </w:r>
    </w:p>
    <w:p w:rsidR="00A94EAD" w:rsidRPr="00201201" w:rsidRDefault="00A94EAD" w:rsidP="00E54B5E">
      <w:pPr>
        <w:spacing w:after="0" w:line="240" w:lineRule="auto"/>
        <w:jc w:val="center"/>
        <w:rPr>
          <w:rFonts w:ascii="Times New Roman" w:hAnsi="Times New Roman"/>
          <w:b/>
          <w:sz w:val="28"/>
          <w:szCs w:val="28"/>
          <w:lang w:val="sq-AL"/>
        </w:rPr>
      </w:pPr>
    </w:p>
    <w:p w:rsidR="009F19F6" w:rsidRPr="00201201" w:rsidRDefault="009F19F6" w:rsidP="00284A4B">
      <w:pPr>
        <w:pStyle w:val="ListParagraph"/>
        <w:numPr>
          <w:ilvl w:val="0"/>
          <w:numId w:val="49"/>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Një produkt tradicional bimore do të tregtohet në vendin tonë nëse është përdorur në Komunitetin Evropian gjatë një periudhe 30 vjeçare, para datës së aplikimit. Kërkesa që bari duhet të jetë përdorur gjatë gjithë kësaj periudhe quhet e plotësuar edhe kur tregtimi i produktit nuk është bërë</w:t>
      </w:r>
      <w:r w:rsidR="00A94EAD" w:rsidRPr="00201201">
        <w:rPr>
          <w:rFonts w:ascii="Times New Roman" w:hAnsi="Times New Roman"/>
          <w:sz w:val="28"/>
          <w:szCs w:val="28"/>
          <w:lang w:val="sq-AL"/>
        </w:rPr>
        <w:t>,</w:t>
      </w:r>
      <w:r w:rsidRPr="00201201">
        <w:rPr>
          <w:rFonts w:ascii="Times New Roman" w:hAnsi="Times New Roman"/>
          <w:sz w:val="28"/>
          <w:szCs w:val="28"/>
          <w:lang w:val="sq-AL"/>
        </w:rPr>
        <w:t xml:space="preserve"> bazuar në një autorizim të veçantë. Kjo kërkesë quhet gjerësisht e plotësuar kur numri dhe sasia e përbërësve të produktit mjekësor është zvogëluar gjatë periudhës së përmendur në këtë nen.</w:t>
      </w:r>
    </w:p>
    <w:p w:rsidR="00A94EAD" w:rsidRPr="00201201" w:rsidRDefault="00A94EAD" w:rsidP="00A94EAD">
      <w:pPr>
        <w:pStyle w:val="ListParagraph"/>
        <w:spacing w:after="0" w:line="240" w:lineRule="auto"/>
        <w:ind w:left="360"/>
        <w:jc w:val="both"/>
        <w:rPr>
          <w:rFonts w:ascii="Times New Roman" w:hAnsi="Times New Roman"/>
          <w:sz w:val="28"/>
          <w:szCs w:val="28"/>
          <w:lang w:val="sq-AL"/>
        </w:rPr>
      </w:pPr>
    </w:p>
    <w:p w:rsidR="009F19F6" w:rsidRPr="00201201" w:rsidRDefault="009F19F6" w:rsidP="00284A4B">
      <w:pPr>
        <w:pStyle w:val="ListParagraph"/>
        <w:numPr>
          <w:ilvl w:val="0"/>
          <w:numId w:val="49"/>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Si alternativë për të provuar përdorimin e produktit gjatë periudhës kohore 30</w:t>
      </w:r>
      <w:r w:rsidR="00A94EAD" w:rsidRPr="00201201">
        <w:rPr>
          <w:rFonts w:ascii="Times New Roman" w:hAnsi="Times New Roman"/>
          <w:sz w:val="28"/>
          <w:szCs w:val="28"/>
          <w:lang w:val="sq-AL"/>
        </w:rPr>
        <w:t>-</w:t>
      </w:r>
      <w:r w:rsidRPr="00201201">
        <w:rPr>
          <w:rFonts w:ascii="Times New Roman" w:hAnsi="Times New Roman"/>
          <w:sz w:val="28"/>
          <w:szCs w:val="28"/>
          <w:lang w:val="sq-AL"/>
        </w:rPr>
        <w:t>vjeçare në vendet e BE-së, aplikanti duhet të sjellë një dëshmi të përdorimit të produktit për një periudhë 30</w:t>
      </w:r>
      <w:r w:rsidR="00A94EAD" w:rsidRPr="00201201">
        <w:rPr>
          <w:rFonts w:ascii="Times New Roman" w:hAnsi="Times New Roman"/>
          <w:sz w:val="28"/>
          <w:szCs w:val="28"/>
          <w:lang w:val="sq-AL"/>
        </w:rPr>
        <w:t>-</w:t>
      </w:r>
      <w:r w:rsidRPr="00201201">
        <w:rPr>
          <w:rFonts w:ascii="Times New Roman" w:hAnsi="Times New Roman"/>
          <w:sz w:val="28"/>
          <w:szCs w:val="28"/>
          <w:lang w:val="sq-AL"/>
        </w:rPr>
        <w:t>vjeçare, në:</w:t>
      </w:r>
    </w:p>
    <w:p w:rsidR="00A94EAD" w:rsidRPr="00201201" w:rsidRDefault="00A94EAD" w:rsidP="00A94EAD">
      <w:pPr>
        <w:pStyle w:val="ListParagraph"/>
        <w:rPr>
          <w:rFonts w:ascii="Times New Roman" w:hAnsi="Times New Roman"/>
          <w:sz w:val="28"/>
          <w:szCs w:val="28"/>
          <w:lang w:val="sq-AL"/>
        </w:rPr>
      </w:pPr>
    </w:p>
    <w:p w:rsidR="009F19F6" w:rsidRPr="00201201" w:rsidRDefault="00A94EAD" w:rsidP="00F1517E">
      <w:pPr>
        <w:pStyle w:val="ListParagraph"/>
        <w:numPr>
          <w:ilvl w:val="0"/>
          <w:numId w:val="73"/>
        </w:numPr>
        <w:spacing w:after="0" w:line="240" w:lineRule="auto"/>
        <w:jc w:val="both"/>
        <w:rPr>
          <w:rFonts w:ascii="Times New Roman" w:hAnsi="Times New Roman"/>
          <w:sz w:val="28"/>
          <w:szCs w:val="28"/>
          <w:lang w:val="sq-AL"/>
        </w:rPr>
      </w:pPr>
      <w:r w:rsidRPr="00201201">
        <w:rPr>
          <w:rFonts w:ascii="Times New Roman" w:hAnsi="Times New Roman"/>
          <w:sz w:val="28"/>
          <w:szCs w:val="28"/>
          <w:lang w:val="sq-AL"/>
        </w:rPr>
        <w:t>n</w:t>
      </w:r>
      <w:r w:rsidR="009F19F6" w:rsidRPr="00201201">
        <w:rPr>
          <w:rFonts w:ascii="Times New Roman" w:hAnsi="Times New Roman"/>
          <w:sz w:val="28"/>
          <w:szCs w:val="28"/>
          <w:lang w:val="sq-AL"/>
        </w:rPr>
        <w:t>jë territor ose disa territore të veçanta</w:t>
      </w:r>
      <w:r w:rsidRPr="00201201">
        <w:rPr>
          <w:rFonts w:ascii="Times New Roman" w:hAnsi="Times New Roman"/>
          <w:sz w:val="28"/>
          <w:szCs w:val="28"/>
          <w:lang w:val="sq-AL"/>
        </w:rPr>
        <w:t>,</w:t>
      </w:r>
      <w:r w:rsidR="009F19F6" w:rsidRPr="00201201">
        <w:rPr>
          <w:rFonts w:ascii="Times New Roman" w:hAnsi="Times New Roman"/>
          <w:sz w:val="28"/>
          <w:szCs w:val="28"/>
          <w:lang w:val="sq-AL"/>
        </w:rPr>
        <w:t xml:space="preserve"> brenda apo jashtë Komunitetit Evropian</w:t>
      </w:r>
      <w:r w:rsidRPr="00201201">
        <w:rPr>
          <w:rFonts w:ascii="Times New Roman" w:hAnsi="Times New Roman"/>
          <w:sz w:val="28"/>
          <w:szCs w:val="28"/>
          <w:lang w:val="sq-AL"/>
        </w:rPr>
        <w:t xml:space="preserve">; </w:t>
      </w:r>
      <w:r w:rsidR="009F19F6" w:rsidRPr="00201201">
        <w:rPr>
          <w:rFonts w:ascii="Times New Roman" w:hAnsi="Times New Roman"/>
          <w:sz w:val="28"/>
          <w:szCs w:val="28"/>
          <w:lang w:val="sq-AL"/>
        </w:rPr>
        <w:t>ose</w:t>
      </w:r>
    </w:p>
    <w:p w:rsidR="009F19F6" w:rsidRPr="00201201" w:rsidRDefault="00A94EAD" w:rsidP="00F1517E">
      <w:pPr>
        <w:pStyle w:val="ListParagraph"/>
        <w:numPr>
          <w:ilvl w:val="0"/>
          <w:numId w:val="73"/>
        </w:numPr>
        <w:spacing w:after="0" w:line="240" w:lineRule="auto"/>
        <w:jc w:val="both"/>
        <w:rPr>
          <w:rFonts w:ascii="Times New Roman" w:hAnsi="Times New Roman"/>
          <w:sz w:val="28"/>
          <w:szCs w:val="28"/>
          <w:lang w:val="sq-AL"/>
        </w:rPr>
      </w:pPr>
      <w:r w:rsidRPr="00201201">
        <w:rPr>
          <w:rFonts w:ascii="Times New Roman" w:hAnsi="Times New Roman"/>
          <w:sz w:val="28"/>
          <w:szCs w:val="28"/>
          <w:lang w:val="sq-AL"/>
        </w:rPr>
        <w:t>p</w:t>
      </w:r>
      <w:r w:rsidR="009F19F6" w:rsidRPr="00201201">
        <w:rPr>
          <w:rFonts w:ascii="Times New Roman" w:hAnsi="Times New Roman"/>
          <w:sz w:val="28"/>
          <w:szCs w:val="28"/>
          <w:lang w:val="sq-AL"/>
        </w:rPr>
        <w:t>jesërisht në një ose disa vende të Komunitetit Evropian dhe pjesërisht në territore të tilla të veçanta</w:t>
      </w:r>
      <w:r w:rsidRPr="00201201">
        <w:rPr>
          <w:rFonts w:ascii="Times New Roman" w:hAnsi="Times New Roman"/>
          <w:sz w:val="28"/>
          <w:szCs w:val="28"/>
          <w:lang w:val="sq-AL"/>
        </w:rPr>
        <w:t xml:space="preserve">. </w:t>
      </w:r>
    </w:p>
    <w:p w:rsidR="00A94EAD" w:rsidRPr="00201201" w:rsidRDefault="00A94EAD" w:rsidP="00A94EAD">
      <w:pPr>
        <w:pStyle w:val="ListParagraph"/>
        <w:spacing w:after="0" w:line="240" w:lineRule="auto"/>
        <w:ind w:left="0"/>
        <w:jc w:val="both"/>
        <w:rPr>
          <w:rFonts w:ascii="Times New Roman" w:hAnsi="Times New Roman"/>
          <w:sz w:val="28"/>
          <w:szCs w:val="28"/>
          <w:lang w:val="sq-AL"/>
        </w:rPr>
      </w:pPr>
    </w:p>
    <w:p w:rsidR="009F19F6" w:rsidRPr="00201201" w:rsidRDefault="009F19F6" w:rsidP="00284A4B">
      <w:pPr>
        <w:pStyle w:val="ListParagraph"/>
        <w:numPr>
          <w:ilvl w:val="0"/>
          <w:numId w:val="49"/>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Procedura për të nxjerrë vendime</w:t>
      </w:r>
      <w:r w:rsidR="00A94EAD" w:rsidRPr="00201201">
        <w:rPr>
          <w:rFonts w:ascii="Times New Roman" w:hAnsi="Times New Roman"/>
          <w:sz w:val="28"/>
          <w:szCs w:val="28"/>
          <w:lang w:val="sq-AL"/>
        </w:rPr>
        <w:t>,</w:t>
      </w:r>
      <w:r w:rsidRPr="00201201">
        <w:rPr>
          <w:rFonts w:ascii="Times New Roman" w:hAnsi="Times New Roman"/>
          <w:sz w:val="28"/>
          <w:szCs w:val="28"/>
          <w:lang w:val="sq-AL"/>
        </w:rPr>
        <w:t xml:space="preserve"> në lidhje me autorizimin për tregtim të produktet tradicionale bimore</w:t>
      </w:r>
      <w:r w:rsidR="00A94EAD" w:rsidRPr="00201201">
        <w:rPr>
          <w:rFonts w:ascii="Times New Roman" w:hAnsi="Times New Roman"/>
          <w:sz w:val="28"/>
          <w:szCs w:val="28"/>
          <w:lang w:val="sq-AL"/>
        </w:rPr>
        <w:t>,</w:t>
      </w:r>
      <w:r w:rsidRPr="00201201">
        <w:rPr>
          <w:rFonts w:ascii="Times New Roman" w:hAnsi="Times New Roman"/>
          <w:sz w:val="28"/>
          <w:szCs w:val="28"/>
          <w:lang w:val="sq-AL"/>
        </w:rPr>
        <w:t xml:space="preserve"> fillon me një kërkesë me shkrim, shoqëruar nga formulari i aplikimit</w:t>
      </w:r>
      <w:r w:rsidR="00A94EAD" w:rsidRPr="00201201">
        <w:rPr>
          <w:rFonts w:ascii="Times New Roman" w:hAnsi="Times New Roman"/>
          <w:sz w:val="28"/>
          <w:szCs w:val="28"/>
          <w:lang w:val="sq-AL"/>
        </w:rPr>
        <w:t>,</w:t>
      </w:r>
      <w:r w:rsidRPr="00201201">
        <w:rPr>
          <w:rFonts w:ascii="Times New Roman" w:hAnsi="Times New Roman"/>
          <w:sz w:val="28"/>
          <w:szCs w:val="28"/>
          <w:lang w:val="sq-AL"/>
        </w:rPr>
        <w:t xml:space="preserve"> sipas parashikimeve në </w:t>
      </w:r>
      <w:r w:rsidR="00A94EAD" w:rsidRPr="00201201">
        <w:rPr>
          <w:rFonts w:ascii="Times New Roman" w:hAnsi="Times New Roman"/>
          <w:sz w:val="28"/>
          <w:szCs w:val="28"/>
          <w:lang w:val="sq-AL"/>
        </w:rPr>
        <w:t>a</w:t>
      </w:r>
      <w:r w:rsidRPr="00201201">
        <w:rPr>
          <w:rFonts w:ascii="Times New Roman" w:hAnsi="Times New Roman"/>
          <w:sz w:val="28"/>
          <w:szCs w:val="28"/>
          <w:lang w:val="sq-AL"/>
        </w:rPr>
        <w:t>neksin II.</w:t>
      </w:r>
    </w:p>
    <w:p w:rsidR="00A94EAD" w:rsidRPr="00201201" w:rsidRDefault="00A94EAD" w:rsidP="00A94EAD">
      <w:pPr>
        <w:pStyle w:val="ListParagraph"/>
        <w:spacing w:after="0" w:line="240" w:lineRule="auto"/>
        <w:ind w:left="360"/>
        <w:jc w:val="both"/>
        <w:rPr>
          <w:rFonts w:ascii="Times New Roman" w:hAnsi="Times New Roman"/>
          <w:sz w:val="28"/>
          <w:szCs w:val="28"/>
          <w:lang w:val="sq-AL"/>
        </w:rPr>
      </w:pPr>
    </w:p>
    <w:p w:rsidR="009F19F6" w:rsidRPr="00201201" w:rsidRDefault="009F19F6" w:rsidP="00284A4B">
      <w:pPr>
        <w:pStyle w:val="ListParagraph"/>
        <w:numPr>
          <w:ilvl w:val="0"/>
          <w:numId w:val="49"/>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Krahas detyrimit të parashikuar në pikën 1</w:t>
      </w:r>
      <w:r w:rsidR="00A94EAD" w:rsidRPr="00201201">
        <w:rPr>
          <w:rFonts w:ascii="Times New Roman" w:hAnsi="Times New Roman"/>
          <w:sz w:val="28"/>
          <w:szCs w:val="28"/>
          <w:lang w:val="sq-AL"/>
        </w:rPr>
        <w:t xml:space="preserve">, </w:t>
      </w:r>
      <w:r w:rsidRPr="00201201">
        <w:rPr>
          <w:rFonts w:ascii="Times New Roman" w:hAnsi="Times New Roman"/>
          <w:sz w:val="28"/>
          <w:szCs w:val="28"/>
          <w:lang w:val="sq-AL"/>
        </w:rPr>
        <w:t>të këtij neni, aplikanti është i detyruar të bashk</w:t>
      </w:r>
      <w:r w:rsidR="00A94EAD" w:rsidRPr="00201201">
        <w:rPr>
          <w:rFonts w:ascii="Times New Roman" w:hAnsi="Times New Roman"/>
          <w:sz w:val="28"/>
          <w:szCs w:val="28"/>
          <w:lang w:val="sq-AL"/>
        </w:rPr>
        <w:t>ë</w:t>
      </w:r>
      <w:r w:rsidRPr="00201201">
        <w:rPr>
          <w:rFonts w:ascii="Times New Roman" w:hAnsi="Times New Roman"/>
          <w:sz w:val="28"/>
          <w:szCs w:val="28"/>
          <w:lang w:val="sq-AL"/>
        </w:rPr>
        <w:t>ngjitë:</w:t>
      </w:r>
    </w:p>
    <w:p w:rsidR="00A94EAD" w:rsidRPr="00201201" w:rsidRDefault="00A94EAD" w:rsidP="00A94EAD">
      <w:pPr>
        <w:pStyle w:val="ListParagraph"/>
        <w:rPr>
          <w:rFonts w:ascii="Times New Roman" w:hAnsi="Times New Roman"/>
          <w:sz w:val="28"/>
          <w:szCs w:val="28"/>
          <w:lang w:val="sq-AL"/>
        </w:rPr>
      </w:pPr>
    </w:p>
    <w:p w:rsidR="009F19F6" w:rsidRPr="00201201" w:rsidRDefault="00A94EAD" w:rsidP="00A94EAD">
      <w:pPr>
        <w:pStyle w:val="ListParagraph"/>
        <w:numPr>
          <w:ilvl w:val="0"/>
          <w:numId w:val="20"/>
        </w:numPr>
        <w:spacing w:after="0" w:line="240" w:lineRule="auto"/>
        <w:ind w:left="720"/>
        <w:jc w:val="both"/>
        <w:rPr>
          <w:rFonts w:ascii="Times New Roman" w:hAnsi="Times New Roman"/>
          <w:sz w:val="28"/>
          <w:szCs w:val="28"/>
          <w:lang w:val="sq-AL"/>
        </w:rPr>
      </w:pPr>
      <w:r w:rsidRPr="00201201">
        <w:rPr>
          <w:rFonts w:ascii="Times New Roman" w:hAnsi="Times New Roman"/>
          <w:sz w:val="28"/>
          <w:szCs w:val="28"/>
          <w:lang w:val="sq-AL"/>
        </w:rPr>
        <w:t>t</w:t>
      </w:r>
      <w:r w:rsidR="009F19F6" w:rsidRPr="00201201">
        <w:rPr>
          <w:rFonts w:ascii="Times New Roman" w:hAnsi="Times New Roman"/>
          <w:sz w:val="28"/>
          <w:szCs w:val="28"/>
          <w:lang w:val="sq-AL"/>
        </w:rPr>
        <w:t>ë dhënat administrative (emri i produktit, përbërja, prodhuesi(t) etj)</w:t>
      </w:r>
      <w:r w:rsidRPr="00201201">
        <w:rPr>
          <w:rFonts w:ascii="Times New Roman" w:hAnsi="Times New Roman"/>
          <w:sz w:val="28"/>
          <w:szCs w:val="28"/>
          <w:lang w:val="sq-AL"/>
        </w:rPr>
        <w:t xml:space="preserve">; </w:t>
      </w:r>
    </w:p>
    <w:p w:rsidR="009F19F6" w:rsidRPr="00201201" w:rsidRDefault="00A94EAD" w:rsidP="00A94EAD">
      <w:pPr>
        <w:pStyle w:val="ListParagraph"/>
        <w:numPr>
          <w:ilvl w:val="0"/>
          <w:numId w:val="20"/>
        </w:numPr>
        <w:spacing w:after="0" w:line="240" w:lineRule="auto"/>
        <w:ind w:left="720"/>
        <w:jc w:val="both"/>
        <w:rPr>
          <w:rFonts w:ascii="Times New Roman" w:hAnsi="Times New Roman"/>
          <w:sz w:val="28"/>
          <w:szCs w:val="28"/>
          <w:lang w:val="sq-AL"/>
        </w:rPr>
      </w:pPr>
      <w:r w:rsidRPr="00201201">
        <w:rPr>
          <w:rFonts w:ascii="Times New Roman" w:hAnsi="Times New Roman"/>
          <w:sz w:val="28"/>
          <w:szCs w:val="28"/>
          <w:lang w:val="sq-AL"/>
        </w:rPr>
        <w:t>p</w:t>
      </w:r>
      <w:r w:rsidR="009F19F6" w:rsidRPr="00201201">
        <w:rPr>
          <w:rFonts w:ascii="Times New Roman" w:hAnsi="Times New Roman"/>
          <w:sz w:val="28"/>
          <w:szCs w:val="28"/>
          <w:lang w:val="sq-AL"/>
        </w:rPr>
        <w:t>ërmbledhj</w:t>
      </w:r>
      <w:r w:rsidRPr="00201201">
        <w:rPr>
          <w:rFonts w:ascii="Times New Roman" w:hAnsi="Times New Roman"/>
          <w:sz w:val="28"/>
          <w:szCs w:val="28"/>
          <w:lang w:val="sq-AL"/>
        </w:rPr>
        <w:t xml:space="preserve">en </w:t>
      </w:r>
      <w:r w:rsidR="009F19F6" w:rsidRPr="00201201">
        <w:rPr>
          <w:rFonts w:ascii="Times New Roman" w:hAnsi="Times New Roman"/>
          <w:sz w:val="28"/>
          <w:szCs w:val="28"/>
          <w:lang w:val="sq-AL"/>
        </w:rPr>
        <w:t xml:space="preserve">e </w:t>
      </w:r>
      <w:r w:rsidRPr="00201201">
        <w:rPr>
          <w:rFonts w:ascii="Times New Roman" w:hAnsi="Times New Roman"/>
          <w:sz w:val="28"/>
          <w:szCs w:val="28"/>
          <w:lang w:val="sq-AL"/>
        </w:rPr>
        <w:t>k</w:t>
      </w:r>
      <w:r w:rsidR="009F19F6" w:rsidRPr="00201201">
        <w:rPr>
          <w:rFonts w:ascii="Times New Roman" w:hAnsi="Times New Roman"/>
          <w:sz w:val="28"/>
          <w:szCs w:val="28"/>
          <w:lang w:val="sq-AL"/>
        </w:rPr>
        <w:t xml:space="preserve">arakteristikave të </w:t>
      </w:r>
      <w:r w:rsidRPr="00201201">
        <w:rPr>
          <w:rFonts w:ascii="Times New Roman" w:hAnsi="Times New Roman"/>
          <w:sz w:val="28"/>
          <w:szCs w:val="28"/>
          <w:lang w:val="sq-AL"/>
        </w:rPr>
        <w:t>p</w:t>
      </w:r>
      <w:r w:rsidR="009F19F6" w:rsidRPr="00201201">
        <w:rPr>
          <w:rFonts w:ascii="Times New Roman" w:hAnsi="Times New Roman"/>
          <w:sz w:val="28"/>
          <w:szCs w:val="28"/>
          <w:lang w:val="sq-AL"/>
        </w:rPr>
        <w:t>roduktit (SPC)</w:t>
      </w:r>
      <w:r w:rsidRPr="00201201">
        <w:rPr>
          <w:rFonts w:ascii="Times New Roman" w:hAnsi="Times New Roman"/>
          <w:sz w:val="28"/>
          <w:szCs w:val="28"/>
          <w:lang w:val="sq-AL"/>
        </w:rPr>
        <w:t xml:space="preserve">; </w:t>
      </w:r>
    </w:p>
    <w:p w:rsidR="009F19F6" w:rsidRPr="00201201" w:rsidRDefault="00A94EAD" w:rsidP="00A94EAD">
      <w:pPr>
        <w:pStyle w:val="ListParagraph"/>
        <w:numPr>
          <w:ilvl w:val="0"/>
          <w:numId w:val="20"/>
        </w:numPr>
        <w:spacing w:after="0" w:line="240" w:lineRule="auto"/>
        <w:ind w:left="720"/>
        <w:jc w:val="both"/>
        <w:rPr>
          <w:rFonts w:ascii="Times New Roman" w:hAnsi="Times New Roman"/>
          <w:sz w:val="28"/>
          <w:szCs w:val="28"/>
          <w:lang w:val="sq-AL"/>
        </w:rPr>
      </w:pPr>
      <w:r w:rsidRPr="00201201">
        <w:rPr>
          <w:rFonts w:ascii="Times New Roman" w:hAnsi="Times New Roman"/>
          <w:sz w:val="28"/>
          <w:szCs w:val="28"/>
          <w:lang w:val="sq-AL"/>
        </w:rPr>
        <w:t>t</w:t>
      </w:r>
      <w:r w:rsidR="009F19F6" w:rsidRPr="00201201">
        <w:rPr>
          <w:rFonts w:ascii="Times New Roman" w:hAnsi="Times New Roman"/>
          <w:sz w:val="28"/>
          <w:szCs w:val="28"/>
          <w:lang w:val="sq-AL"/>
        </w:rPr>
        <w:t>ë dhëna për çdo autorizim për tregtim të produktit, të cilat janë siguruar nga aplikanti nga vendet e BE</w:t>
      </w:r>
      <w:r w:rsidRPr="00201201">
        <w:rPr>
          <w:rFonts w:ascii="Times New Roman" w:hAnsi="Times New Roman"/>
          <w:sz w:val="28"/>
          <w:szCs w:val="28"/>
          <w:lang w:val="sq-AL"/>
        </w:rPr>
        <w:t>-së</w:t>
      </w:r>
      <w:r w:rsidR="009F19F6" w:rsidRPr="00201201">
        <w:rPr>
          <w:rFonts w:ascii="Times New Roman" w:hAnsi="Times New Roman"/>
          <w:sz w:val="28"/>
          <w:szCs w:val="28"/>
          <w:lang w:val="sq-AL"/>
        </w:rPr>
        <w:t>, ose vende të tjera, vendimet për refuzim, anullim ose revokim të autorizimit të tregtimit, si dhe arsyet për marrjen e këtyre vendimeve (nëse ka të tillë)</w:t>
      </w:r>
      <w:r w:rsidRPr="00201201">
        <w:rPr>
          <w:rFonts w:ascii="Times New Roman" w:hAnsi="Times New Roman"/>
          <w:sz w:val="28"/>
          <w:szCs w:val="28"/>
          <w:lang w:val="sq-AL"/>
        </w:rPr>
        <w:t xml:space="preserve">; </w:t>
      </w:r>
    </w:p>
    <w:p w:rsidR="009F19F6" w:rsidRPr="00201201" w:rsidRDefault="00A94EAD" w:rsidP="00A94EAD">
      <w:pPr>
        <w:spacing w:after="0" w:line="240" w:lineRule="auto"/>
        <w:ind w:left="720" w:hanging="360"/>
        <w:jc w:val="both"/>
        <w:rPr>
          <w:rFonts w:ascii="Times New Roman" w:hAnsi="Times New Roman"/>
          <w:sz w:val="28"/>
          <w:szCs w:val="28"/>
          <w:lang w:val="sq-AL"/>
        </w:rPr>
      </w:pPr>
      <w:r w:rsidRPr="00201201">
        <w:rPr>
          <w:rFonts w:ascii="Times New Roman" w:hAnsi="Times New Roman"/>
          <w:sz w:val="28"/>
          <w:szCs w:val="28"/>
          <w:lang w:val="sq-AL"/>
        </w:rPr>
        <w:t>ç)a</w:t>
      </w:r>
      <w:r w:rsidR="009F19F6" w:rsidRPr="00201201">
        <w:rPr>
          <w:rFonts w:ascii="Times New Roman" w:hAnsi="Times New Roman"/>
          <w:sz w:val="28"/>
          <w:szCs w:val="28"/>
          <w:lang w:val="sq-AL"/>
        </w:rPr>
        <w:t>utorizimi</w:t>
      </w:r>
      <w:r w:rsidRPr="00201201">
        <w:rPr>
          <w:rFonts w:ascii="Times New Roman" w:hAnsi="Times New Roman"/>
          <w:sz w:val="28"/>
          <w:szCs w:val="28"/>
          <w:lang w:val="sq-AL"/>
        </w:rPr>
        <w:t xml:space="preserve"> i </w:t>
      </w:r>
      <w:r w:rsidR="009F19F6" w:rsidRPr="00201201">
        <w:rPr>
          <w:rFonts w:ascii="Times New Roman" w:hAnsi="Times New Roman"/>
          <w:sz w:val="28"/>
          <w:szCs w:val="28"/>
          <w:lang w:val="sq-AL"/>
        </w:rPr>
        <w:t xml:space="preserve">prodhimit ose shpërndarjes së aplikantit, i cili duhet të disponohet nga çdosubjekt që prodhon një produkttradicionalbimortë </w:t>
      </w:r>
      <w:r w:rsidR="009F19F6" w:rsidRPr="00201201">
        <w:rPr>
          <w:rFonts w:ascii="Times New Roman" w:hAnsi="Times New Roman"/>
          <w:sz w:val="28"/>
          <w:szCs w:val="28"/>
          <w:lang w:val="sq-AL"/>
        </w:rPr>
        <w:lastRenderedPageBreak/>
        <w:t>autorizuar për tregtim</w:t>
      </w:r>
      <w:r w:rsidRPr="00201201">
        <w:rPr>
          <w:rFonts w:ascii="Times New Roman" w:hAnsi="Times New Roman"/>
          <w:sz w:val="28"/>
          <w:szCs w:val="28"/>
          <w:lang w:val="sq-AL"/>
        </w:rPr>
        <w:t>,</w:t>
      </w:r>
      <w:r w:rsidR="009F19F6" w:rsidRPr="00201201">
        <w:rPr>
          <w:rFonts w:ascii="Times New Roman" w:hAnsi="Times New Roman"/>
          <w:sz w:val="28"/>
          <w:szCs w:val="28"/>
          <w:lang w:val="sq-AL"/>
        </w:rPr>
        <w:t xml:space="preserve"> sipas kësaj </w:t>
      </w:r>
      <w:r w:rsidRPr="00201201">
        <w:rPr>
          <w:rFonts w:ascii="Times New Roman" w:hAnsi="Times New Roman"/>
          <w:sz w:val="28"/>
          <w:szCs w:val="28"/>
          <w:lang w:val="sq-AL"/>
        </w:rPr>
        <w:t>r</w:t>
      </w:r>
      <w:r w:rsidR="009F19F6" w:rsidRPr="00201201">
        <w:rPr>
          <w:rFonts w:ascii="Times New Roman" w:hAnsi="Times New Roman"/>
          <w:sz w:val="28"/>
          <w:szCs w:val="28"/>
          <w:lang w:val="sq-AL"/>
        </w:rPr>
        <w:t xml:space="preserve">regulloreje, duhet të ketë një </w:t>
      </w:r>
      <w:r w:rsidRPr="00201201">
        <w:rPr>
          <w:rFonts w:ascii="Times New Roman" w:hAnsi="Times New Roman"/>
          <w:sz w:val="28"/>
          <w:szCs w:val="28"/>
          <w:lang w:val="sq-AL"/>
        </w:rPr>
        <w:t>a</w:t>
      </w:r>
      <w:r w:rsidR="009F19F6" w:rsidRPr="00201201">
        <w:rPr>
          <w:rFonts w:ascii="Times New Roman" w:hAnsi="Times New Roman"/>
          <w:sz w:val="28"/>
          <w:szCs w:val="28"/>
          <w:lang w:val="sq-AL"/>
        </w:rPr>
        <w:t xml:space="preserve">utorizim për prodhim të lëshuar nga </w:t>
      </w:r>
      <w:r w:rsidRPr="00201201">
        <w:rPr>
          <w:rFonts w:ascii="Times New Roman" w:hAnsi="Times New Roman"/>
          <w:sz w:val="28"/>
          <w:szCs w:val="28"/>
          <w:lang w:val="sq-AL"/>
        </w:rPr>
        <w:t>a</w:t>
      </w:r>
      <w:r w:rsidR="009F19F6" w:rsidRPr="00201201">
        <w:rPr>
          <w:rFonts w:ascii="Times New Roman" w:hAnsi="Times New Roman"/>
          <w:sz w:val="28"/>
          <w:szCs w:val="28"/>
          <w:lang w:val="sq-AL"/>
        </w:rPr>
        <w:t xml:space="preserve">utoriteti </w:t>
      </w:r>
      <w:r w:rsidRPr="00201201">
        <w:rPr>
          <w:rFonts w:ascii="Times New Roman" w:hAnsi="Times New Roman"/>
          <w:sz w:val="28"/>
          <w:szCs w:val="28"/>
          <w:lang w:val="sq-AL"/>
        </w:rPr>
        <w:t>p</w:t>
      </w:r>
      <w:r w:rsidR="009F19F6" w:rsidRPr="00201201">
        <w:rPr>
          <w:rFonts w:ascii="Times New Roman" w:hAnsi="Times New Roman"/>
          <w:sz w:val="28"/>
          <w:szCs w:val="28"/>
          <w:lang w:val="sq-AL"/>
        </w:rPr>
        <w:t>ërgjegjës</w:t>
      </w:r>
      <w:r w:rsidRPr="00201201">
        <w:rPr>
          <w:rFonts w:ascii="Times New Roman" w:hAnsi="Times New Roman"/>
          <w:sz w:val="28"/>
          <w:szCs w:val="28"/>
          <w:lang w:val="sq-AL"/>
        </w:rPr>
        <w:t>,</w:t>
      </w:r>
      <w:r w:rsidR="009F19F6" w:rsidRPr="00201201">
        <w:rPr>
          <w:rFonts w:ascii="Times New Roman" w:hAnsi="Times New Roman"/>
          <w:sz w:val="28"/>
          <w:szCs w:val="28"/>
          <w:lang w:val="sq-AL"/>
        </w:rPr>
        <w:t xml:space="preserve"> në përputhje me legjislacionin kombëtar</w:t>
      </w:r>
      <w:r w:rsidRPr="00201201">
        <w:rPr>
          <w:rFonts w:ascii="Times New Roman" w:hAnsi="Times New Roman"/>
          <w:sz w:val="28"/>
          <w:szCs w:val="28"/>
          <w:lang w:val="sq-AL"/>
        </w:rPr>
        <w:t xml:space="preserve">; </w:t>
      </w:r>
    </w:p>
    <w:p w:rsidR="009F19F6" w:rsidRPr="00201201" w:rsidRDefault="00A94EAD" w:rsidP="00A94EAD">
      <w:pPr>
        <w:spacing w:after="0" w:line="240" w:lineRule="auto"/>
        <w:ind w:left="720" w:hanging="360"/>
        <w:jc w:val="both"/>
        <w:rPr>
          <w:rFonts w:ascii="Times New Roman" w:hAnsi="Times New Roman"/>
          <w:sz w:val="28"/>
          <w:szCs w:val="28"/>
          <w:lang w:val="sq-AL"/>
        </w:rPr>
      </w:pPr>
      <w:r w:rsidRPr="00201201">
        <w:rPr>
          <w:rFonts w:ascii="Times New Roman" w:hAnsi="Times New Roman"/>
          <w:sz w:val="28"/>
          <w:szCs w:val="28"/>
          <w:lang w:val="sq-AL"/>
        </w:rPr>
        <w:t>d) k</w:t>
      </w:r>
      <w:r w:rsidR="009F19F6" w:rsidRPr="00201201">
        <w:rPr>
          <w:rFonts w:ascii="Times New Roman" w:hAnsi="Times New Roman"/>
          <w:sz w:val="28"/>
          <w:szCs w:val="28"/>
          <w:lang w:val="sq-AL"/>
        </w:rPr>
        <w:t>opje të etiketimit të propozuar dhe fletëudhëzuesi</w:t>
      </w:r>
      <w:r w:rsidRPr="00201201">
        <w:rPr>
          <w:rFonts w:ascii="Times New Roman" w:hAnsi="Times New Roman"/>
          <w:sz w:val="28"/>
          <w:szCs w:val="28"/>
          <w:lang w:val="sq-AL"/>
        </w:rPr>
        <w:t xml:space="preserve">n; </w:t>
      </w:r>
    </w:p>
    <w:p w:rsidR="009F19F6" w:rsidRPr="00201201" w:rsidRDefault="00A94EAD" w:rsidP="00A94EAD">
      <w:pPr>
        <w:spacing w:after="0" w:line="240" w:lineRule="auto"/>
        <w:ind w:left="720" w:hanging="540"/>
        <w:jc w:val="both"/>
        <w:rPr>
          <w:rFonts w:ascii="Times New Roman" w:hAnsi="Times New Roman"/>
          <w:sz w:val="28"/>
          <w:szCs w:val="28"/>
          <w:lang w:val="sq-AL"/>
        </w:rPr>
      </w:pPr>
      <w:r w:rsidRPr="00201201">
        <w:rPr>
          <w:rFonts w:ascii="Times New Roman" w:hAnsi="Times New Roman"/>
          <w:sz w:val="28"/>
          <w:szCs w:val="28"/>
          <w:lang w:val="sq-AL"/>
        </w:rPr>
        <w:t>dh) b</w:t>
      </w:r>
      <w:r w:rsidR="009F19F6" w:rsidRPr="00201201">
        <w:rPr>
          <w:rFonts w:ascii="Times New Roman" w:hAnsi="Times New Roman"/>
          <w:sz w:val="28"/>
          <w:szCs w:val="28"/>
          <w:lang w:val="sq-AL"/>
        </w:rPr>
        <w:t>ibliografi të efekteve që ky produkt</w:t>
      </w:r>
      <w:r w:rsidRPr="00201201">
        <w:rPr>
          <w:rFonts w:ascii="Times New Roman" w:hAnsi="Times New Roman"/>
          <w:sz w:val="28"/>
          <w:szCs w:val="28"/>
          <w:lang w:val="sq-AL"/>
        </w:rPr>
        <w:t>,</w:t>
      </w:r>
      <w:r w:rsidR="009F19F6" w:rsidRPr="00201201">
        <w:rPr>
          <w:rFonts w:ascii="Times New Roman" w:hAnsi="Times New Roman"/>
          <w:sz w:val="28"/>
          <w:szCs w:val="28"/>
          <w:lang w:val="sq-AL"/>
        </w:rPr>
        <w:t xml:space="preserve"> apo një produkt i ngjashëm dhe i lidhur me të, i cili është përdorur në vendet e BE-së, gjatë gjithë periudh</w:t>
      </w:r>
      <w:r w:rsidRPr="00201201">
        <w:rPr>
          <w:rFonts w:ascii="Times New Roman" w:hAnsi="Times New Roman"/>
          <w:sz w:val="28"/>
          <w:szCs w:val="28"/>
          <w:lang w:val="sq-AL"/>
        </w:rPr>
        <w:t>ë</w:t>
      </w:r>
      <w:r w:rsidR="009F19F6" w:rsidRPr="00201201">
        <w:rPr>
          <w:rFonts w:ascii="Times New Roman" w:hAnsi="Times New Roman"/>
          <w:sz w:val="28"/>
          <w:szCs w:val="28"/>
          <w:lang w:val="sq-AL"/>
        </w:rPr>
        <w:t>s 30</w:t>
      </w:r>
      <w:r w:rsidRPr="00201201">
        <w:rPr>
          <w:rFonts w:ascii="Times New Roman" w:hAnsi="Times New Roman"/>
          <w:sz w:val="28"/>
          <w:szCs w:val="28"/>
          <w:lang w:val="sq-AL"/>
        </w:rPr>
        <w:t>-</w:t>
      </w:r>
      <w:r w:rsidR="009F19F6" w:rsidRPr="00201201">
        <w:rPr>
          <w:rFonts w:ascii="Times New Roman" w:hAnsi="Times New Roman"/>
          <w:sz w:val="28"/>
          <w:szCs w:val="28"/>
          <w:lang w:val="sq-AL"/>
        </w:rPr>
        <w:t xml:space="preserve"> vjeçare</w:t>
      </w:r>
      <w:r w:rsidR="00A24D2C" w:rsidRPr="00201201">
        <w:rPr>
          <w:rFonts w:ascii="Times New Roman" w:hAnsi="Times New Roman"/>
          <w:sz w:val="28"/>
          <w:szCs w:val="28"/>
          <w:lang w:val="sq-AL"/>
        </w:rPr>
        <w:t>,</w:t>
      </w:r>
      <w:r w:rsidR="009F19F6" w:rsidRPr="00201201">
        <w:rPr>
          <w:rFonts w:ascii="Times New Roman" w:hAnsi="Times New Roman"/>
          <w:sz w:val="28"/>
          <w:szCs w:val="28"/>
          <w:lang w:val="sq-AL"/>
        </w:rPr>
        <w:t xml:space="preserve"> para datës së aplikimit</w:t>
      </w:r>
      <w:r w:rsidR="00B1016E" w:rsidRPr="00201201">
        <w:rPr>
          <w:rFonts w:ascii="Times New Roman" w:hAnsi="Times New Roman"/>
          <w:sz w:val="28"/>
          <w:szCs w:val="28"/>
          <w:lang w:val="sq-AL"/>
        </w:rPr>
        <w:t>;</w:t>
      </w:r>
    </w:p>
    <w:p w:rsidR="009F19F6" w:rsidRPr="00201201" w:rsidRDefault="00A24D2C" w:rsidP="00A24D2C">
      <w:pPr>
        <w:spacing w:after="0" w:line="240" w:lineRule="auto"/>
        <w:ind w:left="720" w:hanging="360"/>
        <w:jc w:val="both"/>
        <w:rPr>
          <w:rFonts w:ascii="Times New Roman" w:hAnsi="Times New Roman"/>
          <w:sz w:val="28"/>
          <w:szCs w:val="28"/>
          <w:lang w:val="sq-AL"/>
        </w:rPr>
      </w:pPr>
      <w:r w:rsidRPr="00201201">
        <w:rPr>
          <w:rFonts w:ascii="Times New Roman" w:hAnsi="Times New Roman"/>
          <w:sz w:val="28"/>
          <w:szCs w:val="28"/>
          <w:lang w:val="sq-AL"/>
        </w:rPr>
        <w:t>e) n</w:t>
      </w:r>
      <w:r w:rsidR="009F19F6" w:rsidRPr="00201201">
        <w:rPr>
          <w:rFonts w:ascii="Times New Roman" w:hAnsi="Times New Roman"/>
          <w:sz w:val="28"/>
          <w:szCs w:val="28"/>
          <w:lang w:val="sq-AL"/>
        </w:rPr>
        <w:t xml:space="preserve">jë dosje </w:t>
      </w:r>
      <w:r w:rsidRPr="00201201">
        <w:rPr>
          <w:rFonts w:ascii="Times New Roman" w:hAnsi="Times New Roman"/>
          <w:sz w:val="28"/>
          <w:szCs w:val="28"/>
          <w:lang w:val="sq-AL"/>
        </w:rPr>
        <w:t>të</w:t>
      </w:r>
      <w:r w:rsidR="009F19F6" w:rsidRPr="00201201">
        <w:rPr>
          <w:rFonts w:ascii="Times New Roman" w:hAnsi="Times New Roman"/>
          <w:sz w:val="28"/>
          <w:szCs w:val="28"/>
          <w:lang w:val="sq-AL"/>
        </w:rPr>
        <w:t xml:space="preserve"> plotë mbi cilësinë</w:t>
      </w:r>
      <w:r w:rsidRPr="00201201">
        <w:rPr>
          <w:rFonts w:ascii="Times New Roman" w:hAnsi="Times New Roman"/>
          <w:sz w:val="28"/>
          <w:szCs w:val="28"/>
          <w:lang w:val="sq-AL"/>
        </w:rPr>
        <w:t xml:space="preserve">; </w:t>
      </w:r>
    </w:p>
    <w:p w:rsidR="009F19F6" w:rsidRPr="00201201" w:rsidRDefault="00A24D2C" w:rsidP="00A24D2C">
      <w:pPr>
        <w:spacing w:after="0" w:line="240" w:lineRule="auto"/>
        <w:ind w:left="720" w:hanging="360"/>
        <w:jc w:val="both"/>
        <w:rPr>
          <w:rFonts w:ascii="Times New Roman" w:hAnsi="Times New Roman"/>
          <w:sz w:val="28"/>
          <w:szCs w:val="28"/>
          <w:lang w:val="sq-AL"/>
        </w:rPr>
      </w:pPr>
      <w:r w:rsidRPr="00201201">
        <w:rPr>
          <w:rFonts w:ascii="Times New Roman" w:hAnsi="Times New Roman"/>
          <w:sz w:val="28"/>
          <w:szCs w:val="28"/>
          <w:lang w:val="sq-AL"/>
        </w:rPr>
        <w:t>ë) n</w:t>
      </w:r>
      <w:r w:rsidR="009F19F6" w:rsidRPr="00201201">
        <w:rPr>
          <w:rFonts w:ascii="Times New Roman" w:hAnsi="Times New Roman"/>
          <w:sz w:val="28"/>
          <w:szCs w:val="28"/>
          <w:lang w:val="sq-AL"/>
        </w:rPr>
        <w:t xml:space="preserve">jë përmbledhje bibliografike </w:t>
      </w:r>
      <w:r w:rsidRPr="00201201">
        <w:rPr>
          <w:rFonts w:ascii="Times New Roman" w:hAnsi="Times New Roman"/>
          <w:sz w:val="28"/>
          <w:szCs w:val="28"/>
          <w:lang w:val="sq-AL"/>
        </w:rPr>
        <w:t>të</w:t>
      </w:r>
      <w:r w:rsidR="009F19F6" w:rsidRPr="00201201">
        <w:rPr>
          <w:rFonts w:ascii="Times New Roman" w:hAnsi="Times New Roman"/>
          <w:sz w:val="28"/>
          <w:szCs w:val="28"/>
          <w:lang w:val="sq-AL"/>
        </w:rPr>
        <w:t xml:space="preserve"> të dhënave për sigurinë. Për produktet e kombinuara</w:t>
      </w:r>
      <w:r w:rsidRPr="00201201">
        <w:rPr>
          <w:rFonts w:ascii="Times New Roman" w:hAnsi="Times New Roman"/>
          <w:sz w:val="28"/>
          <w:szCs w:val="28"/>
          <w:lang w:val="sq-AL"/>
        </w:rPr>
        <w:t>,</w:t>
      </w:r>
      <w:r w:rsidR="009F19F6" w:rsidRPr="00201201">
        <w:rPr>
          <w:rFonts w:ascii="Times New Roman" w:hAnsi="Times New Roman"/>
          <w:sz w:val="28"/>
          <w:szCs w:val="28"/>
          <w:lang w:val="sq-AL"/>
        </w:rPr>
        <w:t xml:space="preserve"> këto të dhëna duhet të kenë të bëjnë me kombinimin specifik që është përdorur. Të dhënat duhet të kenë të bëjnë vetëm me lëndën vepruese, kur këto të fundit nuk janë të njohura aq sa duhet</w:t>
      </w:r>
      <w:r w:rsidRPr="00201201">
        <w:rPr>
          <w:rFonts w:ascii="Times New Roman" w:hAnsi="Times New Roman"/>
          <w:sz w:val="28"/>
          <w:szCs w:val="28"/>
          <w:lang w:val="sq-AL"/>
        </w:rPr>
        <w:t xml:space="preserve">; </w:t>
      </w:r>
    </w:p>
    <w:p w:rsidR="009F19F6" w:rsidRPr="00201201" w:rsidRDefault="00A24D2C" w:rsidP="00A24D2C">
      <w:pPr>
        <w:spacing w:after="0" w:line="240" w:lineRule="auto"/>
        <w:ind w:left="720" w:hanging="360"/>
        <w:jc w:val="both"/>
        <w:rPr>
          <w:rFonts w:ascii="Times New Roman" w:hAnsi="Times New Roman"/>
          <w:sz w:val="28"/>
          <w:szCs w:val="28"/>
          <w:lang w:val="sq-AL"/>
        </w:rPr>
      </w:pPr>
      <w:r w:rsidRPr="00201201">
        <w:rPr>
          <w:rFonts w:ascii="Times New Roman" w:hAnsi="Times New Roman"/>
          <w:sz w:val="28"/>
          <w:szCs w:val="28"/>
          <w:lang w:val="sq-AL"/>
        </w:rPr>
        <w:t>f) e</w:t>
      </w:r>
      <w:r w:rsidR="009F19F6" w:rsidRPr="00201201">
        <w:rPr>
          <w:rFonts w:ascii="Times New Roman" w:hAnsi="Times New Roman"/>
          <w:sz w:val="28"/>
          <w:szCs w:val="28"/>
          <w:lang w:val="sq-AL"/>
        </w:rPr>
        <w:t>videnca që mbështe</w:t>
      </w:r>
      <w:r w:rsidRPr="00201201">
        <w:rPr>
          <w:rFonts w:ascii="Times New Roman" w:hAnsi="Times New Roman"/>
          <w:sz w:val="28"/>
          <w:szCs w:val="28"/>
          <w:lang w:val="sq-AL"/>
        </w:rPr>
        <w:t>t</w:t>
      </w:r>
      <w:r w:rsidR="009F19F6" w:rsidRPr="00201201">
        <w:rPr>
          <w:rFonts w:ascii="Times New Roman" w:hAnsi="Times New Roman"/>
          <w:sz w:val="28"/>
          <w:szCs w:val="28"/>
          <w:lang w:val="sq-AL"/>
        </w:rPr>
        <w:t>in statusin tradicional të produktit dhe përdorimin tradicional të propozuar</w:t>
      </w:r>
      <w:r w:rsidRPr="00201201">
        <w:rPr>
          <w:rFonts w:ascii="Times New Roman" w:hAnsi="Times New Roman"/>
          <w:sz w:val="28"/>
          <w:szCs w:val="28"/>
          <w:lang w:val="sq-AL"/>
        </w:rPr>
        <w:t xml:space="preserve">; </w:t>
      </w:r>
    </w:p>
    <w:p w:rsidR="009F19F6" w:rsidRPr="00201201" w:rsidRDefault="00A24D2C" w:rsidP="00A24D2C">
      <w:pPr>
        <w:spacing w:after="0" w:line="240" w:lineRule="auto"/>
        <w:ind w:left="720" w:hanging="360"/>
        <w:jc w:val="both"/>
        <w:rPr>
          <w:rFonts w:ascii="Times New Roman" w:hAnsi="Times New Roman"/>
          <w:sz w:val="28"/>
          <w:szCs w:val="28"/>
          <w:lang w:val="sq-AL"/>
        </w:rPr>
      </w:pPr>
      <w:r w:rsidRPr="00201201">
        <w:rPr>
          <w:rFonts w:ascii="Times New Roman" w:hAnsi="Times New Roman"/>
          <w:sz w:val="28"/>
          <w:szCs w:val="28"/>
          <w:lang w:val="sq-AL"/>
        </w:rPr>
        <w:t>g) r</w:t>
      </w:r>
      <w:r w:rsidR="009F19F6" w:rsidRPr="00201201">
        <w:rPr>
          <w:rFonts w:ascii="Times New Roman" w:hAnsi="Times New Roman"/>
          <w:sz w:val="28"/>
          <w:szCs w:val="28"/>
          <w:lang w:val="sq-AL"/>
        </w:rPr>
        <w:t>aporti</w:t>
      </w:r>
      <w:r w:rsidRPr="00201201">
        <w:rPr>
          <w:rFonts w:ascii="Times New Roman" w:hAnsi="Times New Roman"/>
          <w:sz w:val="28"/>
          <w:szCs w:val="28"/>
          <w:lang w:val="sq-AL"/>
        </w:rPr>
        <w:t>ne</w:t>
      </w:r>
      <w:r w:rsidR="009F19F6" w:rsidRPr="00201201">
        <w:rPr>
          <w:rFonts w:ascii="Times New Roman" w:hAnsi="Times New Roman"/>
          <w:sz w:val="28"/>
          <w:szCs w:val="28"/>
          <w:lang w:val="sq-AL"/>
        </w:rPr>
        <w:t xml:space="preserve"> ekspertit që jep në detaje, shpjegon, justifikon dhe vlerëson informacionin e dorëzuar</w:t>
      </w:r>
      <w:r w:rsidRPr="00201201">
        <w:rPr>
          <w:rFonts w:ascii="Times New Roman" w:hAnsi="Times New Roman"/>
          <w:sz w:val="28"/>
          <w:szCs w:val="28"/>
          <w:lang w:val="sq-AL"/>
        </w:rPr>
        <w:t>,</w:t>
      </w:r>
      <w:r w:rsidR="009F19F6" w:rsidRPr="00201201">
        <w:rPr>
          <w:rFonts w:ascii="Times New Roman" w:hAnsi="Times New Roman"/>
          <w:sz w:val="28"/>
          <w:szCs w:val="28"/>
          <w:lang w:val="sq-AL"/>
        </w:rPr>
        <w:t xml:space="preserve"> të paraqitur n</w:t>
      </w:r>
      <w:r w:rsidRPr="00201201">
        <w:rPr>
          <w:rFonts w:ascii="Times New Roman" w:hAnsi="Times New Roman"/>
          <w:sz w:val="28"/>
          <w:szCs w:val="28"/>
          <w:lang w:val="sq-AL"/>
        </w:rPr>
        <w:t xml:space="preserve">ëshkronjat “dh” – “f”, </w:t>
      </w:r>
      <w:r w:rsidR="009F19F6" w:rsidRPr="00201201">
        <w:rPr>
          <w:rFonts w:ascii="Times New Roman" w:hAnsi="Times New Roman"/>
          <w:sz w:val="28"/>
          <w:szCs w:val="28"/>
          <w:lang w:val="sq-AL"/>
        </w:rPr>
        <w:t>më sipër.</w:t>
      </w:r>
    </w:p>
    <w:p w:rsidR="00A24D2C" w:rsidRPr="00201201" w:rsidRDefault="00A24D2C" w:rsidP="00A24D2C">
      <w:pPr>
        <w:spacing w:after="0" w:line="240" w:lineRule="auto"/>
        <w:ind w:left="720" w:hanging="360"/>
        <w:jc w:val="both"/>
        <w:rPr>
          <w:rFonts w:ascii="Times New Roman" w:hAnsi="Times New Roman"/>
          <w:sz w:val="28"/>
          <w:szCs w:val="28"/>
          <w:lang w:val="sq-AL"/>
        </w:rPr>
      </w:pPr>
    </w:p>
    <w:p w:rsidR="009F19F6" w:rsidRPr="00201201" w:rsidRDefault="009F19F6" w:rsidP="00284A4B">
      <w:pPr>
        <w:pStyle w:val="ListParagraph"/>
        <w:numPr>
          <w:ilvl w:val="0"/>
          <w:numId w:val="49"/>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Kërkesa për autorizimin e tregtimit të një produktit tradicional bimor refuzohet dhe dokumentacioni i kthehet aplikantit</w:t>
      </w:r>
      <w:r w:rsidR="00A24D2C" w:rsidRPr="00201201">
        <w:rPr>
          <w:rFonts w:ascii="Times New Roman" w:hAnsi="Times New Roman"/>
          <w:sz w:val="28"/>
          <w:szCs w:val="28"/>
          <w:lang w:val="sq-AL"/>
        </w:rPr>
        <w:t>,</w:t>
      </w:r>
      <w:r w:rsidRPr="00201201">
        <w:rPr>
          <w:rFonts w:ascii="Times New Roman" w:hAnsi="Times New Roman"/>
          <w:sz w:val="28"/>
          <w:szCs w:val="28"/>
          <w:lang w:val="sq-AL"/>
        </w:rPr>
        <w:t xml:space="preserve"> nëse:</w:t>
      </w:r>
    </w:p>
    <w:p w:rsidR="00A24D2C" w:rsidRPr="00201201" w:rsidRDefault="00A24D2C" w:rsidP="00A24D2C">
      <w:pPr>
        <w:pStyle w:val="ListParagraph"/>
        <w:spacing w:after="0" w:line="240" w:lineRule="auto"/>
        <w:ind w:left="360"/>
        <w:jc w:val="both"/>
        <w:rPr>
          <w:rFonts w:ascii="Times New Roman" w:hAnsi="Times New Roman"/>
          <w:sz w:val="28"/>
          <w:szCs w:val="28"/>
          <w:lang w:val="sq-AL"/>
        </w:rPr>
      </w:pPr>
    </w:p>
    <w:p w:rsidR="009F19F6" w:rsidRPr="00201201" w:rsidRDefault="00A24D2C" w:rsidP="00F1517E">
      <w:pPr>
        <w:pStyle w:val="ListParagraph"/>
        <w:numPr>
          <w:ilvl w:val="0"/>
          <w:numId w:val="74"/>
        </w:numPr>
        <w:spacing w:after="0" w:line="240" w:lineRule="auto"/>
        <w:jc w:val="both"/>
        <w:rPr>
          <w:rFonts w:ascii="Times New Roman" w:hAnsi="Times New Roman"/>
          <w:sz w:val="28"/>
          <w:szCs w:val="28"/>
          <w:lang w:val="sq-AL"/>
        </w:rPr>
      </w:pPr>
      <w:r w:rsidRPr="00201201">
        <w:rPr>
          <w:rFonts w:ascii="Times New Roman" w:hAnsi="Times New Roman"/>
          <w:sz w:val="28"/>
          <w:szCs w:val="28"/>
          <w:lang w:val="sq-AL"/>
        </w:rPr>
        <w:t>p</w:t>
      </w:r>
      <w:r w:rsidR="009F19F6" w:rsidRPr="00201201">
        <w:rPr>
          <w:rFonts w:ascii="Times New Roman" w:hAnsi="Times New Roman"/>
          <w:sz w:val="28"/>
          <w:szCs w:val="28"/>
          <w:lang w:val="sq-AL"/>
        </w:rPr>
        <w:t>rodukti nuk i plotëson kërkesat e kësaj rregulloreje</w:t>
      </w:r>
      <w:r w:rsidRPr="00201201">
        <w:rPr>
          <w:rFonts w:ascii="Times New Roman" w:hAnsi="Times New Roman"/>
          <w:sz w:val="28"/>
          <w:szCs w:val="28"/>
          <w:lang w:val="sq-AL"/>
        </w:rPr>
        <w:t xml:space="preserve">; </w:t>
      </w:r>
    </w:p>
    <w:p w:rsidR="009F19F6" w:rsidRPr="00201201" w:rsidRDefault="00A24D2C" w:rsidP="00F1517E">
      <w:pPr>
        <w:pStyle w:val="ListParagraph"/>
        <w:numPr>
          <w:ilvl w:val="0"/>
          <w:numId w:val="74"/>
        </w:numPr>
        <w:spacing w:after="0" w:line="240" w:lineRule="auto"/>
        <w:jc w:val="both"/>
        <w:rPr>
          <w:rFonts w:ascii="Times New Roman" w:hAnsi="Times New Roman"/>
          <w:sz w:val="28"/>
          <w:szCs w:val="28"/>
          <w:lang w:val="sq-AL"/>
        </w:rPr>
      </w:pPr>
      <w:r w:rsidRPr="00201201">
        <w:rPr>
          <w:rFonts w:ascii="Times New Roman" w:hAnsi="Times New Roman"/>
          <w:sz w:val="28"/>
          <w:szCs w:val="28"/>
          <w:lang w:val="sq-AL"/>
        </w:rPr>
        <w:t>p</w:t>
      </w:r>
      <w:r w:rsidR="009F19F6" w:rsidRPr="00201201">
        <w:rPr>
          <w:rFonts w:ascii="Times New Roman" w:hAnsi="Times New Roman"/>
          <w:sz w:val="28"/>
          <w:szCs w:val="28"/>
          <w:lang w:val="sq-AL"/>
        </w:rPr>
        <w:t>ërbërja cilësore dhe sasiore nuk është ashtu si</w:t>
      </w:r>
      <w:r w:rsidRPr="00201201">
        <w:rPr>
          <w:rFonts w:ascii="Times New Roman" w:hAnsi="Times New Roman"/>
          <w:sz w:val="28"/>
          <w:szCs w:val="28"/>
          <w:lang w:val="sq-AL"/>
        </w:rPr>
        <w:t xml:space="preserve">ç është </w:t>
      </w:r>
      <w:r w:rsidR="009F19F6" w:rsidRPr="00201201">
        <w:rPr>
          <w:rFonts w:ascii="Times New Roman" w:hAnsi="Times New Roman"/>
          <w:sz w:val="28"/>
          <w:szCs w:val="28"/>
          <w:lang w:val="sq-AL"/>
        </w:rPr>
        <w:t>deklaruar</w:t>
      </w:r>
      <w:r w:rsidRPr="00201201">
        <w:rPr>
          <w:rFonts w:ascii="Times New Roman" w:hAnsi="Times New Roman"/>
          <w:sz w:val="28"/>
          <w:szCs w:val="28"/>
          <w:lang w:val="sq-AL"/>
        </w:rPr>
        <w:t xml:space="preserve">; </w:t>
      </w:r>
    </w:p>
    <w:p w:rsidR="009F19F6" w:rsidRPr="00201201" w:rsidRDefault="00A24D2C" w:rsidP="00F1517E">
      <w:pPr>
        <w:pStyle w:val="ListParagraph"/>
        <w:numPr>
          <w:ilvl w:val="0"/>
          <w:numId w:val="74"/>
        </w:numPr>
        <w:spacing w:after="0" w:line="240" w:lineRule="auto"/>
        <w:jc w:val="both"/>
        <w:rPr>
          <w:rFonts w:ascii="Times New Roman" w:hAnsi="Times New Roman"/>
          <w:sz w:val="28"/>
          <w:szCs w:val="28"/>
          <w:lang w:val="sq-AL"/>
        </w:rPr>
      </w:pPr>
      <w:r w:rsidRPr="00201201">
        <w:rPr>
          <w:rFonts w:ascii="Times New Roman" w:hAnsi="Times New Roman"/>
          <w:sz w:val="28"/>
          <w:szCs w:val="28"/>
          <w:lang w:val="sq-AL"/>
        </w:rPr>
        <w:t>i</w:t>
      </w:r>
      <w:r w:rsidR="009F19F6" w:rsidRPr="00201201">
        <w:rPr>
          <w:rFonts w:ascii="Times New Roman" w:hAnsi="Times New Roman"/>
          <w:sz w:val="28"/>
          <w:szCs w:val="28"/>
          <w:lang w:val="sq-AL"/>
        </w:rPr>
        <w:t>ndikimet e propozuara nuk  përmbushin kërkesat e kësaj rregulloreje</w:t>
      </w:r>
      <w:r w:rsidRPr="00201201">
        <w:rPr>
          <w:rFonts w:ascii="Times New Roman" w:hAnsi="Times New Roman"/>
          <w:sz w:val="28"/>
          <w:szCs w:val="28"/>
          <w:lang w:val="sq-AL"/>
        </w:rPr>
        <w:t xml:space="preserve">; </w:t>
      </w:r>
    </w:p>
    <w:p w:rsidR="009F19F6" w:rsidRPr="00201201" w:rsidRDefault="00A24D2C" w:rsidP="00A24D2C">
      <w:p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ç)  p</w:t>
      </w:r>
      <w:r w:rsidR="009F19F6" w:rsidRPr="00201201">
        <w:rPr>
          <w:rFonts w:ascii="Times New Roman" w:hAnsi="Times New Roman"/>
          <w:sz w:val="28"/>
          <w:szCs w:val="28"/>
          <w:lang w:val="sq-AL"/>
        </w:rPr>
        <w:t>rodukti mund të jetë i dëmshëm</w:t>
      </w:r>
      <w:r w:rsidRPr="00201201">
        <w:rPr>
          <w:rFonts w:ascii="Times New Roman" w:hAnsi="Times New Roman"/>
          <w:sz w:val="28"/>
          <w:szCs w:val="28"/>
          <w:lang w:val="sq-AL"/>
        </w:rPr>
        <w:t>,</w:t>
      </w:r>
      <w:r w:rsidR="009F19F6" w:rsidRPr="00201201">
        <w:rPr>
          <w:rFonts w:ascii="Times New Roman" w:hAnsi="Times New Roman"/>
          <w:sz w:val="28"/>
          <w:szCs w:val="28"/>
          <w:lang w:val="sq-AL"/>
        </w:rPr>
        <w:t xml:space="preserve"> në kushtet normale të përdorimit</w:t>
      </w:r>
      <w:r w:rsidRPr="00201201">
        <w:rPr>
          <w:rFonts w:ascii="Times New Roman" w:hAnsi="Times New Roman"/>
          <w:sz w:val="28"/>
          <w:szCs w:val="28"/>
          <w:lang w:val="sq-AL"/>
        </w:rPr>
        <w:t xml:space="preserve">; </w:t>
      </w:r>
    </w:p>
    <w:p w:rsidR="009F19F6" w:rsidRPr="00201201" w:rsidRDefault="00A24D2C" w:rsidP="00F1517E">
      <w:pPr>
        <w:pStyle w:val="ListParagraph"/>
        <w:numPr>
          <w:ilvl w:val="0"/>
          <w:numId w:val="74"/>
        </w:numPr>
        <w:spacing w:after="0" w:line="240" w:lineRule="auto"/>
        <w:jc w:val="both"/>
        <w:rPr>
          <w:rFonts w:ascii="Times New Roman" w:hAnsi="Times New Roman"/>
          <w:sz w:val="28"/>
          <w:szCs w:val="28"/>
          <w:lang w:val="sq-AL"/>
        </w:rPr>
      </w:pPr>
      <w:r w:rsidRPr="00201201">
        <w:rPr>
          <w:rFonts w:ascii="Times New Roman" w:hAnsi="Times New Roman"/>
          <w:sz w:val="28"/>
          <w:szCs w:val="28"/>
          <w:lang w:val="sq-AL"/>
        </w:rPr>
        <w:t>i</w:t>
      </w:r>
      <w:r w:rsidR="009F19F6" w:rsidRPr="00201201">
        <w:rPr>
          <w:rFonts w:ascii="Times New Roman" w:hAnsi="Times New Roman"/>
          <w:sz w:val="28"/>
          <w:szCs w:val="28"/>
          <w:lang w:val="sq-AL"/>
        </w:rPr>
        <w:t>nformacioni për përdorimin tradicional është i pamjaftueshëm, sidomos kur efektet farmakologjike ose efektshmëria nuk janë bindëse</w:t>
      </w:r>
      <w:r w:rsidRPr="00201201">
        <w:rPr>
          <w:rFonts w:ascii="Times New Roman" w:hAnsi="Times New Roman"/>
          <w:sz w:val="28"/>
          <w:szCs w:val="28"/>
          <w:lang w:val="sq-AL"/>
        </w:rPr>
        <w:t>,</w:t>
      </w:r>
      <w:r w:rsidR="009F19F6" w:rsidRPr="00201201">
        <w:rPr>
          <w:rFonts w:ascii="Times New Roman" w:hAnsi="Times New Roman"/>
          <w:sz w:val="28"/>
          <w:szCs w:val="28"/>
          <w:lang w:val="sq-AL"/>
        </w:rPr>
        <w:t xml:space="preserve"> në lidhje me përdorimin afatgjatë dhe përvojën</w:t>
      </w:r>
      <w:r w:rsidRPr="00201201">
        <w:rPr>
          <w:rFonts w:ascii="Times New Roman" w:hAnsi="Times New Roman"/>
          <w:sz w:val="28"/>
          <w:szCs w:val="28"/>
          <w:lang w:val="sq-AL"/>
        </w:rPr>
        <w:t xml:space="preserve">; </w:t>
      </w:r>
    </w:p>
    <w:p w:rsidR="009F19F6" w:rsidRPr="00201201" w:rsidRDefault="00A24D2C" w:rsidP="00A24D2C">
      <w:pPr>
        <w:spacing w:after="0" w:line="240" w:lineRule="auto"/>
        <w:ind w:left="720" w:hanging="540"/>
        <w:jc w:val="both"/>
        <w:rPr>
          <w:rFonts w:ascii="Times New Roman" w:hAnsi="Times New Roman"/>
          <w:sz w:val="28"/>
          <w:szCs w:val="28"/>
          <w:lang w:val="sq-AL"/>
        </w:rPr>
      </w:pPr>
      <w:r w:rsidRPr="00201201">
        <w:rPr>
          <w:rFonts w:ascii="Times New Roman" w:hAnsi="Times New Roman"/>
          <w:sz w:val="28"/>
          <w:szCs w:val="28"/>
          <w:lang w:val="sq-AL"/>
        </w:rPr>
        <w:t>dh)p</w:t>
      </w:r>
      <w:r w:rsidR="009F19F6" w:rsidRPr="00201201">
        <w:rPr>
          <w:rFonts w:ascii="Times New Roman" w:hAnsi="Times New Roman"/>
          <w:sz w:val="28"/>
          <w:szCs w:val="28"/>
          <w:lang w:val="sq-AL"/>
        </w:rPr>
        <w:t>rodukti klasifikohet si produkttradicional bimorme përshkrim nga mjeku</w:t>
      </w:r>
      <w:r w:rsidRPr="00201201">
        <w:rPr>
          <w:rFonts w:ascii="Times New Roman" w:hAnsi="Times New Roman"/>
          <w:sz w:val="28"/>
          <w:szCs w:val="28"/>
          <w:lang w:val="sq-AL"/>
        </w:rPr>
        <w:t xml:space="preserve">; </w:t>
      </w:r>
    </w:p>
    <w:p w:rsidR="009F19F6" w:rsidRPr="00201201" w:rsidRDefault="00A24D2C" w:rsidP="00F1517E">
      <w:pPr>
        <w:pStyle w:val="ListParagraph"/>
        <w:numPr>
          <w:ilvl w:val="0"/>
          <w:numId w:val="74"/>
        </w:numPr>
        <w:spacing w:after="0" w:line="240" w:lineRule="auto"/>
        <w:jc w:val="both"/>
        <w:rPr>
          <w:rFonts w:ascii="Times New Roman" w:hAnsi="Times New Roman"/>
          <w:sz w:val="28"/>
          <w:szCs w:val="28"/>
          <w:lang w:val="sq-AL"/>
        </w:rPr>
      </w:pPr>
      <w:r w:rsidRPr="00201201">
        <w:rPr>
          <w:rFonts w:ascii="Times New Roman" w:hAnsi="Times New Roman"/>
          <w:sz w:val="28"/>
          <w:szCs w:val="28"/>
          <w:lang w:val="sq-AL"/>
        </w:rPr>
        <w:t>p</w:t>
      </w:r>
      <w:r w:rsidR="009F19F6" w:rsidRPr="00201201">
        <w:rPr>
          <w:rFonts w:ascii="Times New Roman" w:hAnsi="Times New Roman"/>
          <w:sz w:val="28"/>
          <w:szCs w:val="28"/>
          <w:lang w:val="sq-AL"/>
        </w:rPr>
        <w:t>rodukti nuk është preparat për përdorim nga goja, për përdorim të jashtëm ose për inhalacion</w:t>
      </w:r>
      <w:r w:rsidRPr="00201201">
        <w:rPr>
          <w:rFonts w:ascii="Times New Roman" w:hAnsi="Times New Roman"/>
          <w:sz w:val="28"/>
          <w:szCs w:val="28"/>
          <w:lang w:val="sq-AL"/>
        </w:rPr>
        <w:t xml:space="preserve">; </w:t>
      </w:r>
    </w:p>
    <w:p w:rsidR="00A24D2C" w:rsidRPr="00201201" w:rsidRDefault="00A24D2C" w:rsidP="00A24D2C">
      <w:p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ë)  c</w:t>
      </w:r>
      <w:r w:rsidR="009F19F6" w:rsidRPr="00201201">
        <w:rPr>
          <w:rFonts w:ascii="Times New Roman" w:hAnsi="Times New Roman"/>
          <w:sz w:val="28"/>
          <w:szCs w:val="28"/>
          <w:lang w:val="sq-AL"/>
        </w:rPr>
        <w:t>ilësia farmaceutike nuk është demo</w:t>
      </w:r>
      <w:r w:rsidRPr="00201201">
        <w:rPr>
          <w:rFonts w:ascii="Times New Roman" w:hAnsi="Times New Roman"/>
          <w:sz w:val="28"/>
          <w:szCs w:val="28"/>
          <w:lang w:val="sq-AL"/>
        </w:rPr>
        <w:t>n</w:t>
      </w:r>
      <w:r w:rsidR="009F19F6" w:rsidRPr="00201201">
        <w:rPr>
          <w:rFonts w:ascii="Times New Roman" w:hAnsi="Times New Roman"/>
          <w:sz w:val="28"/>
          <w:szCs w:val="28"/>
          <w:lang w:val="sq-AL"/>
        </w:rPr>
        <w:t>struar në mënyrë të mjaftueshme</w:t>
      </w:r>
      <w:r w:rsidRPr="00201201">
        <w:rPr>
          <w:rFonts w:ascii="Times New Roman" w:hAnsi="Times New Roman"/>
          <w:sz w:val="28"/>
          <w:szCs w:val="28"/>
          <w:lang w:val="sq-AL"/>
        </w:rPr>
        <w:t xml:space="preserve">. </w:t>
      </w:r>
    </w:p>
    <w:p w:rsidR="009F19F6" w:rsidRPr="00201201" w:rsidRDefault="009F19F6" w:rsidP="00A24D2C">
      <w:pPr>
        <w:spacing w:after="0" w:line="240" w:lineRule="auto"/>
        <w:ind w:left="360"/>
        <w:jc w:val="both"/>
        <w:rPr>
          <w:rFonts w:ascii="Times New Roman" w:hAnsi="Times New Roman"/>
          <w:sz w:val="28"/>
          <w:szCs w:val="28"/>
          <w:lang w:val="sq-AL"/>
        </w:rPr>
      </w:pPr>
    </w:p>
    <w:p w:rsidR="009F19F6" w:rsidRPr="00201201" w:rsidRDefault="009F19F6" w:rsidP="00284A4B">
      <w:pPr>
        <w:pStyle w:val="ListParagraph"/>
        <w:numPr>
          <w:ilvl w:val="0"/>
          <w:numId w:val="49"/>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Agjencia njofto</w:t>
      </w:r>
      <w:r w:rsidR="00A24D2C" w:rsidRPr="00201201">
        <w:rPr>
          <w:rFonts w:ascii="Times New Roman" w:hAnsi="Times New Roman"/>
          <w:sz w:val="28"/>
          <w:szCs w:val="28"/>
          <w:lang w:val="sq-AL"/>
        </w:rPr>
        <w:t xml:space="preserve">n </w:t>
      </w:r>
      <w:r w:rsidRPr="00201201">
        <w:rPr>
          <w:rFonts w:ascii="Times New Roman" w:hAnsi="Times New Roman"/>
          <w:sz w:val="28"/>
          <w:szCs w:val="28"/>
          <w:lang w:val="sq-AL"/>
        </w:rPr>
        <w:t>zyrtarisht</w:t>
      </w:r>
      <w:r w:rsidR="00A24D2C" w:rsidRPr="00201201">
        <w:rPr>
          <w:rFonts w:ascii="Times New Roman" w:hAnsi="Times New Roman"/>
          <w:sz w:val="28"/>
          <w:szCs w:val="28"/>
          <w:lang w:val="sq-AL"/>
        </w:rPr>
        <w:t>,</w:t>
      </w:r>
      <w:r w:rsidRPr="00201201">
        <w:rPr>
          <w:rFonts w:ascii="Times New Roman" w:hAnsi="Times New Roman"/>
          <w:sz w:val="28"/>
          <w:szCs w:val="28"/>
          <w:lang w:val="sq-AL"/>
        </w:rPr>
        <w:t xml:space="preserve"> me shkrim</w:t>
      </w:r>
      <w:r w:rsidR="00A24D2C" w:rsidRPr="00201201">
        <w:rPr>
          <w:rFonts w:ascii="Times New Roman" w:hAnsi="Times New Roman"/>
          <w:sz w:val="28"/>
          <w:szCs w:val="28"/>
          <w:lang w:val="sq-AL"/>
        </w:rPr>
        <w:t>,</w:t>
      </w:r>
      <w:r w:rsidRPr="00201201">
        <w:rPr>
          <w:rFonts w:ascii="Times New Roman" w:hAnsi="Times New Roman"/>
          <w:sz w:val="28"/>
          <w:szCs w:val="28"/>
          <w:lang w:val="sq-AL"/>
        </w:rPr>
        <w:t xml:space="preserve"> aplikantin për arsyet e refuzimit.</w:t>
      </w:r>
    </w:p>
    <w:p w:rsidR="009F19F6" w:rsidRPr="00201201" w:rsidRDefault="009F19F6" w:rsidP="00E54B5E">
      <w:pPr>
        <w:spacing w:after="0" w:line="240" w:lineRule="auto"/>
        <w:jc w:val="center"/>
        <w:rPr>
          <w:rFonts w:ascii="Times New Roman" w:hAnsi="Times New Roman"/>
          <w:b/>
          <w:sz w:val="28"/>
          <w:szCs w:val="28"/>
          <w:lang w:val="sq-AL"/>
        </w:rPr>
      </w:pPr>
    </w:p>
    <w:p w:rsidR="00A24D2C" w:rsidRPr="00201201" w:rsidRDefault="00A24D2C" w:rsidP="00E54B5E">
      <w:pPr>
        <w:spacing w:after="0" w:line="240" w:lineRule="auto"/>
        <w:jc w:val="center"/>
        <w:rPr>
          <w:rFonts w:ascii="Times New Roman" w:hAnsi="Times New Roman"/>
          <w:b/>
          <w:sz w:val="28"/>
          <w:szCs w:val="28"/>
          <w:lang w:val="sq-AL"/>
        </w:rPr>
      </w:pP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Neni 32</w:t>
      </w: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Etiketimi dhe flet</w:t>
      </w:r>
      <w:r w:rsidR="00A24D2C" w:rsidRPr="00201201">
        <w:rPr>
          <w:rFonts w:ascii="Times New Roman" w:hAnsi="Times New Roman"/>
          <w:b/>
          <w:sz w:val="28"/>
          <w:szCs w:val="28"/>
          <w:lang w:val="sq-AL"/>
        </w:rPr>
        <w:t>ë</w:t>
      </w:r>
      <w:r w:rsidRPr="00201201">
        <w:rPr>
          <w:rFonts w:ascii="Times New Roman" w:hAnsi="Times New Roman"/>
          <w:b/>
          <w:sz w:val="28"/>
          <w:szCs w:val="28"/>
          <w:lang w:val="sq-AL"/>
        </w:rPr>
        <w:t>udh</w:t>
      </w:r>
      <w:r w:rsidR="00A24D2C" w:rsidRPr="00201201">
        <w:rPr>
          <w:rFonts w:ascii="Times New Roman" w:hAnsi="Times New Roman"/>
          <w:b/>
          <w:sz w:val="28"/>
          <w:szCs w:val="28"/>
          <w:lang w:val="sq-AL"/>
        </w:rPr>
        <w:t>ë</w:t>
      </w:r>
      <w:r w:rsidRPr="00201201">
        <w:rPr>
          <w:rFonts w:ascii="Times New Roman" w:hAnsi="Times New Roman"/>
          <w:b/>
          <w:sz w:val="28"/>
          <w:szCs w:val="28"/>
          <w:lang w:val="sq-AL"/>
        </w:rPr>
        <w:t>zuesi</w:t>
      </w:r>
    </w:p>
    <w:p w:rsidR="00A24D2C" w:rsidRPr="00201201" w:rsidRDefault="00A24D2C" w:rsidP="00E54B5E">
      <w:pPr>
        <w:spacing w:after="0" w:line="240" w:lineRule="auto"/>
        <w:jc w:val="center"/>
        <w:rPr>
          <w:rFonts w:ascii="Times New Roman" w:hAnsi="Times New Roman"/>
          <w:b/>
          <w:sz w:val="28"/>
          <w:szCs w:val="28"/>
          <w:lang w:val="sq-AL"/>
        </w:rPr>
      </w:pPr>
    </w:p>
    <w:p w:rsidR="009F19F6" w:rsidRPr="00201201" w:rsidRDefault="009F19F6" w:rsidP="00A9297D">
      <w:pPr>
        <w:pStyle w:val="ListParagraph"/>
        <w:numPr>
          <w:ilvl w:val="5"/>
          <w:numId w:val="47"/>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Çdo etiketë dhe fletëudhëzues në paketim duhet të përmbajë një deklaratë se:</w:t>
      </w:r>
    </w:p>
    <w:p w:rsidR="00A9297D" w:rsidRPr="00201201" w:rsidRDefault="00A9297D" w:rsidP="00A9297D">
      <w:pPr>
        <w:pStyle w:val="ListParagraph"/>
        <w:spacing w:after="0" w:line="240" w:lineRule="auto"/>
        <w:ind w:left="360"/>
        <w:jc w:val="both"/>
        <w:rPr>
          <w:rFonts w:ascii="Times New Roman" w:hAnsi="Times New Roman"/>
          <w:sz w:val="28"/>
          <w:szCs w:val="28"/>
          <w:lang w:val="sq-AL"/>
        </w:rPr>
      </w:pPr>
    </w:p>
    <w:p w:rsidR="009F19F6" w:rsidRPr="00201201" w:rsidRDefault="009F19F6" w:rsidP="00F1517E">
      <w:pPr>
        <w:pStyle w:val="ListParagraph"/>
        <w:numPr>
          <w:ilvl w:val="0"/>
          <w:numId w:val="75"/>
        </w:numPr>
        <w:spacing w:after="0" w:line="240" w:lineRule="auto"/>
        <w:jc w:val="both"/>
        <w:rPr>
          <w:rFonts w:ascii="Times New Roman" w:hAnsi="Times New Roman"/>
          <w:sz w:val="28"/>
          <w:szCs w:val="28"/>
          <w:lang w:val="sq-AL"/>
        </w:rPr>
      </w:pPr>
      <w:r w:rsidRPr="00201201">
        <w:rPr>
          <w:rFonts w:ascii="Times New Roman" w:hAnsi="Times New Roman"/>
          <w:sz w:val="28"/>
          <w:szCs w:val="28"/>
          <w:lang w:val="sq-AL"/>
        </w:rPr>
        <w:t>produkti është një produkt tradicional bimor</w:t>
      </w:r>
      <w:r w:rsidR="00A9297D" w:rsidRPr="00201201">
        <w:rPr>
          <w:rFonts w:ascii="Times New Roman" w:hAnsi="Times New Roman"/>
          <w:sz w:val="28"/>
          <w:szCs w:val="28"/>
          <w:lang w:val="sq-AL"/>
        </w:rPr>
        <w:t xml:space="preserve">, </w:t>
      </w:r>
      <w:r w:rsidRPr="00201201">
        <w:rPr>
          <w:rFonts w:ascii="Times New Roman" w:hAnsi="Times New Roman"/>
          <w:sz w:val="28"/>
          <w:szCs w:val="28"/>
          <w:lang w:val="sq-AL"/>
        </w:rPr>
        <w:t>për përdorim në indikime të veçanta, bazuar vetëm në përdorimin afatgjatë</w:t>
      </w:r>
      <w:r w:rsidR="00A9297D" w:rsidRPr="00201201">
        <w:rPr>
          <w:rFonts w:ascii="Times New Roman" w:hAnsi="Times New Roman"/>
          <w:sz w:val="28"/>
          <w:szCs w:val="28"/>
          <w:lang w:val="sq-AL"/>
        </w:rPr>
        <w:t xml:space="preserve">; </w:t>
      </w:r>
      <w:r w:rsidRPr="00201201">
        <w:rPr>
          <w:rFonts w:ascii="Times New Roman" w:hAnsi="Times New Roman"/>
          <w:sz w:val="28"/>
          <w:szCs w:val="28"/>
          <w:lang w:val="sq-AL"/>
        </w:rPr>
        <w:t xml:space="preserve"> dhe</w:t>
      </w:r>
    </w:p>
    <w:p w:rsidR="009F19F6" w:rsidRPr="00201201" w:rsidRDefault="009F19F6" w:rsidP="00F1517E">
      <w:pPr>
        <w:pStyle w:val="ListParagraph"/>
        <w:numPr>
          <w:ilvl w:val="0"/>
          <w:numId w:val="75"/>
        </w:numPr>
        <w:spacing w:after="0" w:line="240" w:lineRule="auto"/>
        <w:jc w:val="both"/>
        <w:rPr>
          <w:rFonts w:ascii="Times New Roman" w:hAnsi="Times New Roman"/>
          <w:sz w:val="28"/>
          <w:szCs w:val="28"/>
          <w:lang w:val="sq-AL"/>
        </w:rPr>
      </w:pPr>
      <w:r w:rsidRPr="00201201">
        <w:rPr>
          <w:rFonts w:ascii="Times New Roman" w:hAnsi="Times New Roman"/>
          <w:sz w:val="28"/>
          <w:szCs w:val="28"/>
          <w:lang w:val="sq-AL"/>
        </w:rPr>
        <w:lastRenderedPageBreak/>
        <w:t>në qoftëse simptomat vazhdojnë</w:t>
      </w:r>
      <w:r w:rsidR="00A9297D" w:rsidRPr="00201201">
        <w:rPr>
          <w:rFonts w:ascii="Times New Roman" w:hAnsi="Times New Roman"/>
          <w:sz w:val="28"/>
          <w:szCs w:val="28"/>
          <w:lang w:val="sq-AL"/>
        </w:rPr>
        <w:t>,</w:t>
      </w:r>
      <w:r w:rsidRPr="00201201">
        <w:rPr>
          <w:rFonts w:ascii="Times New Roman" w:hAnsi="Times New Roman"/>
          <w:sz w:val="28"/>
          <w:szCs w:val="28"/>
          <w:lang w:val="sq-AL"/>
        </w:rPr>
        <w:t xml:space="preserve"> gjatë përdorimit të produktit mjekësor ose ndodhin efekte tëpadëshiruara, të cilat nuk janë përmendur në fletëudhëzuesin e paketimit, përdoruesi duhet të konsultohet me një mjek ose me një punonjës të kujdesit shëndetësor.</w:t>
      </w:r>
    </w:p>
    <w:p w:rsidR="009F19F6" w:rsidRPr="00201201" w:rsidRDefault="009F19F6" w:rsidP="00E54B5E">
      <w:pPr>
        <w:tabs>
          <w:tab w:val="left" w:pos="0"/>
        </w:tabs>
        <w:spacing w:after="0" w:line="240" w:lineRule="auto"/>
        <w:jc w:val="both"/>
        <w:rPr>
          <w:rFonts w:ascii="Times New Roman" w:hAnsi="Times New Roman"/>
          <w:sz w:val="28"/>
          <w:szCs w:val="28"/>
          <w:lang w:val="sq-AL"/>
        </w:rPr>
      </w:pP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Neni 33</w:t>
      </w: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Publiciteti</w:t>
      </w:r>
    </w:p>
    <w:p w:rsidR="00A9297D" w:rsidRPr="00201201" w:rsidRDefault="00A9297D" w:rsidP="00E54B5E">
      <w:pPr>
        <w:spacing w:after="0" w:line="240" w:lineRule="auto"/>
        <w:jc w:val="center"/>
        <w:rPr>
          <w:rFonts w:ascii="Times New Roman" w:hAnsi="Times New Roman"/>
          <w:b/>
          <w:sz w:val="28"/>
          <w:szCs w:val="28"/>
          <w:lang w:val="sq-AL"/>
        </w:rPr>
      </w:pPr>
    </w:p>
    <w:p w:rsidR="009F19F6" w:rsidRPr="00201201" w:rsidRDefault="009F19F6" w:rsidP="000F2CE5">
      <w:pPr>
        <w:pStyle w:val="ListParagraph"/>
        <w:numPr>
          <w:ilvl w:val="0"/>
          <w:numId w:val="50"/>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Publiciteti i produkt</w:t>
      </w:r>
      <w:r w:rsidR="009703FD" w:rsidRPr="00201201">
        <w:rPr>
          <w:rFonts w:ascii="Times New Roman" w:hAnsi="Times New Roman"/>
          <w:sz w:val="28"/>
          <w:szCs w:val="28"/>
          <w:lang w:val="sq-AL"/>
        </w:rPr>
        <w:t xml:space="preserve">eve </w:t>
      </w:r>
      <w:r w:rsidRPr="00201201">
        <w:rPr>
          <w:rFonts w:ascii="Times New Roman" w:hAnsi="Times New Roman"/>
          <w:sz w:val="28"/>
          <w:szCs w:val="28"/>
          <w:lang w:val="sq-AL"/>
        </w:rPr>
        <w:t>tradicionale bimore</w:t>
      </w:r>
      <w:r w:rsidR="009703FD" w:rsidRPr="00201201">
        <w:rPr>
          <w:rFonts w:ascii="Times New Roman" w:hAnsi="Times New Roman"/>
          <w:sz w:val="28"/>
          <w:szCs w:val="28"/>
          <w:lang w:val="sq-AL"/>
        </w:rPr>
        <w:t xml:space="preserve">, </w:t>
      </w:r>
      <w:r w:rsidRPr="00201201">
        <w:rPr>
          <w:rFonts w:ascii="Times New Roman" w:hAnsi="Times New Roman"/>
          <w:sz w:val="28"/>
          <w:szCs w:val="28"/>
          <w:lang w:val="sq-AL"/>
        </w:rPr>
        <w:t xml:space="preserve">të autorizuara sipas kësaj </w:t>
      </w:r>
      <w:r w:rsidR="009703FD" w:rsidRPr="00201201">
        <w:rPr>
          <w:rFonts w:ascii="Times New Roman" w:hAnsi="Times New Roman"/>
          <w:sz w:val="28"/>
          <w:szCs w:val="28"/>
          <w:lang w:val="sq-AL"/>
        </w:rPr>
        <w:t>r</w:t>
      </w:r>
      <w:r w:rsidRPr="00201201">
        <w:rPr>
          <w:rFonts w:ascii="Times New Roman" w:hAnsi="Times New Roman"/>
          <w:sz w:val="28"/>
          <w:szCs w:val="28"/>
          <w:lang w:val="sq-AL"/>
        </w:rPr>
        <w:t>regulloreje, duhet të plotësojë kërkesat për publicitetin e barnave.</w:t>
      </w:r>
    </w:p>
    <w:p w:rsidR="009703FD" w:rsidRPr="00201201" w:rsidRDefault="009703FD" w:rsidP="009703FD">
      <w:pPr>
        <w:pStyle w:val="ListParagraph"/>
        <w:spacing w:after="0" w:line="240" w:lineRule="auto"/>
        <w:ind w:left="360"/>
        <w:jc w:val="both"/>
        <w:rPr>
          <w:rFonts w:ascii="Times New Roman" w:hAnsi="Times New Roman"/>
          <w:sz w:val="28"/>
          <w:szCs w:val="28"/>
          <w:lang w:val="sq-AL"/>
        </w:rPr>
      </w:pPr>
    </w:p>
    <w:p w:rsidR="009F19F6" w:rsidRPr="00201201" w:rsidRDefault="009F19F6" w:rsidP="000F2CE5">
      <w:pPr>
        <w:pStyle w:val="ListParagraph"/>
        <w:numPr>
          <w:ilvl w:val="0"/>
          <w:numId w:val="50"/>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Në publicitetin e një produkti tradicional bimor</w:t>
      </w:r>
      <w:r w:rsidR="009703FD" w:rsidRPr="00201201">
        <w:rPr>
          <w:rFonts w:ascii="Times New Roman" w:hAnsi="Times New Roman"/>
          <w:sz w:val="28"/>
          <w:szCs w:val="28"/>
          <w:lang w:val="sq-AL"/>
        </w:rPr>
        <w:t>,</w:t>
      </w:r>
      <w:r w:rsidRPr="00201201">
        <w:rPr>
          <w:rFonts w:ascii="Times New Roman" w:hAnsi="Times New Roman"/>
          <w:sz w:val="28"/>
          <w:szCs w:val="28"/>
          <w:lang w:val="sq-AL"/>
        </w:rPr>
        <w:t xml:space="preserve"> të autorizuar sipas kësaj </w:t>
      </w:r>
      <w:r w:rsidR="009703FD" w:rsidRPr="00201201">
        <w:rPr>
          <w:rFonts w:ascii="Times New Roman" w:hAnsi="Times New Roman"/>
          <w:sz w:val="28"/>
          <w:szCs w:val="28"/>
          <w:lang w:val="sq-AL"/>
        </w:rPr>
        <w:t>r</w:t>
      </w:r>
      <w:r w:rsidRPr="00201201">
        <w:rPr>
          <w:rFonts w:ascii="Times New Roman" w:hAnsi="Times New Roman"/>
          <w:sz w:val="28"/>
          <w:szCs w:val="28"/>
          <w:lang w:val="sq-AL"/>
        </w:rPr>
        <w:t>regulloreje</w:t>
      </w:r>
      <w:r w:rsidR="009703FD" w:rsidRPr="00201201">
        <w:rPr>
          <w:rFonts w:ascii="Times New Roman" w:hAnsi="Times New Roman"/>
          <w:sz w:val="28"/>
          <w:szCs w:val="28"/>
          <w:lang w:val="sq-AL"/>
        </w:rPr>
        <w:t>,</w:t>
      </w:r>
      <w:r w:rsidRPr="00201201">
        <w:rPr>
          <w:rFonts w:ascii="Times New Roman" w:hAnsi="Times New Roman"/>
          <w:sz w:val="28"/>
          <w:szCs w:val="28"/>
          <w:lang w:val="sq-AL"/>
        </w:rPr>
        <w:t xml:space="preserve"> duhet të përfshihet</w:t>
      </w:r>
      <w:r w:rsidR="009703FD" w:rsidRPr="00201201">
        <w:rPr>
          <w:rFonts w:ascii="Times New Roman" w:hAnsi="Times New Roman"/>
          <w:sz w:val="28"/>
          <w:szCs w:val="28"/>
          <w:lang w:val="sq-AL"/>
        </w:rPr>
        <w:t xml:space="preserve"> se: </w:t>
      </w:r>
    </w:p>
    <w:p w:rsidR="009703FD" w:rsidRPr="00201201" w:rsidRDefault="009703FD" w:rsidP="009703FD">
      <w:pPr>
        <w:pStyle w:val="ListParagraph"/>
        <w:rPr>
          <w:rFonts w:ascii="Times New Roman" w:hAnsi="Times New Roman"/>
          <w:sz w:val="28"/>
          <w:szCs w:val="28"/>
          <w:lang w:val="sq-AL"/>
        </w:rPr>
      </w:pPr>
    </w:p>
    <w:p w:rsidR="009F19F6" w:rsidRPr="00201201" w:rsidRDefault="009703FD" w:rsidP="00F1517E">
      <w:pPr>
        <w:pStyle w:val="ListParagraph"/>
        <w:numPr>
          <w:ilvl w:val="0"/>
          <w:numId w:val="76"/>
        </w:numPr>
        <w:spacing w:after="0" w:line="240" w:lineRule="auto"/>
        <w:jc w:val="both"/>
        <w:rPr>
          <w:rFonts w:ascii="Times New Roman" w:hAnsi="Times New Roman"/>
          <w:sz w:val="28"/>
          <w:szCs w:val="28"/>
          <w:lang w:val="sq-AL"/>
        </w:rPr>
      </w:pPr>
      <w:r w:rsidRPr="00201201">
        <w:rPr>
          <w:rFonts w:ascii="Times New Roman" w:hAnsi="Times New Roman"/>
          <w:sz w:val="28"/>
          <w:szCs w:val="28"/>
          <w:lang w:val="sq-AL"/>
        </w:rPr>
        <w:t>p</w:t>
      </w:r>
      <w:r w:rsidR="009F19F6" w:rsidRPr="00201201">
        <w:rPr>
          <w:rFonts w:ascii="Times New Roman" w:hAnsi="Times New Roman"/>
          <w:sz w:val="28"/>
          <w:szCs w:val="28"/>
          <w:lang w:val="sq-AL"/>
        </w:rPr>
        <w:t>rodukti është një produkt tradicional bimor</w:t>
      </w:r>
      <w:r w:rsidRPr="00201201">
        <w:rPr>
          <w:rFonts w:ascii="Times New Roman" w:hAnsi="Times New Roman"/>
          <w:sz w:val="28"/>
          <w:szCs w:val="28"/>
          <w:lang w:val="sq-AL"/>
        </w:rPr>
        <w:t xml:space="preserve">, </w:t>
      </w:r>
      <w:r w:rsidR="009F19F6" w:rsidRPr="00201201">
        <w:rPr>
          <w:rFonts w:ascii="Times New Roman" w:hAnsi="Times New Roman"/>
          <w:sz w:val="28"/>
          <w:szCs w:val="28"/>
          <w:lang w:val="sq-AL"/>
        </w:rPr>
        <w:t>i p</w:t>
      </w:r>
      <w:r w:rsidRPr="00201201">
        <w:rPr>
          <w:rFonts w:ascii="Times New Roman" w:hAnsi="Times New Roman"/>
          <w:sz w:val="28"/>
          <w:szCs w:val="28"/>
          <w:lang w:val="sq-AL"/>
        </w:rPr>
        <w:t>ë</w:t>
      </w:r>
      <w:r w:rsidR="009F19F6" w:rsidRPr="00201201">
        <w:rPr>
          <w:rFonts w:ascii="Times New Roman" w:hAnsi="Times New Roman"/>
          <w:sz w:val="28"/>
          <w:szCs w:val="28"/>
          <w:lang w:val="sq-AL"/>
        </w:rPr>
        <w:t xml:space="preserve">rdorur për një indikim të veçantë, efektshmëria e </w:t>
      </w:r>
      <w:r w:rsidRPr="00201201">
        <w:rPr>
          <w:rFonts w:ascii="Times New Roman" w:hAnsi="Times New Roman"/>
          <w:sz w:val="28"/>
          <w:szCs w:val="28"/>
          <w:lang w:val="sq-AL"/>
        </w:rPr>
        <w:t xml:space="preserve">të cilit </w:t>
      </w:r>
      <w:r w:rsidR="009F19F6" w:rsidRPr="00201201">
        <w:rPr>
          <w:rFonts w:ascii="Times New Roman" w:hAnsi="Times New Roman"/>
          <w:sz w:val="28"/>
          <w:szCs w:val="28"/>
          <w:lang w:val="sq-AL"/>
        </w:rPr>
        <w:t>bazohet vetëm në përdorimin afatgjatë</w:t>
      </w:r>
      <w:r w:rsidRPr="00201201">
        <w:rPr>
          <w:rFonts w:ascii="Times New Roman" w:hAnsi="Times New Roman"/>
          <w:sz w:val="28"/>
          <w:szCs w:val="28"/>
          <w:lang w:val="sq-AL"/>
        </w:rPr>
        <w:t xml:space="preserve">; </w:t>
      </w:r>
    </w:p>
    <w:p w:rsidR="009F19F6" w:rsidRPr="00201201" w:rsidRDefault="009703FD" w:rsidP="00F1517E">
      <w:pPr>
        <w:pStyle w:val="ListParagraph"/>
        <w:numPr>
          <w:ilvl w:val="0"/>
          <w:numId w:val="76"/>
        </w:numPr>
        <w:spacing w:after="0" w:line="240" w:lineRule="auto"/>
        <w:jc w:val="both"/>
        <w:rPr>
          <w:rFonts w:ascii="Times New Roman" w:hAnsi="Times New Roman"/>
          <w:sz w:val="28"/>
          <w:szCs w:val="28"/>
          <w:lang w:val="sq-AL"/>
        </w:rPr>
      </w:pPr>
      <w:r w:rsidRPr="00201201">
        <w:rPr>
          <w:rFonts w:ascii="Times New Roman" w:hAnsi="Times New Roman"/>
          <w:sz w:val="28"/>
          <w:szCs w:val="28"/>
          <w:lang w:val="sq-AL"/>
        </w:rPr>
        <w:t>p</w:t>
      </w:r>
      <w:r w:rsidR="009F19F6" w:rsidRPr="00201201">
        <w:rPr>
          <w:rFonts w:ascii="Times New Roman" w:hAnsi="Times New Roman"/>
          <w:sz w:val="28"/>
          <w:szCs w:val="28"/>
          <w:lang w:val="sq-AL"/>
        </w:rPr>
        <w:t>ërdoruesi duhet të konsultohet me një mjek ose një person tjetër të kualifikuar</w:t>
      </w:r>
      <w:r w:rsidRPr="00201201">
        <w:rPr>
          <w:rFonts w:ascii="Times New Roman" w:hAnsi="Times New Roman"/>
          <w:sz w:val="28"/>
          <w:szCs w:val="28"/>
          <w:lang w:val="sq-AL"/>
        </w:rPr>
        <w:t>,</w:t>
      </w:r>
      <w:r w:rsidR="009F19F6" w:rsidRPr="00201201">
        <w:rPr>
          <w:rFonts w:ascii="Times New Roman" w:hAnsi="Times New Roman"/>
          <w:sz w:val="28"/>
          <w:szCs w:val="28"/>
          <w:lang w:val="sq-AL"/>
        </w:rPr>
        <w:t xml:space="preserve"> nëse simptomat vazhdojnë gjatë përdorimit të këtij produkti.</w:t>
      </w:r>
    </w:p>
    <w:p w:rsidR="009F19F6" w:rsidRPr="00201201" w:rsidRDefault="009F19F6" w:rsidP="00E54B5E">
      <w:pPr>
        <w:spacing w:after="0" w:line="240" w:lineRule="auto"/>
        <w:jc w:val="both"/>
        <w:rPr>
          <w:rFonts w:ascii="Times New Roman" w:hAnsi="Times New Roman"/>
          <w:sz w:val="28"/>
          <w:szCs w:val="28"/>
          <w:lang w:val="sq-AL"/>
        </w:rPr>
      </w:pP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Neni 34</w:t>
      </w: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Aplikimi për autorizim për tregtim</w:t>
      </w:r>
    </w:p>
    <w:p w:rsidR="009703FD" w:rsidRPr="00201201" w:rsidRDefault="009703FD" w:rsidP="00E54B5E">
      <w:pPr>
        <w:spacing w:after="0" w:line="240" w:lineRule="auto"/>
        <w:jc w:val="center"/>
        <w:rPr>
          <w:rFonts w:ascii="Times New Roman" w:hAnsi="Times New Roman"/>
          <w:b/>
          <w:sz w:val="28"/>
          <w:szCs w:val="28"/>
          <w:lang w:val="sq-AL"/>
        </w:rPr>
      </w:pPr>
    </w:p>
    <w:p w:rsidR="009F19F6" w:rsidRPr="00201201" w:rsidRDefault="009F19F6" w:rsidP="000F2CE5">
      <w:pPr>
        <w:pStyle w:val="ListParagraph"/>
        <w:numPr>
          <w:ilvl w:val="0"/>
          <w:numId w:val="51"/>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Agjencia konfirmon vlefshmërinë e aplikimit të paraqitur dhe vlerëson dokumentacionin e paraqitur të produktit tradicional bimor, në përputhje me dispozitat e ligjit dhe të kësaj rregulloreje, brenda 30 ditëve.</w:t>
      </w:r>
    </w:p>
    <w:p w:rsidR="00135154" w:rsidRPr="00201201" w:rsidRDefault="00135154" w:rsidP="00135154">
      <w:pPr>
        <w:pStyle w:val="ListParagraph"/>
        <w:spacing w:after="0" w:line="240" w:lineRule="auto"/>
        <w:ind w:left="360"/>
        <w:jc w:val="both"/>
        <w:rPr>
          <w:rFonts w:ascii="Times New Roman" w:hAnsi="Times New Roman"/>
          <w:sz w:val="28"/>
          <w:szCs w:val="28"/>
          <w:lang w:val="sq-AL"/>
        </w:rPr>
      </w:pPr>
    </w:p>
    <w:p w:rsidR="009F19F6" w:rsidRPr="00201201" w:rsidRDefault="009F19F6" w:rsidP="000F2CE5">
      <w:pPr>
        <w:pStyle w:val="ListParagraph"/>
        <w:numPr>
          <w:ilvl w:val="0"/>
          <w:numId w:val="51"/>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Në rast se dokumentacioni, pas vlerësimit paraprak</w:t>
      </w:r>
      <w:r w:rsidR="00135154" w:rsidRPr="00201201">
        <w:rPr>
          <w:rFonts w:ascii="Times New Roman" w:hAnsi="Times New Roman"/>
          <w:sz w:val="28"/>
          <w:szCs w:val="28"/>
          <w:lang w:val="sq-AL"/>
        </w:rPr>
        <w:t>,</w:t>
      </w:r>
      <w:r w:rsidRPr="00201201">
        <w:rPr>
          <w:rFonts w:ascii="Times New Roman" w:hAnsi="Times New Roman"/>
          <w:sz w:val="28"/>
          <w:szCs w:val="28"/>
          <w:lang w:val="sq-AL"/>
        </w:rPr>
        <w:t>:</w:t>
      </w:r>
    </w:p>
    <w:p w:rsidR="00135154" w:rsidRPr="00201201" w:rsidRDefault="00135154" w:rsidP="00135154">
      <w:pPr>
        <w:pStyle w:val="ListParagraph"/>
        <w:rPr>
          <w:rFonts w:ascii="Times New Roman" w:hAnsi="Times New Roman"/>
          <w:sz w:val="28"/>
          <w:szCs w:val="28"/>
          <w:lang w:val="sq-AL"/>
        </w:rPr>
      </w:pPr>
    </w:p>
    <w:p w:rsidR="009F19F6" w:rsidRPr="00201201" w:rsidRDefault="009F19F6" w:rsidP="00F1517E">
      <w:pPr>
        <w:pStyle w:val="ListParagraph"/>
        <w:numPr>
          <w:ilvl w:val="0"/>
          <w:numId w:val="77"/>
        </w:numPr>
        <w:spacing w:after="0" w:line="240" w:lineRule="auto"/>
        <w:jc w:val="both"/>
        <w:rPr>
          <w:rFonts w:ascii="Times New Roman" w:hAnsi="Times New Roman"/>
          <w:sz w:val="28"/>
          <w:szCs w:val="28"/>
          <w:lang w:val="sq-AL"/>
        </w:rPr>
      </w:pPr>
      <w:r w:rsidRPr="00201201">
        <w:rPr>
          <w:rFonts w:ascii="Times New Roman" w:hAnsi="Times New Roman"/>
          <w:sz w:val="28"/>
          <w:szCs w:val="28"/>
          <w:lang w:val="sq-AL"/>
        </w:rPr>
        <w:t xml:space="preserve">përmbush kërkesat e kësaj </w:t>
      </w:r>
      <w:r w:rsidR="00135154" w:rsidRPr="00201201">
        <w:rPr>
          <w:rFonts w:ascii="Times New Roman" w:hAnsi="Times New Roman"/>
          <w:sz w:val="28"/>
          <w:szCs w:val="28"/>
          <w:lang w:val="sq-AL"/>
        </w:rPr>
        <w:t>r</w:t>
      </w:r>
      <w:r w:rsidRPr="00201201">
        <w:rPr>
          <w:rFonts w:ascii="Times New Roman" w:hAnsi="Times New Roman"/>
          <w:sz w:val="28"/>
          <w:szCs w:val="28"/>
          <w:lang w:val="sq-AL"/>
        </w:rPr>
        <w:t>regulloreje, Agjencia informon aplikantin me shkrim</w:t>
      </w:r>
      <w:r w:rsidR="00135154" w:rsidRPr="00201201">
        <w:rPr>
          <w:rFonts w:ascii="Times New Roman" w:hAnsi="Times New Roman"/>
          <w:sz w:val="28"/>
          <w:szCs w:val="28"/>
          <w:lang w:val="sq-AL"/>
        </w:rPr>
        <w:t>,</w:t>
      </w:r>
      <w:r w:rsidRPr="00201201">
        <w:rPr>
          <w:rFonts w:ascii="Times New Roman" w:hAnsi="Times New Roman"/>
          <w:sz w:val="28"/>
          <w:szCs w:val="28"/>
          <w:lang w:val="sq-AL"/>
        </w:rPr>
        <w:t xml:space="preserve"> duke i bashkëngjitur </w:t>
      </w:r>
      <w:r w:rsidR="00135154" w:rsidRPr="00201201">
        <w:rPr>
          <w:rFonts w:ascii="Times New Roman" w:hAnsi="Times New Roman"/>
          <w:sz w:val="28"/>
          <w:szCs w:val="28"/>
          <w:lang w:val="sq-AL"/>
        </w:rPr>
        <w:t>e</w:t>
      </w:r>
      <w:r w:rsidRPr="00201201">
        <w:rPr>
          <w:rFonts w:ascii="Times New Roman" w:hAnsi="Times New Roman"/>
          <w:sz w:val="28"/>
          <w:szCs w:val="28"/>
          <w:lang w:val="sq-AL"/>
        </w:rPr>
        <w:t>dhe formularin e aplikimit</w:t>
      </w:r>
      <w:r w:rsidR="00135154" w:rsidRPr="00201201">
        <w:rPr>
          <w:rFonts w:ascii="Times New Roman" w:hAnsi="Times New Roman"/>
          <w:sz w:val="28"/>
          <w:szCs w:val="28"/>
          <w:lang w:val="sq-AL"/>
        </w:rPr>
        <w:t xml:space="preserve">; </w:t>
      </w:r>
    </w:p>
    <w:p w:rsidR="009F19F6" w:rsidRPr="00201201" w:rsidRDefault="009F19F6" w:rsidP="00F1517E">
      <w:pPr>
        <w:pStyle w:val="ListParagraph"/>
        <w:numPr>
          <w:ilvl w:val="0"/>
          <w:numId w:val="77"/>
        </w:numPr>
        <w:spacing w:after="0" w:line="240" w:lineRule="auto"/>
        <w:jc w:val="both"/>
        <w:rPr>
          <w:rFonts w:ascii="Times New Roman" w:hAnsi="Times New Roman"/>
          <w:sz w:val="28"/>
          <w:szCs w:val="28"/>
          <w:lang w:val="sq-AL"/>
        </w:rPr>
      </w:pPr>
      <w:r w:rsidRPr="00201201">
        <w:rPr>
          <w:rFonts w:ascii="Times New Roman" w:hAnsi="Times New Roman"/>
          <w:sz w:val="28"/>
          <w:szCs w:val="28"/>
          <w:lang w:val="sq-AL"/>
        </w:rPr>
        <w:t xml:space="preserve">nuk i përmbush kërkesat e kësaj </w:t>
      </w:r>
      <w:r w:rsidR="00135154" w:rsidRPr="00201201">
        <w:rPr>
          <w:rFonts w:ascii="Times New Roman" w:hAnsi="Times New Roman"/>
          <w:sz w:val="28"/>
          <w:szCs w:val="28"/>
          <w:lang w:val="sq-AL"/>
        </w:rPr>
        <w:t>r</w:t>
      </w:r>
      <w:r w:rsidRPr="00201201">
        <w:rPr>
          <w:rFonts w:ascii="Times New Roman" w:hAnsi="Times New Roman"/>
          <w:sz w:val="28"/>
          <w:szCs w:val="28"/>
          <w:lang w:val="sq-AL"/>
        </w:rPr>
        <w:t>regulloreje, Agjencia informon aplikantin me shkrim se kërkesa e tij refuzohet</w:t>
      </w:r>
      <w:r w:rsidR="00135154" w:rsidRPr="00201201">
        <w:rPr>
          <w:rFonts w:ascii="Times New Roman" w:hAnsi="Times New Roman"/>
          <w:sz w:val="28"/>
          <w:szCs w:val="28"/>
          <w:lang w:val="sq-AL"/>
        </w:rPr>
        <w:t>,</w:t>
      </w:r>
      <w:r w:rsidRPr="00201201">
        <w:rPr>
          <w:rFonts w:ascii="Times New Roman" w:hAnsi="Times New Roman"/>
          <w:sz w:val="28"/>
          <w:szCs w:val="28"/>
          <w:lang w:val="sq-AL"/>
        </w:rPr>
        <w:t xml:space="preserve"> duke  përcaktuar</w:t>
      </w:r>
      <w:r w:rsidR="00135154" w:rsidRPr="00201201">
        <w:rPr>
          <w:rFonts w:ascii="Times New Roman" w:hAnsi="Times New Roman"/>
          <w:sz w:val="28"/>
          <w:szCs w:val="28"/>
          <w:lang w:val="sq-AL"/>
        </w:rPr>
        <w:t>,</w:t>
      </w:r>
      <w:r w:rsidRPr="00201201">
        <w:rPr>
          <w:rFonts w:ascii="Times New Roman" w:hAnsi="Times New Roman"/>
          <w:sz w:val="28"/>
          <w:szCs w:val="28"/>
          <w:lang w:val="sq-AL"/>
        </w:rPr>
        <w:t xml:space="preserve"> gjithshtu</w:t>
      </w:r>
      <w:r w:rsidR="00135154" w:rsidRPr="00201201">
        <w:rPr>
          <w:rFonts w:ascii="Times New Roman" w:hAnsi="Times New Roman"/>
          <w:sz w:val="28"/>
          <w:szCs w:val="28"/>
          <w:lang w:val="sq-AL"/>
        </w:rPr>
        <w:t>,</w:t>
      </w:r>
      <w:r w:rsidRPr="00201201">
        <w:rPr>
          <w:rFonts w:ascii="Times New Roman" w:hAnsi="Times New Roman"/>
          <w:sz w:val="28"/>
          <w:szCs w:val="28"/>
          <w:lang w:val="sq-AL"/>
        </w:rPr>
        <w:t xml:space="preserve"> dhe vërejtjet apo mungesat e konstatuara, dhe</w:t>
      </w:r>
      <w:r w:rsidR="00135154" w:rsidRPr="00201201">
        <w:rPr>
          <w:rFonts w:ascii="Times New Roman" w:hAnsi="Times New Roman"/>
          <w:sz w:val="28"/>
          <w:szCs w:val="28"/>
          <w:lang w:val="sq-AL"/>
        </w:rPr>
        <w:t>,</w:t>
      </w:r>
      <w:r w:rsidRPr="00201201">
        <w:rPr>
          <w:rFonts w:ascii="Times New Roman" w:hAnsi="Times New Roman"/>
          <w:sz w:val="28"/>
          <w:szCs w:val="28"/>
          <w:lang w:val="sq-AL"/>
        </w:rPr>
        <w:t xml:space="preserve"> në këtë rast, </w:t>
      </w:r>
      <w:r w:rsidR="00135154" w:rsidRPr="00201201">
        <w:rPr>
          <w:rFonts w:ascii="Times New Roman" w:hAnsi="Times New Roman"/>
          <w:sz w:val="28"/>
          <w:szCs w:val="28"/>
          <w:lang w:val="sq-AL"/>
        </w:rPr>
        <w:t>ë</w:t>
      </w:r>
      <w:r w:rsidRPr="00201201">
        <w:rPr>
          <w:rFonts w:ascii="Times New Roman" w:hAnsi="Times New Roman"/>
          <w:sz w:val="28"/>
          <w:szCs w:val="28"/>
          <w:lang w:val="sq-AL"/>
        </w:rPr>
        <w:t>sht</w:t>
      </w:r>
      <w:r w:rsidR="00135154" w:rsidRPr="00201201">
        <w:rPr>
          <w:rFonts w:ascii="Times New Roman" w:hAnsi="Times New Roman"/>
          <w:sz w:val="28"/>
          <w:szCs w:val="28"/>
          <w:lang w:val="sq-AL"/>
        </w:rPr>
        <w:t>ë</w:t>
      </w:r>
      <w:r w:rsidRPr="00201201">
        <w:rPr>
          <w:rFonts w:ascii="Times New Roman" w:hAnsi="Times New Roman"/>
          <w:sz w:val="28"/>
          <w:szCs w:val="28"/>
          <w:lang w:val="sq-AL"/>
        </w:rPr>
        <w:t xml:space="preserve"> i nevojshëm një aplikim i ri. Në këtë rast tarifa e parapaguar nga aplikanti nuk rikthehet.</w:t>
      </w:r>
    </w:p>
    <w:p w:rsidR="00135154" w:rsidRPr="00201201" w:rsidRDefault="00135154" w:rsidP="00135154">
      <w:pPr>
        <w:pStyle w:val="ListParagraph"/>
        <w:spacing w:after="0" w:line="240" w:lineRule="auto"/>
        <w:jc w:val="both"/>
        <w:rPr>
          <w:rFonts w:ascii="Times New Roman" w:hAnsi="Times New Roman"/>
          <w:sz w:val="28"/>
          <w:szCs w:val="28"/>
          <w:lang w:val="sq-AL"/>
        </w:rPr>
      </w:pPr>
    </w:p>
    <w:p w:rsidR="009F19F6" w:rsidRPr="00201201" w:rsidRDefault="009F19F6" w:rsidP="000F2CE5">
      <w:pPr>
        <w:pStyle w:val="ListParagraph"/>
        <w:numPr>
          <w:ilvl w:val="0"/>
          <w:numId w:val="51"/>
        </w:numPr>
        <w:tabs>
          <w:tab w:val="left" w:pos="540"/>
        </w:tabs>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Data e fillimit të pro</w:t>
      </w:r>
      <w:r w:rsidR="00135154" w:rsidRPr="00201201">
        <w:rPr>
          <w:rFonts w:ascii="Times New Roman" w:hAnsi="Times New Roman"/>
          <w:sz w:val="28"/>
          <w:szCs w:val="28"/>
          <w:lang w:val="sq-AL"/>
        </w:rPr>
        <w:t>c</w:t>
      </w:r>
      <w:r w:rsidRPr="00201201">
        <w:rPr>
          <w:rFonts w:ascii="Times New Roman" w:hAnsi="Times New Roman"/>
          <w:sz w:val="28"/>
          <w:szCs w:val="28"/>
          <w:lang w:val="sq-AL"/>
        </w:rPr>
        <w:t>edurës për dhënien e autorizimit të tregtimit konsiderohet data e dorëzimit të dokumentacionit pranë Agjencisë, kur aplikimi është konsideruar i vlefshëm</w:t>
      </w:r>
      <w:r w:rsidR="00135154" w:rsidRPr="00201201">
        <w:rPr>
          <w:rFonts w:ascii="Times New Roman" w:hAnsi="Times New Roman"/>
          <w:sz w:val="28"/>
          <w:szCs w:val="28"/>
          <w:lang w:val="sq-AL"/>
        </w:rPr>
        <w:t xml:space="preserve">, </w:t>
      </w:r>
      <w:r w:rsidRPr="00201201">
        <w:rPr>
          <w:rFonts w:ascii="Times New Roman" w:hAnsi="Times New Roman"/>
          <w:sz w:val="28"/>
          <w:szCs w:val="28"/>
          <w:lang w:val="sq-AL"/>
        </w:rPr>
        <w:t xml:space="preserve">sipas parashikimeve </w:t>
      </w:r>
      <w:r w:rsidR="00135154" w:rsidRPr="00201201">
        <w:rPr>
          <w:rFonts w:ascii="Times New Roman" w:hAnsi="Times New Roman"/>
          <w:sz w:val="28"/>
          <w:szCs w:val="28"/>
          <w:lang w:val="sq-AL"/>
        </w:rPr>
        <w:t xml:space="preserve">të shkronjës  “a”, </w:t>
      </w:r>
      <w:r w:rsidRPr="00201201">
        <w:rPr>
          <w:rFonts w:ascii="Times New Roman" w:hAnsi="Times New Roman"/>
          <w:sz w:val="28"/>
          <w:szCs w:val="28"/>
          <w:lang w:val="sq-AL"/>
        </w:rPr>
        <w:t>të pikës2, të këtij neni.</w:t>
      </w:r>
    </w:p>
    <w:p w:rsidR="009F19F6" w:rsidRPr="00201201" w:rsidRDefault="009F19F6" w:rsidP="00E54B5E">
      <w:pPr>
        <w:pStyle w:val="ListParagraph"/>
        <w:spacing w:after="0" w:line="240" w:lineRule="auto"/>
        <w:ind w:left="0"/>
        <w:jc w:val="both"/>
        <w:rPr>
          <w:rFonts w:ascii="Times New Roman" w:hAnsi="Times New Roman"/>
          <w:sz w:val="28"/>
          <w:szCs w:val="28"/>
          <w:lang w:val="sq-AL"/>
        </w:rPr>
      </w:pP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Neni 35</w:t>
      </w:r>
    </w:p>
    <w:p w:rsidR="009F19F6" w:rsidRPr="00201201" w:rsidRDefault="009F19F6" w:rsidP="00E54B5E">
      <w:pPr>
        <w:spacing w:after="0" w:line="240" w:lineRule="auto"/>
        <w:jc w:val="center"/>
        <w:rPr>
          <w:rFonts w:ascii="Times New Roman" w:hAnsi="Times New Roman"/>
          <w:b/>
          <w:sz w:val="28"/>
          <w:szCs w:val="28"/>
          <w:lang w:val="sq-AL"/>
        </w:rPr>
      </w:pPr>
      <w:r w:rsidRPr="00201201">
        <w:rPr>
          <w:rFonts w:ascii="Times New Roman" w:hAnsi="Times New Roman"/>
          <w:b/>
          <w:sz w:val="28"/>
          <w:szCs w:val="28"/>
          <w:lang w:val="sq-AL"/>
        </w:rPr>
        <w:t>Vlerësimi i Agjencisë</w:t>
      </w:r>
    </w:p>
    <w:p w:rsidR="00135154" w:rsidRPr="00201201" w:rsidRDefault="00135154" w:rsidP="00E54B5E">
      <w:pPr>
        <w:spacing w:after="0" w:line="240" w:lineRule="auto"/>
        <w:jc w:val="center"/>
        <w:rPr>
          <w:rFonts w:ascii="Times New Roman" w:hAnsi="Times New Roman"/>
          <w:b/>
          <w:sz w:val="28"/>
          <w:szCs w:val="28"/>
          <w:lang w:val="sq-AL"/>
        </w:rPr>
      </w:pPr>
    </w:p>
    <w:p w:rsidR="009F19F6" w:rsidRPr="00201201" w:rsidRDefault="009F19F6" w:rsidP="000F2CE5">
      <w:pPr>
        <w:pStyle w:val="ListParagraph"/>
        <w:numPr>
          <w:ilvl w:val="0"/>
          <w:numId w:val="52"/>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Agjencia jep apo refuzon autorizimin e tregtimit për produktin bimor mjekësor sipas procedurës dhe verifikimit të dosjes</w:t>
      </w:r>
      <w:r w:rsidR="00217065" w:rsidRPr="00201201">
        <w:rPr>
          <w:rFonts w:ascii="Times New Roman" w:hAnsi="Times New Roman"/>
          <w:sz w:val="28"/>
          <w:szCs w:val="28"/>
          <w:lang w:val="sq-AL"/>
        </w:rPr>
        <w:t>,</w:t>
      </w:r>
      <w:r w:rsidRPr="00201201">
        <w:rPr>
          <w:rFonts w:ascii="Times New Roman" w:hAnsi="Times New Roman"/>
          <w:sz w:val="28"/>
          <w:szCs w:val="28"/>
          <w:lang w:val="sq-AL"/>
        </w:rPr>
        <w:t xml:space="preserve"> në përputhje me dispozitat ligjore dhe akteve nënligjore për zbatim.</w:t>
      </w:r>
    </w:p>
    <w:p w:rsidR="00217065" w:rsidRPr="00201201" w:rsidRDefault="00217065" w:rsidP="00217065">
      <w:pPr>
        <w:pStyle w:val="ListParagraph"/>
        <w:spacing w:after="0" w:line="240" w:lineRule="auto"/>
        <w:ind w:left="360"/>
        <w:jc w:val="both"/>
        <w:rPr>
          <w:rFonts w:ascii="Times New Roman" w:hAnsi="Times New Roman"/>
          <w:sz w:val="28"/>
          <w:szCs w:val="28"/>
          <w:lang w:val="sq-AL"/>
        </w:rPr>
      </w:pPr>
    </w:p>
    <w:p w:rsidR="009F19F6" w:rsidRPr="00201201" w:rsidRDefault="009F19F6" w:rsidP="000F2CE5">
      <w:pPr>
        <w:pStyle w:val="ListParagraph"/>
        <w:numPr>
          <w:ilvl w:val="0"/>
          <w:numId w:val="52"/>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Në të gjitha ato rastekurAgjencia refuzon autorizimin e tregtimit</w:t>
      </w:r>
      <w:r w:rsidR="00217065" w:rsidRPr="00201201">
        <w:rPr>
          <w:rFonts w:ascii="Times New Roman" w:hAnsi="Times New Roman"/>
          <w:sz w:val="28"/>
          <w:szCs w:val="28"/>
          <w:lang w:val="sq-AL"/>
        </w:rPr>
        <w:t>,</w:t>
      </w:r>
      <w:r w:rsidRPr="00201201">
        <w:rPr>
          <w:rFonts w:ascii="Times New Roman" w:hAnsi="Times New Roman"/>
          <w:sz w:val="28"/>
          <w:szCs w:val="28"/>
          <w:lang w:val="sq-AL"/>
        </w:rPr>
        <w:t xml:space="preserve"> për produktintradicional bimor</w:t>
      </w:r>
      <w:r w:rsidR="00217065" w:rsidRPr="00201201">
        <w:rPr>
          <w:rFonts w:ascii="Times New Roman" w:hAnsi="Times New Roman"/>
          <w:sz w:val="28"/>
          <w:szCs w:val="28"/>
          <w:lang w:val="sq-AL"/>
        </w:rPr>
        <w:t xml:space="preserve">, </w:t>
      </w:r>
      <w:r w:rsidRPr="00201201">
        <w:rPr>
          <w:rFonts w:ascii="Times New Roman" w:hAnsi="Times New Roman"/>
          <w:sz w:val="28"/>
          <w:szCs w:val="28"/>
          <w:lang w:val="sq-AL"/>
        </w:rPr>
        <w:t xml:space="preserve">sipas dispozitave të </w:t>
      </w:r>
      <w:r w:rsidR="00217065" w:rsidRPr="00201201">
        <w:rPr>
          <w:rFonts w:ascii="Times New Roman" w:hAnsi="Times New Roman"/>
          <w:sz w:val="28"/>
          <w:szCs w:val="28"/>
          <w:lang w:val="sq-AL"/>
        </w:rPr>
        <w:t>l</w:t>
      </w:r>
      <w:r w:rsidRPr="00201201">
        <w:rPr>
          <w:rFonts w:ascii="Times New Roman" w:hAnsi="Times New Roman"/>
          <w:sz w:val="28"/>
          <w:szCs w:val="28"/>
          <w:lang w:val="sq-AL"/>
        </w:rPr>
        <w:t xml:space="preserve">igjit dhe </w:t>
      </w:r>
      <w:r w:rsidR="00217065" w:rsidRPr="00201201">
        <w:rPr>
          <w:rFonts w:ascii="Times New Roman" w:hAnsi="Times New Roman"/>
          <w:sz w:val="28"/>
          <w:szCs w:val="28"/>
          <w:lang w:val="sq-AL"/>
        </w:rPr>
        <w:t>r</w:t>
      </w:r>
      <w:r w:rsidRPr="00201201">
        <w:rPr>
          <w:rFonts w:ascii="Times New Roman" w:hAnsi="Times New Roman"/>
          <w:sz w:val="28"/>
          <w:szCs w:val="28"/>
          <w:lang w:val="sq-AL"/>
        </w:rPr>
        <w:t>regullores, tarifa e parapaguar për regjistrim nuk i rikthehet aplikantit.</w:t>
      </w:r>
    </w:p>
    <w:p w:rsidR="00217065" w:rsidRPr="00201201" w:rsidRDefault="00217065" w:rsidP="00217065">
      <w:pPr>
        <w:pStyle w:val="ListParagraph"/>
        <w:rPr>
          <w:rFonts w:ascii="Times New Roman" w:hAnsi="Times New Roman"/>
          <w:sz w:val="28"/>
          <w:szCs w:val="28"/>
          <w:lang w:val="sq-AL"/>
        </w:rPr>
      </w:pPr>
    </w:p>
    <w:p w:rsidR="009F19F6" w:rsidRPr="00201201" w:rsidRDefault="009F19F6" w:rsidP="000F2CE5">
      <w:pPr>
        <w:pStyle w:val="ListParagraph"/>
        <w:numPr>
          <w:ilvl w:val="0"/>
          <w:numId w:val="52"/>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Agjencia vlerëson dokumentacionin për autorizim të tregtimit, brenda 210 ditësh pas fillimit të procedurësdhe</w:t>
      </w:r>
      <w:r w:rsidR="00217065" w:rsidRPr="00201201">
        <w:rPr>
          <w:rFonts w:ascii="Times New Roman" w:hAnsi="Times New Roman"/>
          <w:sz w:val="28"/>
          <w:szCs w:val="28"/>
          <w:lang w:val="sq-AL"/>
        </w:rPr>
        <w:t>,</w:t>
      </w:r>
      <w:r w:rsidRPr="00201201">
        <w:rPr>
          <w:rFonts w:ascii="Times New Roman" w:hAnsi="Times New Roman"/>
          <w:sz w:val="28"/>
          <w:szCs w:val="28"/>
          <w:lang w:val="sq-AL"/>
        </w:rPr>
        <w:t xml:space="preserve"> në rast se:</w:t>
      </w:r>
    </w:p>
    <w:p w:rsidR="00217065" w:rsidRPr="00201201" w:rsidRDefault="00217065" w:rsidP="00217065">
      <w:pPr>
        <w:pStyle w:val="ListParagraph"/>
        <w:rPr>
          <w:rFonts w:ascii="Times New Roman" w:hAnsi="Times New Roman"/>
          <w:sz w:val="28"/>
          <w:szCs w:val="28"/>
          <w:lang w:val="sq-AL"/>
        </w:rPr>
      </w:pPr>
    </w:p>
    <w:p w:rsidR="009F19F6" w:rsidRPr="00201201" w:rsidRDefault="00217065" w:rsidP="00F1517E">
      <w:pPr>
        <w:pStyle w:val="ListParagraph"/>
        <w:numPr>
          <w:ilvl w:val="0"/>
          <w:numId w:val="78"/>
        </w:numPr>
        <w:spacing w:after="0" w:line="240" w:lineRule="auto"/>
        <w:jc w:val="both"/>
        <w:rPr>
          <w:rFonts w:ascii="Times New Roman" w:hAnsi="Times New Roman"/>
          <w:sz w:val="28"/>
          <w:szCs w:val="28"/>
          <w:lang w:val="sq-AL"/>
        </w:rPr>
      </w:pPr>
      <w:r w:rsidRPr="00201201">
        <w:rPr>
          <w:rFonts w:ascii="Times New Roman" w:hAnsi="Times New Roman"/>
          <w:sz w:val="28"/>
          <w:szCs w:val="28"/>
          <w:lang w:val="sq-AL"/>
        </w:rPr>
        <w:t>d</w:t>
      </w:r>
      <w:r w:rsidR="009F19F6" w:rsidRPr="00201201">
        <w:rPr>
          <w:rFonts w:ascii="Times New Roman" w:hAnsi="Times New Roman"/>
          <w:sz w:val="28"/>
          <w:szCs w:val="28"/>
          <w:lang w:val="sq-AL"/>
        </w:rPr>
        <w:t xml:space="preserve">okumentacioni përmbush kërkesat e kësaj rregulloreje, Agjencia përgatit për </w:t>
      </w:r>
      <w:r w:rsidRPr="00201201">
        <w:rPr>
          <w:rFonts w:ascii="Times New Roman" w:hAnsi="Times New Roman"/>
          <w:sz w:val="28"/>
          <w:szCs w:val="28"/>
          <w:lang w:val="sq-AL"/>
        </w:rPr>
        <w:t>m</w:t>
      </w:r>
      <w:r w:rsidR="009F19F6" w:rsidRPr="00201201">
        <w:rPr>
          <w:rFonts w:ascii="Times New Roman" w:hAnsi="Times New Roman"/>
          <w:sz w:val="28"/>
          <w:szCs w:val="28"/>
          <w:lang w:val="sq-AL"/>
        </w:rPr>
        <w:t>inistrin e Shëndetësisë propozimin për dhënien e autorizimit të tregtimit për produktintradicional bimor përkatës</w:t>
      </w:r>
      <w:r w:rsidRPr="00201201">
        <w:rPr>
          <w:rFonts w:ascii="Times New Roman" w:hAnsi="Times New Roman"/>
          <w:sz w:val="28"/>
          <w:szCs w:val="28"/>
          <w:lang w:val="sq-AL"/>
        </w:rPr>
        <w:t xml:space="preserve">; </w:t>
      </w:r>
    </w:p>
    <w:p w:rsidR="009F19F6" w:rsidRPr="00201201" w:rsidRDefault="00217065" w:rsidP="00F1517E">
      <w:pPr>
        <w:pStyle w:val="ListParagraph"/>
        <w:numPr>
          <w:ilvl w:val="0"/>
          <w:numId w:val="78"/>
        </w:numPr>
        <w:spacing w:after="0" w:line="240" w:lineRule="auto"/>
        <w:jc w:val="both"/>
        <w:rPr>
          <w:rFonts w:ascii="Times New Roman" w:hAnsi="Times New Roman"/>
          <w:sz w:val="28"/>
          <w:szCs w:val="28"/>
          <w:lang w:val="sq-AL"/>
        </w:rPr>
      </w:pPr>
      <w:r w:rsidRPr="00201201">
        <w:rPr>
          <w:rFonts w:ascii="Times New Roman" w:hAnsi="Times New Roman"/>
          <w:sz w:val="28"/>
          <w:szCs w:val="28"/>
          <w:lang w:val="sq-AL"/>
        </w:rPr>
        <w:t>d</w:t>
      </w:r>
      <w:r w:rsidR="009F19F6" w:rsidRPr="00201201">
        <w:rPr>
          <w:rFonts w:ascii="Times New Roman" w:hAnsi="Times New Roman"/>
          <w:sz w:val="28"/>
          <w:szCs w:val="28"/>
          <w:lang w:val="sq-AL"/>
        </w:rPr>
        <w:t>okumentacioni nuk përmbush kërkesat e rregullores, Agjencia e njofton me shkrim aplikantin</w:t>
      </w:r>
      <w:r w:rsidRPr="00201201">
        <w:rPr>
          <w:rFonts w:ascii="Times New Roman" w:hAnsi="Times New Roman"/>
          <w:sz w:val="28"/>
          <w:szCs w:val="28"/>
          <w:lang w:val="sq-AL"/>
        </w:rPr>
        <w:t>,</w:t>
      </w:r>
      <w:r w:rsidR="009F19F6" w:rsidRPr="00201201">
        <w:rPr>
          <w:rFonts w:ascii="Times New Roman" w:hAnsi="Times New Roman"/>
          <w:sz w:val="28"/>
          <w:szCs w:val="28"/>
          <w:lang w:val="sq-AL"/>
        </w:rPr>
        <w:t xml:space="preserve"> në lidhje me vërejtjet dhe mungesat e vërejtura</w:t>
      </w:r>
      <w:r w:rsidRPr="00201201">
        <w:rPr>
          <w:rFonts w:ascii="Times New Roman" w:hAnsi="Times New Roman"/>
          <w:sz w:val="28"/>
          <w:szCs w:val="28"/>
          <w:lang w:val="sq-AL"/>
        </w:rPr>
        <w:t xml:space="preserve">; </w:t>
      </w:r>
    </w:p>
    <w:p w:rsidR="009F19F6" w:rsidRPr="00201201" w:rsidRDefault="009F19F6" w:rsidP="00F1517E">
      <w:pPr>
        <w:pStyle w:val="ListParagraph"/>
        <w:numPr>
          <w:ilvl w:val="0"/>
          <w:numId w:val="78"/>
        </w:numPr>
        <w:spacing w:after="0" w:line="240" w:lineRule="auto"/>
        <w:jc w:val="both"/>
        <w:rPr>
          <w:rFonts w:ascii="Times New Roman" w:hAnsi="Times New Roman"/>
          <w:sz w:val="28"/>
          <w:szCs w:val="28"/>
          <w:lang w:val="sq-AL"/>
        </w:rPr>
      </w:pPr>
      <w:r w:rsidRPr="00201201">
        <w:rPr>
          <w:rFonts w:ascii="Times New Roman" w:hAnsi="Times New Roman"/>
          <w:sz w:val="28"/>
          <w:szCs w:val="28"/>
          <w:lang w:val="sq-AL"/>
        </w:rPr>
        <w:t>aplikanti duhet të plotësojë mungesat ose të paraqesë dokumentacionin plotësues</w:t>
      </w:r>
      <w:r w:rsidR="00217065" w:rsidRPr="00201201">
        <w:rPr>
          <w:rFonts w:ascii="Times New Roman" w:hAnsi="Times New Roman"/>
          <w:sz w:val="28"/>
          <w:szCs w:val="28"/>
          <w:lang w:val="sq-AL"/>
        </w:rPr>
        <w:t>,</w:t>
      </w:r>
      <w:r w:rsidRPr="00201201">
        <w:rPr>
          <w:rFonts w:ascii="Times New Roman" w:hAnsi="Times New Roman"/>
          <w:sz w:val="28"/>
          <w:szCs w:val="28"/>
          <w:lang w:val="sq-AL"/>
        </w:rPr>
        <w:t xml:space="preserve"> kur kërkohet, brenda 60 ditëve nga data e njoftimit</w:t>
      </w:r>
      <w:r w:rsidR="00217065" w:rsidRPr="00201201">
        <w:rPr>
          <w:rFonts w:ascii="Times New Roman" w:hAnsi="Times New Roman"/>
          <w:sz w:val="28"/>
          <w:szCs w:val="28"/>
          <w:lang w:val="sq-AL"/>
        </w:rPr>
        <w:t xml:space="preserve">; </w:t>
      </w:r>
    </w:p>
    <w:p w:rsidR="009F19F6" w:rsidRPr="00201201" w:rsidRDefault="00217065" w:rsidP="00217065">
      <w:pPr>
        <w:spacing w:after="0" w:line="240" w:lineRule="auto"/>
        <w:ind w:left="720" w:hanging="360"/>
        <w:jc w:val="both"/>
        <w:rPr>
          <w:rFonts w:ascii="Times New Roman" w:hAnsi="Times New Roman"/>
          <w:sz w:val="28"/>
          <w:szCs w:val="28"/>
          <w:lang w:val="sq-AL"/>
        </w:rPr>
      </w:pPr>
      <w:r w:rsidRPr="00201201">
        <w:rPr>
          <w:rFonts w:ascii="Times New Roman" w:hAnsi="Times New Roman"/>
          <w:sz w:val="28"/>
          <w:szCs w:val="28"/>
          <w:lang w:val="sq-AL"/>
        </w:rPr>
        <w:t>ç) p</w:t>
      </w:r>
      <w:r w:rsidR="009F19F6" w:rsidRPr="00201201">
        <w:rPr>
          <w:rFonts w:ascii="Times New Roman" w:hAnsi="Times New Roman"/>
          <w:sz w:val="28"/>
          <w:szCs w:val="28"/>
          <w:lang w:val="sq-AL"/>
        </w:rPr>
        <w:t>eriudha 60 ditëshe mund të zgjatet deri në 120 ditë</w:t>
      </w:r>
      <w:r w:rsidRPr="00201201">
        <w:rPr>
          <w:rFonts w:ascii="Times New Roman" w:hAnsi="Times New Roman"/>
          <w:sz w:val="28"/>
          <w:szCs w:val="28"/>
          <w:lang w:val="sq-AL"/>
        </w:rPr>
        <w:t>,</w:t>
      </w:r>
      <w:r w:rsidR="009F19F6" w:rsidRPr="00201201">
        <w:rPr>
          <w:rFonts w:ascii="Times New Roman" w:hAnsi="Times New Roman"/>
          <w:sz w:val="28"/>
          <w:szCs w:val="28"/>
          <w:lang w:val="sq-AL"/>
        </w:rPr>
        <w:t xml:space="preserve"> nëse aplikanti paraqet një kërkesëzyrtare</w:t>
      </w:r>
      <w:r w:rsidRPr="00201201">
        <w:rPr>
          <w:rFonts w:ascii="Times New Roman" w:hAnsi="Times New Roman"/>
          <w:sz w:val="28"/>
          <w:szCs w:val="28"/>
          <w:lang w:val="sq-AL"/>
        </w:rPr>
        <w:t>,</w:t>
      </w:r>
      <w:r w:rsidR="009F19F6" w:rsidRPr="00201201">
        <w:rPr>
          <w:rFonts w:ascii="Times New Roman" w:hAnsi="Times New Roman"/>
          <w:sz w:val="28"/>
          <w:szCs w:val="28"/>
          <w:lang w:val="sq-AL"/>
        </w:rPr>
        <w:t xml:space="preserve"> duke motivuar nevojën e shtyrjes së afatit</w:t>
      </w:r>
      <w:r w:rsidRPr="00201201">
        <w:rPr>
          <w:rFonts w:ascii="Times New Roman" w:hAnsi="Times New Roman"/>
          <w:sz w:val="28"/>
          <w:szCs w:val="28"/>
          <w:lang w:val="sq-AL"/>
        </w:rPr>
        <w:t xml:space="preserve">; </w:t>
      </w:r>
    </w:p>
    <w:p w:rsidR="009F19F6" w:rsidRPr="00201201" w:rsidRDefault="00217065" w:rsidP="00F1517E">
      <w:pPr>
        <w:pStyle w:val="ListParagraph"/>
        <w:numPr>
          <w:ilvl w:val="0"/>
          <w:numId w:val="78"/>
        </w:numPr>
        <w:spacing w:after="0" w:line="240" w:lineRule="auto"/>
        <w:jc w:val="both"/>
        <w:rPr>
          <w:rFonts w:ascii="Times New Roman" w:hAnsi="Times New Roman"/>
          <w:sz w:val="28"/>
          <w:szCs w:val="28"/>
          <w:lang w:val="sq-AL"/>
        </w:rPr>
      </w:pPr>
      <w:r w:rsidRPr="00201201">
        <w:rPr>
          <w:rFonts w:ascii="Times New Roman" w:hAnsi="Times New Roman"/>
          <w:sz w:val="28"/>
          <w:szCs w:val="28"/>
          <w:lang w:val="sq-AL"/>
        </w:rPr>
        <w:t>n</w:t>
      </w:r>
      <w:r w:rsidR="009F19F6" w:rsidRPr="00201201">
        <w:rPr>
          <w:rFonts w:ascii="Times New Roman" w:hAnsi="Times New Roman"/>
          <w:sz w:val="28"/>
          <w:szCs w:val="28"/>
          <w:lang w:val="sq-AL"/>
        </w:rPr>
        <w:t>ë rast se aplikanti nuk arrin të plotësojë kërkesat brenda kësaj periudhe</w:t>
      </w:r>
      <w:r w:rsidRPr="00201201">
        <w:rPr>
          <w:rFonts w:ascii="Times New Roman" w:hAnsi="Times New Roman"/>
          <w:sz w:val="28"/>
          <w:szCs w:val="28"/>
          <w:lang w:val="sq-AL"/>
        </w:rPr>
        <w:t>,</w:t>
      </w:r>
      <w:r w:rsidR="009F19F6" w:rsidRPr="00201201">
        <w:rPr>
          <w:rFonts w:ascii="Times New Roman" w:hAnsi="Times New Roman"/>
          <w:sz w:val="28"/>
          <w:szCs w:val="28"/>
          <w:lang w:val="sq-AL"/>
        </w:rPr>
        <w:t xml:space="preserve"> procedura për dhënien e autorizimit të tregëtimit ndërpritet. </w:t>
      </w:r>
    </w:p>
    <w:p w:rsidR="00217065" w:rsidRPr="00201201" w:rsidRDefault="00217065" w:rsidP="00217065">
      <w:pPr>
        <w:pStyle w:val="ListParagraph"/>
        <w:spacing w:after="0" w:line="240" w:lineRule="auto"/>
        <w:jc w:val="both"/>
        <w:rPr>
          <w:rFonts w:ascii="Times New Roman" w:hAnsi="Times New Roman"/>
          <w:sz w:val="28"/>
          <w:szCs w:val="28"/>
          <w:lang w:val="sq-AL"/>
        </w:rPr>
      </w:pPr>
    </w:p>
    <w:p w:rsidR="009F19F6" w:rsidRPr="00201201" w:rsidRDefault="009F19F6" w:rsidP="000F2CE5">
      <w:pPr>
        <w:pStyle w:val="ListParagraph"/>
        <w:numPr>
          <w:ilvl w:val="0"/>
          <w:numId w:val="52"/>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Pas dorëzimit të dokumentacionit nga aplikanti, Agjencia e shqyrton atë brenda 60 ditëve nga paraqitja e tij zyrtare</w:t>
      </w:r>
      <w:r w:rsidR="00217065" w:rsidRPr="00201201">
        <w:rPr>
          <w:rFonts w:ascii="Times New Roman" w:hAnsi="Times New Roman"/>
          <w:sz w:val="28"/>
          <w:szCs w:val="28"/>
          <w:lang w:val="sq-AL"/>
        </w:rPr>
        <w:t xml:space="preserve"> dhe: </w:t>
      </w:r>
    </w:p>
    <w:p w:rsidR="00217065" w:rsidRPr="00201201" w:rsidRDefault="00217065" w:rsidP="00217065">
      <w:pPr>
        <w:pStyle w:val="ListParagraph"/>
        <w:spacing w:after="0" w:line="240" w:lineRule="auto"/>
        <w:ind w:left="360"/>
        <w:jc w:val="both"/>
        <w:rPr>
          <w:rFonts w:ascii="Times New Roman" w:hAnsi="Times New Roman"/>
          <w:sz w:val="28"/>
          <w:szCs w:val="28"/>
          <w:lang w:val="sq-AL"/>
        </w:rPr>
      </w:pPr>
    </w:p>
    <w:p w:rsidR="009F19F6" w:rsidRPr="00201201" w:rsidRDefault="009F19F6" w:rsidP="00F1517E">
      <w:pPr>
        <w:pStyle w:val="ListParagraph"/>
        <w:numPr>
          <w:ilvl w:val="0"/>
          <w:numId w:val="79"/>
        </w:numPr>
        <w:spacing w:after="0" w:line="240" w:lineRule="auto"/>
        <w:jc w:val="both"/>
        <w:rPr>
          <w:rFonts w:ascii="Times New Roman" w:hAnsi="Times New Roman"/>
          <w:sz w:val="28"/>
          <w:szCs w:val="28"/>
          <w:lang w:val="sq-AL"/>
        </w:rPr>
      </w:pPr>
      <w:r w:rsidRPr="00201201">
        <w:rPr>
          <w:rFonts w:ascii="Times New Roman" w:hAnsi="Times New Roman"/>
          <w:sz w:val="28"/>
          <w:szCs w:val="28"/>
          <w:lang w:val="sq-AL"/>
        </w:rPr>
        <w:t xml:space="preserve">në rast se dokumentacioni është i plotë, Agjencia përgatit për </w:t>
      </w:r>
      <w:r w:rsidR="00217065" w:rsidRPr="00201201">
        <w:rPr>
          <w:rFonts w:ascii="Times New Roman" w:hAnsi="Times New Roman"/>
          <w:sz w:val="28"/>
          <w:szCs w:val="28"/>
          <w:lang w:val="sq-AL"/>
        </w:rPr>
        <w:t>m</w:t>
      </w:r>
      <w:r w:rsidRPr="00201201">
        <w:rPr>
          <w:rFonts w:ascii="Times New Roman" w:hAnsi="Times New Roman"/>
          <w:sz w:val="28"/>
          <w:szCs w:val="28"/>
          <w:lang w:val="sq-AL"/>
        </w:rPr>
        <w:t>inistrin e Shëndetësi</w:t>
      </w:r>
      <w:r w:rsidR="00217065" w:rsidRPr="00201201">
        <w:rPr>
          <w:rFonts w:ascii="Times New Roman" w:hAnsi="Times New Roman"/>
          <w:sz w:val="28"/>
          <w:szCs w:val="28"/>
          <w:lang w:val="sq-AL"/>
        </w:rPr>
        <w:t>s</w:t>
      </w:r>
      <w:r w:rsidRPr="00201201">
        <w:rPr>
          <w:rFonts w:ascii="Times New Roman" w:hAnsi="Times New Roman"/>
          <w:sz w:val="28"/>
          <w:szCs w:val="28"/>
          <w:lang w:val="sq-AL"/>
        </w:rPr>
        <w:t>ë propozimin për dhënien e autorizimit të tregtimit për produktin tradicional bimorpërkatës</w:t>
      </w:r>
      <w:r w:rsidR="00217065" w:rsidRPr="00201201">
        <w:rPr>
          <w:rFonts w:ascii="Times New Roman" w:hAnsi="Times New Roman"/>
          <w:sz w:val="28"/>
          <w:szCs w:val="28"/>
          <w:lang w:val="sq-AL"/>
        </w:rPr>
        <w:t xml:space="preserve">; </w:t>
      </w:r>
    </w:p>
    <w:p w:rsidR="009F19F6" w:rsidRPr="00201201" w:rsidRDefault="009F19F6" w:rsidP="00F1517E">
      <w:pPr>
        <w:pStyle w:val="ListParagraph"/>
        <w:numPr>
          <w:ilvl w:val="0"/>
          <w:numId w:val="79"/>
        </w:numPr>
        <w:spacing w:after="0" w:line="240" w:lineRule="auto"/>
        <w:jc w:val="both"/>
        <w:rPr>
          <w:rFonts w:ascii="Times New Roman" w:hAnsi="Times New Roman"/>
          <w:sz w:val="28"/>
          <w:szCs w:val="28"/>
          <w:lang w:val="sq-AL"/>
        </w:rPr>
      </w:pPr>
      <w:r w:rsidRPr="00201201">
        <w:rPr>
          <w:rFonts w:ascii="Times New Roman" w:hAnsi="Times New Roman"/>
          <w:sz w:val="28"/>
          <w:szCs w:val="28"/>
          <w:lang w:val="sq-AL"/>
        </w:rPr>
        <w:t xml:space="preserve">në rast se dokumentacioni është përsëri i paplotë, procedura për dhënien e autorizimit të tregtimit ndërpritet. Në rast se aplikanti është i interesuar për </w:t>
      </w:r>
      <w:r w:rsidRPr="00201201">
        <w:rPr>
          <w:rFonts w:ascii="Times New Roman" w:hAnsi="Times New Roman"/>
          <w:sz w:val="28"/>
          <w:szCs w:val="28"/>
          <w:lang w:val="it-IT"/>
        </w:rPr>
        <w:t xml:space="preserve">dhënien e autorizimit për tregtim, </w:t>
      </w:r>
      <w:r w:rsidRPr="00201201">
        <w:rPr>
          <w:rFonts w:ascii="Times New Roman" w:hAnsi="Times New Roman"/>
          <w:sz w:val="28"/>
          <w:szCs w:val="28"/>
          <w:lang w:val="sq-AL"/>
        </w:rPr>
        <w:t>është i nevojshëm një aplikim i ri</w:t>
      </w:r>
      <w:r w:rsidR="00217065" w:rsidRPr="00201201">
        <w:rPr>
          <w:rFonts w:ascii="Times New Roman" w:hAnsi="Times New Roman"/>
          <w:sz w:val="28"/>
          <w:szCs w:val="28"/>
          <w:lang w:val="sq-AL"/>
        </w:rPr>
        <w:t>,</w:t>
      </w:r>
      <w:r w:rsidRPr="00201201">
        <w:rPr>
          <w:rFonts w:ascii="Times New Roman" w:hAnsi="Times New Roman"/>
          <w:sz w:val="28"/>
          <w:szCs w:val="28"/>
          <w:lang w:val="sq-AL"/>
        </w:rPr>
        <w:t xml:space="preserve"> nga fillimi.</w:t>
      </w:r>
    </w:p>
    <w:p w:rsidR="00217065" w:rsidRPr="00201201" w:rsidRDefault="00217065" w:rsidP="00217065">
      <w:pPr>
        <w:pStyle w:val="ListParagraph"/>
        <w:spacing w:after="0" w:line="240" w:lineRule="auto"/>
        <w:jc w:val="both"/>
        <w:rPr>
          <w:rFonts w:ascii="Times New Roman" w:hAnsi="Times New Roman"/>
          <w:sz w:val="28"/>
          <w:szCs w:val="28"/>
          <w:lang w:val="sq-AL"/>
        </w:rPr>
      </w:pPr>
    </w:p>
    <w:p w:rsidR="009F19F6" w:rsidRPr="00201201" w:rsidRDefault="009F19F6" w:rsidP="000F2CE5">
      <w:pPr>
        <w:pStyle w:val="ListParagraph"/>
        <w:numPr>
          <w:ilvl w:val="0"/>
          <w:numId w:val="52"/>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 xml:space="preserve">Pas </w:t>
      </w:r>
      <w:r w:rsidR="00217065" w:rsidRPr="00201201">
        <w:rPr>
          <w:rFonts w:ascii="Times New Roman" w:hAnsi="Times New Roman"/>
          <w:sz w:val="28"/>
          <w:szCs w:val="28"/>
          <w:lang w:val="sq-AL"/>
        </w:rPr>
        <w:t>daljes s</w:t>
      </w:r>
      <w:r w:rsidRPr="00201201">
        <w:rPr>
          <w:rFonts w:ascii="Times New Roman" w:hAnsi="Times New Roman"/>
          <w:sz w:val="28"/>
          <w:szCs w:val="28"/>
          <w:lang w:val="sq-AL"/>
        </w:rPr>
        <w:t xml:space="preserve">ë urdhrit të </w:t>
      </w:r>
      <w:r w:rsidR="00217065" w:rsidRPr="00201201">
        <w:rPr>
          <w:rFonts w:ascii="Times New Roman" w:hAnsi="Times New Roman"/>
          <w:sz w:val="28"/>
          <w:szCs w:val="28"/>
          <w:lang w:val="sq-AL"/>
        </w:rPr>
        <w:t>m</w:t>
      </w:r>
      <w:r w:rsidRPr="00201201">
        <w:rPr>
          <w:rFonts w:ascii="Times New Roman" w:hAnsi="Times New Roman"/>
          <w:sz w:val="28"/>
          <w:szCs w:val="28"/>
          <w:lang w:val="sq-AL"/>
        </w:rPr>
        <w:t xml:space="preserve">inistrit </w:t>
      </w:r>
      <w:r w:rsidR="00217065" w:rsidRPr="00201201">
        <w:rPr>
          <w:rFonts w:ascii="Times New Roman" w:hAnsi="Times New Roman"/>
          <w:sz w:val="28"/>
          <w:szCs w:val="28"/>
          <w:lang w:val="sq-AL"/>
        </w:rPr>
        <w:t xml:space="preserve">të </w:t>
      </w:r>
      <w:r w:rsidRPr="00201201">
        <w:rPr>
          <w:rFonts w:ascii="Times New Roman" w:hAnsi="Times New Roman"/>
          <w:sz w:val="28"/>
          <w:szCs w:val="28"/>
          <w:lang w:val="sq-AL"/>
        </w:rPr>
        <w:t>Shëndetësi</w:t>
      </w:r>
      <w:r w:rsidR="00217065" w:rsidRPr="00201201">
        <w:rPr>
          <w:rFonts w:ascii="Times New Roman" w:hAnsi="Times New Roman"/>
          <w:sz w:val="28"/>
          <w:szCs w:val="28"/>
          <w:lang w:val="sq-AL"/>
        </w:rPr>
        <w:t>s</w:t>
      </w:r>
      <w:r w:rsidRPr="00201201">
        <w:rPr>
          <w:rFonts w:ascii="Times New Roman" w:hAnsi="Times New Roman"/>
          <w:sz w:val="28"/>
          <w:szCs w:val="28"/>
          <w:lang w:val="sq-AL"/>
        </w:rPr>
        <w:t>ë, Agjencia njofton zyrtarisht aplikantin për dhënien e autorizimit për tregtim për produktet tradicionale bimoresi dhe për tarifën përkatëse që duhet të paguhet.</w:t>
      </w:r>
    </w:p>
    <w:p w:rsidR="00217065" w:rsidRPr="00201201" w:rsidRDefault="00217065" w:rsidP="00217065">
      <w:pPr>
        <w:pStyle w:val="ListParagraph"/>
        <w:spacing w:after="0" w:line="240" w:lineRule="auto"/>
        <w:ind w:left="360"/>
        <w:jc w:val="both"/>
        <w:rPr>
          <w:rFonts w:ascii="Times New Roman" w:hAnsi="Times New Roman"/>
          <w:sz w:val="28"/>
          <w:szCs w:val="28"/>
          <w:lang w:val="sq-AL"/>
        </w:rPr>
      </w:pPr>
    </w:p>
    <w:p w:rsidR="009F19F6" w:rsidRPr="00201201" w:rsidRDefault="009F19F6" w:rsidP="000F2CE5">
      <w:pPr>
        <w:pStyle w:val="ListParagraph"/>
        <w:numPr>
          <w:ilvl w:val="0"/>
          <w:numId w:val="52"/>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 xml:space="preserve">Tarifa duhet të paguhet jo më vonë se 30 ditë pas datës kur </w:t>
      </w:r>
      <w:r w:rsidR="00217065" w:rsidRPr="00201201">
        <w:rPr>
          <w:rFonts w:ascii="Times New Roman" w:hAnsi="Times New Roman"/>
          <w:sz w:val="28"/>
          <w:szCs w:val="28"/>
          <w:lang w:val="sq-AL"/>
        </w:rPr>
        <w:t xml:space="preserve">ka dalë </w:t>
      </w:r>
      <w:r w:rsidRPr="00201201">
        <w:rPr>
          <w:rFonts w:ascii="Times New Roman" w:hAnsi="Times New Roman"/>
          <w:sz w:val="28"/>
          <w:szCs w:val="28"/>
          <w:lang w:val="sq-AL"/>
        </w:rPr>
        <w:t>urdhri i ministrit.</w:t>
      </w:r>
    </w:p>
    <w:p w:rsidR="00217065" w:rsidRPr="00201201" w:rsidRDefault="00217065" w:rsidP="00217065">
      <w:pPr>
        <w:pStyle w:val="ListParagraph"/>
        <w:rPr>
          <w:rFonts w:ascii="Times New Roman" w:hAnsi="Times New Roman"/>
          <w:sz w:val="28"/>
          <w:szCs w:val="28"/>
          <w:lang w:val="sq-AL"/>
        </w:rPr>
      </w:pPr>
    </w:p>
    <w:p w:rsidR="009F19F6" w:rsidRPr="00201201" w:rsidRDefault="009F19F6" w:rsidP="000F2CE5">
      <w:pPr>
        <w:pStyle w:val="ListParagraph"/>
        <w:numPr>
          <w:ilvl w:val="0"/>
          <w:numId w:val="52"/>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lastRenderedPageBreak/>
        <w:t xml:space="preserve">Brenda 30 ditëve pas konfirmimit bankar të pagesës së tarifës përkatëse  Agjencia lëshon </w:t>
      </w:r>
      <w:r w:rsidR="00217065" w:rsidRPr="00201201">
        <w:rPr>
          <w:rFonts w:ascii="Times New Roman" w:hAnsi="Times New Roman"/>
          <w:sz w:val="28"/>
          <w:szCs w:val="28"/>
          <w:lang w:val="sq-AL"/>
        </w:rPr>
        <w:t>c</w:t>
      </w:r>
      <w:r w:rsidRPr="00201201">
        <w:rPr>
          <w:rFonts w:ascii="Times New Roman" w:hAnsi="Times New Roman"/>
          <w:sz w:val="28"/>
          <w:szCs w:val="28"/>
          <w:lang w:val="sq-AL"/>
        </w:rPr>
        <w:t xml:space="preserve">ertifikatën e autorizimit të tregtimit, sipas urdhrit përkatës të </w:t>
      </w:r>
      <w:r w:rsidR="00217065" w:rsidRPr="00201201">
        <w:rPr>
          <w:rFonts w:ascii="Times New Roman" w:hAnsi="Times New Roman"/>
          <w:sz w:val="28"/>
          <w:szCs w:val="28"/>
          <w:lang w:val="sq-AL"/>
        </w:rPr>
        <w:t>m</w:t>
      </w:r>
      <w:r w:rsidRPr="00201201">
        <w:rPr>
          <w:rFonts w:ascii="Times New Roman" w:hAnsi="Times New Roman"/>
          <w:sz w:val="28"/>
          <w:szCs w:val="28"/>
          <w:lang w:val="sq-AL"/>
        </w:rPr>
        <w:t>inistrit</w:t>
      </w:r>
      <w:r w:rsidR="00217065" w:rsidRPr="00201201">
        <w:rPr>
          <w:rFonts w:ascii="Times New Roman" w:hAnsi="Times New Roman"/>
          <w:sz w:val="28"/>
          <w:szCs w:val="28"/>
          <w:lang w:val="sq-AL"/>
        </w:rPr>
        <w:t xml:space="preserve">, </w:t>
      </w:r>
      <w:r w:rsidRPr="00201201">
        <w:rPr>
          <w:rFonts w:ascii="Times New Roman" w:hAnsi="Times New Roman"/>
          <w:sz w:val="28"/>
          <w:szCs w:val="28"/>
          <w:lang w:val="sq-AL"/>
        </w:rPr>
        <w:t>për çdo formë-dozë të produktit mjekësor, për të cilin është dhënë autorizimi për tregtim, i cili është i vlefshëm për 5 vjet</w:t>
      </w:r>
      <w:r w:rsidR="00217065" w:rsidRPr="00201201">
        <w:rPr>
          <w:rFonts w:ascii="Times New Roman" w:hAnsi="Times New Roman"/>
          <w:sz w:val="28"/>
          <w:szCs w:val="28"/>
          <w:lang w:val="sq-AL"/>
        </w:rPr>
        <w:t>,</w:t>
      </w:r>
      <w:r w:rsidRPr="00201201">
        <w:rPr>
          <w:rFonts w:ascii="Times New Roman" w:hAnsi="Times New Roman"/>
          <w:sz w:val="28"/>
          <w:szCs w:val="28"/>
          <w:lang w:val="sq-AL"/>
        </w:rPr>
        <w:t xml:space="preserve"> duke filluar nga data në të cilën </w:t>
      </w:r>
      <w:r w:rsidR="00053DCF" w:rsidRPr="00201201">
        <w:rPr>
          <w:rFonts w:ascii="Times New Roman" w:hAnsi="Times New Roman"/>
          <w:sz w:val="28"/>
          <w:szCs w:val="28"/>
          <w:lang w:val="sq-AL"/>
        </w:rPr>
        <w:t xml:space="preserve">ka dalë </w:t>
      </w:r>
      <w:r w:rsidRPr="00201201">
        <w:rPr>
          <w:rFonts w:ascii="Times New Roman" w:hAnsi="Times New Roman"/>
          <w:sz w:val="28"/>
          <w:szCs w:val="28"/>
          <w:lang w:val="sq-AL"/>
        </w:rPr>
        <w:t xml:space="preserve">urdhri i </w:t>
      </w:r>
      <w:r w:rsidR="00217065" w:rsidRPr="00201201">
        <w:rPr>
          <w:rFonts w:ascii="Times New Roman" w:hAnsi="Times New Roman"/>
          <w:sz w:val="28"/>
          <w:szCs w:val="28"/>
          <w:lang w:val="sq-AL"/>
        </w:rPr>
        <w:t>m</w:t>
      </w:r>
      <w:r w:rsidRPr="00201201">
        <w:rPr>
          <w:rFonts w:ascii="Times New Roman" w:hAnsi="Times New Roman"/>
          <w:sz w:val="28"/>
          <w:szCs w:val="28"/>
          <w:lang w:val="sq-AL"/>
        </w:rPr>
        <w:t xml:space="preserve">inistrit </w:t>
      </w:r>
      <w:r w:rsidR="00053DCF" w:rsidRPr="00201201">
        <w:rPr>
          <w:rFonts w:ascii="Times New Roman" w:hAnsi="Times New Roman"/>
          <w:sz w:val="28"/>
          <w:szCs w:val="28"/>
          <w:lang w:val="sq-AL"/>
        </w:rPr>
        <w:t>t</w:t>
      </w:r>
      <w:r w:rsidRPr="00201201">
        <w:rPr>
          <w:rFonts w:ascii="Times New Roman" w:hAnsi="Times New Roman"/>
          <w:sz w:val="28"/>
          <w:szCs w:val="28"/>
          <w:lang w:val="sq-AL"/>
        </w:rPr>
        <w:t>ëShëndetësi</w:t>
      </w:r>
      <w:r w:rsidR="00053DCF" w:rsidRPr="00201201">
        <w:rPr>
          <w:rFonts w:ascii="Times New Roman" w:hAnsi="Times New Roman"/>
          <w:sz w:val="28"/>
          <w:szCs w:val="28"/>
          <w:lang w:val="sq-AL"/>
        </w:rPr>
        <w:t>s</w:t>
      </w:r>
      <w:r w:rsidRPr="00201201">
        <w:rPr>
          <w:rFonts w:ascii="Times New Roman" w:hAnsi="Times New Roman"/>
          <w:sz w:val="28"/>
          <w:szCs w:val="28"/>
          <w:lang w:val="sq-AL"/>
        </w:rPr>
        <w:t>ë.</w:t>
      </w:r>
    </w:p>
    <w:p w:rsidR="00053DCF" w:rsidRPr="00201201" w:rsidRDefault="00053DCF" w:rsidP="00053DCF">
      <w:pPr>
        <w:pStyle w:val="ListParagraph"/>
        <w:rPr>
          <w:rFonts w:ascii="Times New Roman" w:hAnsi="Times New Roman"/>
          <w:sz w:val="28"/>
          <w:szCs w:val="28"/>
          <w:lang w:val="sq-AL"/>
        </w:rPr>
      </w:pPr>
    </w:p>
    <w:p w:rsidR="009F19F6" w:rsidRPr="00201201" w:rsidRDefault="009F19F6" w:rsidP="000F2CE5">
      <w:pPr>
        <w:pStyle w:val="ListParagraph"/>
        <w:numPr>
          <w:ilvl w:val="0"/>
          <w:numId w:val="52"/>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 xml:space="preserve">Shoqëria nuk mund të aplikojë për asnjë procedurë tjetër administrative, për sa kohë nuk është pajisur me </w:t>
      </w:r>
      <w:r w:rsidR="00053DCF" w:rsidRPr="00201201">
        <w:rPr>
          <w:rFonts w:ascii="Times New Roman" w:hAnsi="Times New Roman"/>
          <w:sz w:val="28"/>
          <w:szCs w:val="28"/>
          <w:lang w:val="sq-AL"/>
        </w:rPr>
        <w:t>c</w:t>
      </w:r>
      <w:r w:rsidRPr="00201201">
        <w:rPr>
          <w:rFonts w:ascii="Times New Roman" w:hAnsi="Times New Roman"/>
          <w:sz w:val="28"/>
          <w:szCs w:val="28"/>
          <w:lang w:val="sq-AL"/>
        </w:rPr>
        <w:t>ertifikatën e autorizimit të tregtimit nga Agjencia.</w:t>
      </w:r>
    </w:p>
    <w:p w:rsidR="00053DCF" w:rsidRPr="00201201" w:rsidRDefault="00053DCF" w:rsidP="00053DCF">
      <w:pPr>
        <w:pStyle w:val="ListParagraph"/>
        <w:rPr>
          <w:rFonts w:ascii="Times New Roman" w:hAnsi="Times New Roman"/>
          <w:sz w:val="28"/>
          <w:szCs w:val="28"/>
          <w:lang w:val="sq-AL"/>
        </w:rPr>
      </w:pPr>
    </w:p>
    <w:p w:rsidR="009F19F6" w:rsidRPr="00201201" w:rsidRDefault="009F19F6" w:rsidP="000F2CE5">
      <w:pPr>
        <w:pStyle w:val="ListParagraph"/>
        <w:numPr>
          <w:ilvl w:val="0"/>
          <w:numId w:val="52"/>
        </w:numPr>
        <w:spacing w:after="0" w:line="240" w:lineRule="auto"/>
        <w:ind w:left="360"/>
        <w:jc w:val="both"/>
        <w:rPr>
          <w:rFonts w:ascii="Times New Roman" w:hAnsi="Times New Roman"/>
          <w:sz w:val="28"/>
          <w:szCs w:val="28"/>
          <w:lang w:val="sq-AL"/>
        </w:rPr>
      </w:pPr>
      <w:r w:rsidRPr="00201201">
        <w:rPr>
          <w:rFonts w:ascii="Times New Roman" w:hAnsi="Times New Roman"/>
          <w:sz w:val="28"/>
          <w:szCs w:val="28"/>
          <w:lang w:val="sq-AL"/>
        </w:rPr>
        <w:t>Në rast se pas 30 ditëshshoqëria nuk ka paguar tarifën përkatëse, atëherë Agjencia</w:t>
      </w:r>
      <w:r w:rsidR="00053DCF" w:rsidRPr="00201201">
        <w:rPr>
          <w:rFonts w:ascii="Times New Roman" w:hAnsi="Times New Roman"/>
          <w:sz w:val="28"/>
          <w:szCs w:val="28"/>
          <w:lang w:val="sq-AL"/>
        </w:rPr>
        <w:t>,</w:t>
      </w:r>
      <w:r w:rsidRPr="00201201">
        <w:rPr>
          <w:rFonts w:ascii="Times New Roman" w:hAnsi="Times New Roman"/>
          <w:sz w:val="28"/>
          <w:szCs w:val="28"/>
          <w:lang w:val="sq-AL"/>
        </w:rPr>
        <w:t xml:space="preserve"> brenda 15 ditëve</w:t>
      </w:r>
      <w:r w:rsidR="00053DCF" w:rsidRPr="00201201">
        <w:rPr>
          <w:rFonts w:ascii="Times New Roman" w:hAnsi="Times New Roman"/>
          <w:sz w:val="28"/>
          <w:szCs w:val="28"/>
          <w:lang w:val="sq-AL"/>
        </w:rPr>
        <w:t>,</w:t>
      </w:r>
      <w:r w:rsidRPr="00201201">
        <w:rPr>
          <w:rFonts w:ascii="Times New Roman" w:hAnsi="Times New Roman"/>
          <w:sz w:val="28"/>
          <w:szCs w:val="28"/>
          <w:lang w:val="sq-AL"/>
        </w:rPr>
        <w:t xml:space="preserve"> përgatit propozimin për revokimin e autorizimit të tregtimit të produktit mjekësor</w:t>
      </w:r>
      <w:r w:rsidR="00053DCF" w:rsidRPr="00201201">
        <w:rPr>
          <w:rFonts w:ascii="Times New Roman" w:hAnsi="Times New Roman"/>
          <w:sz w:val="28"/>
          <w:szCs w:val="28"/>
          <w:lang w:val="sq-AL"/>
        </w:rPr>
        <w:t>,</w:t>
      </w:r>
      <w:r w:rsidRPr="00201201">
        <w:rPr>
          <w:rFonts w:ascii="Times New Roman" w:hAnsi="Times New Roman"/>
          <w:sz w:val="28"/>
          <w:szCs w:val="28"/>
          <w:lang w:val="sq-AL"/>
        </w:rPr>
        <w:t xml:space="preserve"> i cili dërgohet për miratim te </w:t>
      </w:r>
      <w:r w:rsidR="00053DCF" w:rsidRPr="00201201">
        <w:rPr>
          <w:rFonts w:ascii="Times New Roman" w:hAnsi="Times New Roman"/>
          <w:sz w:val="28"/>
          <w:szCs w:val="28"/>
          <w:lang w:val="sq-AL"/>
        </w:rPr>
        <w:t>m</w:t>
      </w:r>
      <w:r w:rsidRPr="00201201">
        <w:rPr>
          <w:rFonts w:ascii="Times New Roman" w:hAnsi="Times New Roman"/>
          <w:sz w:val="28"/>
          <w:szCs w:val="28"/>
          <w:lang w:val="sq-AL"/>
        </w:rPr>
        <w:t xml:space="preserve">inistri i </w:t>
      </w:r>
      <w:r w:rsidR="00053DCF" w:rsidRPr="00201201">
        <w:rPr>
          <w:rFonts w:ascii="Times New Roman" w:hAnsi="Times New Roman"/>
          <w:sz w:val="28"/>
          <w:szCs w:val="28"/>
          <w:lang w:val="sq-AL"/>
        </w:rPr>
        <w:t>S</w:t>
      </w:r>
      <w:r w:rsidRPr="00201201">
        <w:rPr>
          <w:rFonts w:ascii="Times New Roman" w:hAnsi="Times New Roman"/>
          <w:sz w:val="28"/>
          <w:szCs w:val="28"/>
          <w:lang w:val="sq-AL"/>
        </w:rPr>
        <w:t>hëndetësisë.</w:t>
      </w:r>
    </w:p>
    <w:p w:rsidR="009F19F6" w:rsidRPr="00201201" w:rsidRDefault="009F19F6" w:rsidP="00E54B5E">
      <w:pPr>
        <w:pStyle w:val="ListParagraph"/>
        <w:spacing w:after="0" w:line="240" w:lineRule="auto"/>
        <w:ind w:left="0"/>
        <w:jc w:val="both"/>
        <w:rPr>
          <w:rFonts w:ascii="Times New Roman" w:hAnsi="Times New Roman"/>
          <w:sz w:val="28"/>
          <w:szCs w:val="28"/>
          <w:lang w:val="sq-AL"/>
        </w:rPr>
      </w:pPr>
    </w:p>
    <w:p w:rsidR="009F19F6" w:rsidRPr="00201201" w:rsidRDefault="009F19F6" w:rsidP="00E54B5E">
      <w:pPr>
        <w:spacing w:after="0" w:line="240" w:lineRule="auto"/>
        <w:jc w:val="center"/>
        <w:outlineLvl w:val="0"/>
        <w:rPr>
          <w:rFonts w:ascii="Times New Roman" w:hAnsi="Times New Roman"/>
          <w:b/>
          <w:sz w:val="28"/>
          <w:szCs w:val="28"/>
        </w:rPr>
      </w:pPr>
      <w:r w:rsidRPr="00201201">
        <w:rPr>
          <w:rFonts w:ascii="Times New Roman" w:hAnsi="Times New Roman"/>
          <w:b/>
          <w:sz w:val="28"/>
          <w:szCs w:val="28"/>
        </w:rPr>
        <w:t>KAPITULLIIX</w:t>
      </w:r>
    </w:p>
    <w:p w:rsidR="009F19F6" w:rsidRPr="00201201" w:rsidRDefault="009F19F6" w:rsidP="00E54B5E">
      <w:pPr>
        <w:spacing w:after="0" w:line="240" w:lineRule="auto"/>
        <w:jc w:val="center"/>
        <w:outlineLvl w:val="0"/>
        <w:rPr>
          <w:rFonts w:ascii="Times New Roman" w:hAnsi="Times New Roman"/>
          <w:b/>
          <w:sz w:val="28"/>
          <w:szCs w:val="28"/>
        </w:rPr>
      </w:pPr>
      <w:r w:rsidRPr="00201201">
        <w:rPr>
          <w:rFonts w:ascii="Times New Roman" w:hAnsi="Times New Roman"/>
          <w:b/>
          <w:sz w:val="28"/>
          <w:szCs w:val="28"/>
        </w:rPr>
        <w:t>DISPOZITA T</w:t>
      </w:r>
      <w:r w:rsidR="00C3054E" w:rsidRPr="00201201">
        <w:rPr>
          <w:rFonts w:ascii="Times New Roman" w:hAnsi="Times New Roman"/>
          <w:b/>
          <w:sz w:val="28"/>
          <w:szCs w:val="28"/>
        </w:rPr>
        <w:t>Ë</w:t>
      </w:r>
      <w:r w:rsidRPr="00201201">
        <w:rPr>
          <w:rFonts w:ascii="Times New Roman" w:hAnsi="Times New Roman"/>
          <w:b/>
          <w:sz w:val="28"/>
          <w:szCs w:val="28"/>
        </w:rPr>
        <w:t xml:space="preserve"> PËRGJITHSHME MBINDRYSHIMET</w:t>
      </w:r>
    </w:p>
    <w:p w:rsidR="009F19F6" w:rsidRPr="00201201" w:rsidRDefault="009F19F6" w:rsidP="00E54B5E">
      <w:pPr>
        <w:spacing w:after="0" w:line="240" w:lineRule="auto"/>
        <w:jc w:val="center"/>
        <w:outlineLvl w:val="0"/>
        <w:rPr>
          <w:rFonts w:ascii="Times New Roman" w:hAnsi="Times New Roman"/>
          <w:b/>
          <w:sz w:val="28"/>
          <w:szCs w:val="28"/>
        </w:rPr>
      </w:pPr>
      <w:r w:rsidRPr="00201201">
        <w:rPr>
          <w:rFonts w:ascii="Times New Roman" w:hAnsi="Times New Roman"/>
          <w:b/>
          <w:sz w:val="28"/>
          <w:szCs w:val="28"/>
        </w:rPr>
        <w:t xml:space="preserve"> (VARIACIONET)</w:t>
      </w:r>
    </w:p>
    <w:p w:rsidR="009F19F6" w:rsidRPr="00201201" w:rsidRDefault="009F19F6" w:rsidP="00E54B5E">
      <w:pPr>
        <w:spacing w:after="0" w:line="240" w:lineRule="auto"/>
        <w:jc w:val="center"/>
        <w:outlineLvl w:val="0"/>
        <w:rPr>
          <w:rFonts w:ascii="Times New Roman" w:hAnsi="Times New Roman"/>
          <w:b/>
          <w:sz w:val="28"/>
          <w:szCs w:val="28"/>
        </w:rPr>
      </w:pPr>
    </w:p>
    <w:p w:rsidR="009F19F6" w:rsidRPr="00201201" w:rsidRDefault="009F19F6" w:rsidP="00E54B5E">
      <w:pPr>
        <w:spacing w:after="0" w:line="240" w:lineRule="auto"/>
        <w:jc w:val="center"/>
        <w:outlineLvl w:val="0"/>
        <w:rPr>
          <w:rFonts w:ascii="Times New Roman" w:hAnsi="Times New Roman"/>
          <w:b/>
          <w:sz w:val="28"/>
          <w:szCs w:val="28"/>
        </w:rPr>
      </w:pPr>
      <w:r w:rsidRPr="00201201">
        <w:rPr>
          <w:rFonts w:ascii="Times New Roman" w:hAnsi="Times New Roman"/>
          <w:b/>
          <w:sz w:val="28"/>
          <w:szCs w:val="28"/>
        </w:rPr>
        <w:t>Neni 36</w:t>
      </w:r>
    </w:p>
    <w:p w:rsidR="009F19F6" w:rsidRPr="00201201" w:rsidRDefault="009F19F6" w:rsidP="00E54B5E">
      <w:pPr>
        <w:spacing w:after="0" w:line="240" w:lineRule="auto"/>
        <w:jc w:val="center"/>
        <w:rPr>
          <w:rFonts w:ascii="Times New Roman" w:hAnsi="Times New Roman"/>
          <w:b/>
          <w:sz w:val="28"/>
          <w:szCs w:val="28"/>
        </w:rPr>
      </w:pPr>
      <w:r w:rsidRPr="00201201">
        <w:rPr>
          <w:rFonts w:ascii="Times New Roman" w:hAnsi="Times New Roman"/>
          <w:b/>
          <w:sz w:val="28"/>
          <w:szCs w:val="28"/>
        </w:rPr>
        <w:t>Klasifikimi i ndryshimeve</w:t>
      </w:r>
    </w:p>
    <w:p w:rsidR="00C3054E" w:rsidRPr="00201201" w:rsidRDefault="00C3054E" w:rsidP="00E54B5E">
      <w:pPr>
        <w:spacing w:after="0" w:line="240" w:lineRule="auto"/>
        <w:jc w:val="center"/>
        <w:rPr>
          <w:rFonts w:ascii="Times New Roman" w:hAnsi="Times New Roman"/>
          <w:b/>
          <w:sz w:val="28"/>
          <w:szCs w:val="28"/>
        </w:rPr>
      </w:pPr>
    </w:p>
    <w:p w:rsidR="00C3054E" w:rsidRPr="00201201" w:rsidRDefault="009F19F6" w:rsidP="00C3054E">
      <w:pPr>
        <w:pStyle w:val="ListParagraph"/>
        <w:spacing w:after="0" w:line="240" w:lineRule="auto"/>
        <w:ind w:left="0"/>
        <w:jc w:val="both"/>
        <w:rPr>
          <w:rFonts w:ascii="Times New Roman" w:hAnsi="Times New Roman"/>
          <w:sz w:val="28"/>
          <w:szCs w:val="28"/>
        </w:rPr>
      </w:pPr>
      <w:r w:rsidRPr="00201201">
        <w:rPr>
          <w:rFonts w:ascii="Times New Roman" w:hAnsi="Times New Roman"/>
          <w:sz w:val="28"/>
          <w:szCs w:val="28"/>
        </w:rPr>
        <w:t>Ndryshimet e barnave klasifikohen</w:t>
      </w:r>
      <w:r w:rsidR="00C3054E" w:rsidRPr="00201201">
        <w:rPr>
          <w:rFonts w:ascii="Times New Roman" w:hAnsi="Times New Roman"/>
          <w:sz w:val="28"/>
          <w:szCs w:val="28"/>
        </w:rPr>
        <w:t>,</w:t>
      </w:r>
      <w:r w:rsidRPr="00201201">
        <w:rPr>
          <w:rFonts w:ascii="Times New Roman" w:hAnsi="Times New Roman"/>
          <w:sz w:val="28"/>
          <w:szCs w:val="28"/>
        </w:rPr>
        <w:t xml:space="preserve"> si mëposhtë:</w:t>
      </w:r>
    </w:p>
    <w:p w:rsidR="00C3054E" w:rsidRPr="00201201" w:rsidRDefault="00C3054E" w:rsidP="00C3054E">
      <w:pPr>
        <w:pStyle w:val="ListParagraph"/>
        <w:spacing w:after="0" w:line="240" w:lineRule="auto"/>
        <w:ind w:left="0"/>
        <w:jc w:val="both"/>
        <w:rPr>
          <w:rFonts w:ascii="Times New Roman" w:hAnsi="Times New Roman"/>
          <w:sz w:val="28"/>
          <w:szCs w:val="28"/>
        </w:rPr>
      </w:pPr>
    </w:p>
    <w:p w:rsidR="009F19F6" w:rsidRPr="00201201" w:rsidRDefault="00C3054E" w:rsidP="00F1517E">
      <w:pPr>
        <w:pStyle w:val="ListParagraph"/>
        <w:numPr>
          <w:ilvl w:val="0"/>
          <w:numId w:val="80"/>
        </w:numPr>
        <w:spacing w:after="0" w:line="240" w:lineRule="auto"/>
        <w:jc w:val="both"/>
        <w:rPr>
          <w:rFonts w:ascii="Times New Roman" w:hAnsi="Times New Roman"/>
          <w:sz w:val="28"/>
          <w:szCs w:val="28"/>
        </w:rPr>
      </w:pPr>
      <w:r w:rsidRPr="00201201">
        <w:rPr>
          <w:rFonts w:ascii="Times New Roman" w:hAnsi="Times New Roman"/>
          <w:sz w:val="28"/>
          <w:szCs w:val="28"/>
        </w:rPr>
        <w:t>N</w:t>
      </w:r>
      <w:r w:rsidR="009F19F6" w:rsidRPr="00201201">
        <w:rPr>
          <w:rFonts w:ascii="Times New Roman" w:hAnsi="Times New Roman"/>
          <w:sz w:val="28"/>
          <w:szCs w:val="28"/>
        </w:rPr>
        <w:t>dryshime</w:t>
      </w:r>
      <w:r w:rsidRPr="00201201">
        <w:rPr>
          <w:rFonts w:ascii="Times New Roman" w:hAnsi="Times New Roman"/>
          <w:sz w:val="28"/>
          <w:szCs w:val="28"/>
        </w:rPr>
        <w:t xml:space="preserve"> m</w:t>
      </w:r>
      <w:r w:rsidR="009F19F6" w:rsidRPr="00201201">
        <w:rPr>
          <w:rFonts w:ascii="Times New Roman" w:hAnsi="Times New Roman"/>
          <w:sz w:val="28"/>
          <w:szCs w:val="28"/>
          <w:lang w:val="it-IT"/>
        </w:rPr>
        <w:t xml:space="preserve">inore të tipit IA (A- </w:t>
      </w:r>
      <w:r w:rsidRPr="00201201">
        <w:rPr>
          <w:rFonts w:ascii="Times New Roman" w:hAnsi="Times New Roman"/>
          <w:sz w:val="28"/>
          <w:szCs w:val="28"/>
          <w:lang w:val="it-IT"/>
        </w:rPr>
        <w:t>n</w:t>
      </w:r>
      <w:r w:rsidR="009F19F6" w:rsidRPr="00201201">
        <w:rPr>
          <w:rFonts w:ascii="Times New Roman" w:hAnsi="Times New Roman"/>
          <w:sz w:val="28"/>
          <w:szCs w:val="28"/>
          <w:lang w:val="it-IT"/>
        </w:rPr>
        <w:t>dryshime administrative)</w:t>
      </w:r>
      <w:r w:rsidRPr="00201201">
        <w:rPr>
          <w:rFonts w:ascii="Times New Roman" w:hAnsi="Times New Roman"/>
          <w:sz w:val="28"/>
          <w:szCs w:val="28"/>
          <w:lang w:val="it-IT"/>
        </w:rPr>
        <w:t xml:space="preserve">; </w:t>
      </w:r>
    </w:p>
    <w:p w:rsidR="009F19F6" w:rsidRPr="00201201" w:rsidRDefault="009F19F6" w:rsidP="00F1517E">
      <w:pPr>
        <w:pStyle w:val="ListParagraph"/>
        <w:numPr>
          <w:ilvl w:val="0"/>
          <w:numId w:val="80"/>
        </w:numPr>
        <w:spacing w:after="0" w:line="240" w:lineRule="auto"/>
        <w:jc w:val="both"/>
        <w:rPr>
          <w:rFonts w:ascii="Times New Roman" w:hAnsi="Times New Roman"/>
          <w:sz w:val="28"/>
          <w:szCs w:val="28"/>
        </w:rPr>
      </w:pPr>
      <w:r w:rsidRPr="00201201">
        <w:rPr>
          <w:rFonts w:ascii="Times New Roman" w:hAnsi="Times New Roman"/>
          <w:sz w:val="28"/>
          <w:szCs w:val="28"/>
        </w:rPr>
        <w:t>Ndryshime</w:t>
      </w:r>
      <w:r w:rsidR="00C3054E" w:rsidRPr="00201201">
        <w:rPr>
          <w:rFonts w:ascii="Times New Roman" w:hAnsi="Times New Roman"/>
          <w:sz w:val="28"/>
          <w:szCs w:val="28"/>
        </w:rPr>
        <w:t xml:space="preserve"> m</w:t>
      </w:r>
      <w:r w:rsidRPr="00201201">
        <w:rPr>
          <w:rFonts w:ascii="Times New Roman" w:hAnsi="Times New Roman"/>
          <w:sz w:val="28"/>
          <w:szCs w:val="28"/>
          <w:lang w:val="it-IT"/>
        </w:rPr>
        <w:t xml:space="preserve">inore të tipit IB (B- </w:t>
      </w:r>
      <w:r w:rsidR="00C3054E" w:rsidRPr="00201201">
        <w:rPr>
          <w:rFonts w:ascii="Times New Roman" w:hAnsi="Times New Roman"/>
          <w:sz w:val="28"/>
          <w:szCs w:val="28"/>
          <w:lang w:val="it-IT"/>
        </w:rPr>
        <w:t>n</w:t>
      </w:r>
      <w:r w:rsidRPr="00201201">
        <w:rPr>
          <w:rFonts w:ascii="Times New Roman" w:hAnsi="Times New Roman"/>
          <w:sz w:val="28"/>
          <w:szCs w:val="28"/>
          <w:lang w:val="it-IT"/>
        </w:rPr>
        <w:t>dryshimetë cilësisë)</w:t>
      </w:r>
      <w:r w:rsidR="00C3054E" w:rsidRPr="00201201">
        <w:rPr>
          <w:rFonts w:ascii="Times New Roman" w:hAnsi="Times New Roman"/>
          <w:sz w:val="28"/>
          <w:szCs w:val="28"/>
          <w:lang w:val="it-IT"/>
        </w:rPr>
        <w:t xml:space="preserve">; </w:t>
      </w:r>
    </w:p>
    <w:p w:rsidR="009F19F6" w:rsidRPr="00201201" w:rsidRDefault="009F19F6" w:rsidP="00F1517E">
      <w:pPr>
        <w:pStyle w:val="ListParagraph"/>
        <w:numPr>
          <w:ilvl w:val="0"/>
          <w:numId w:val="80"/>
        </w:numPr>
        <w:spacing w:after="0" w:line="240" w:lineRule="auto"/>
        <w:jc w:val="both"/>
        <w:rPr>
          <w:rFonts w:ascii="Times New Roman" w:hAnsi="Times New Roman"/>
          <w:sz w:val="28"/>
          <w:szCs w:val="28"/>
        </w:rPr>
      </w:pPr>
      <w:r w:rsidRPr="00201201">
        <w:rPr>
          <w:rFonts w:ascii="Times New Roman" w:hAnsi="Times New Roman"/>
          <w:sz w:val="28"/>
          <w:szCs w:val="28"/>
        </w:rPr>
        <w:t>Ndryshime</w:t>
      </w:r>
      <w:r w:rsidR="00C3054E" w:rsidRPr="00201201">
        <w:rPr>
          <w:rFonts w:ascii="Times New Roman" w:hAnsi="Times New Roman"/>
          <w:sz w:val="28"/>
          <w:szCs w:val="28"/>
        </w:rPr>
        <w:t xml:space="preserve"> m</w:t>
      </w:r>
      <w:r w:rsidRPr="00201201">
        <w:rPr>
          <w:rFonts w:ascii="Times New Roman" w:hAnsi="Times New Roman"/>
          <w:sz w:val="28"/>
          <w:szCs w:val="28"/>
          <w:lang w:val="it-IT"/>
        </w:rPr>
        <w:t>adhore të tipit II</w:t>
      </w:r>
    </w:p>
    <w:p w:rsidR="009F19F6" w:rsidRPr="00201201" w:rsidRDefault="009F19F6" w:rsidP="00E54B5E">
      <w:pPr>
        <w:spacing w:after="0" w:line="240" w:lineRule="auto"/>
        <w:jc w:val="center"/>
        <w:outlineLvl w:val="0"/>
        <w:rPr>
          <w:rFonts w:ascii="Times New Roman" w:hAnsi="Times New Roman"/>
          <w:b/>
          <w:sz w:val="28"/>
          <w:szCs w:val="28"/>
          <w:lang w:val="it-IT"/>
        </w:rPr>
      </w:pPr>
    </w:p>
    <w:p w:rsidR="009F19F6" w:rsidRPr="00201201" w:rsidRDefault="009F19F6" w:rsidP="00E54B5E">
      <w:pPr>
        <w:spacing w:after="0" w:line="240" w:lineRule="auto"/>
        <w:jc w:val="center"/>
        <w:outlineLvl w:val="0"/>
        <w:rPr>
          <w:rFonts w:ascii="Times New Roman" w:hAnsi="Times New Roman"/>
          <w:b/>
          <w:sz w:val="28"/>
          <w:szCs w:val="28"/>
          <w:lang w:val="it-IT"/>
        </w:rPr>
      </w:pPr>
      <w:r w:rsidRPr="00201201">
        <w:rPr>
          <w:rFonts w:ascii="Times New Roman" w:hAnsi="Times New Roman"/>
          <w:b/>
          <w:sz w:val="28"/>
          <w:szCs w:val="28"/>
          <w:lang w:val="it-IT"/>
        </w:rPr>
        <w:t>Neni 37</w:t>
      </w:r>
    </w:p>
    <w:p w:rsidR="009F19F6" w:rsidRPr="00201201" w:rsidRDefault="009F19F6" w:rsidP="00E54B5E">
      <w:pPr>
        <w:spacing w:after="0" w:line="240" w:lineRule="auto"/>
        <w:jc w:val="center"/>
        <w:outlineLvl w:val="0"/>
        <w:rPr>
          <w:rFonts w:ascii="Times New Roman" w:hAnsi="Times New Roman"/>
          <w:b/>
          <w:sz w:val="28"/>
          <w:szCs w:val="28"/>
          <w:lang w:val="it-IT"/>
        </w:rPr>
      </w:pPr>
      <w:r w:rsidRPr="00201201">
        <w:rPr>
          <w:rFonts w:ascii="Times New Roman" w:hAnsi="Times New Roman"/>
          <w:b/>
          <w:sz w:val="28"/>
          <w:szCs w:val="28"/>
          <w:lang w:val="it-IT"/>
        </w:rPr>
        <w:t>Kërkesa për aplikim</w:t>
      </w:r>
    </w:p>
    <w:p w:rsidR="00C3054E" w:rsidRPr="00201201" w:rsidRDefault="00C3054E" w:rsidP="00E54B5E">
      <w:pPr>
        <w:spacing w:after="0" w:line="240" w:lineRule="auto"/>
        <w:jc w:val="center"/>
        <w:outlineLvl w:val="0"/>
        <w:rPr>
          <w:rFonts w:ascii="Times New Roman" w:hAnsi="Times New Roman"/>
          <w:b/>
          <w:sz w:val="28"/>
          <w:szCs w:val="28"/>
          <w:lang w:val="it-IT"/>
        </w:rPr>
      </w:pPr>
    </w:p>
    <w:p w:rsidR="009F19F6" w:rsidRPr="00201201" w:rsidRDefault="009F19F6" w:rsidP="000F2CE5">
      <w:pPr>
        <w:pStyle w:val="ListParagraph"/>
        <w:numPr>
          <w:ilvl w:val="0"/>
          <w:numId w:val="53"/>
        </w:numPr>
        <w:spacing w:after="0" w:line="240" w:lineRule="auto"/>
        <w:jc w:val="both"/>
        <w:outlineLvl w:val="0"/>
        <w:rPr>
          <w:rFonts w:ascii="Times New Roman" w:hAnsi="Times New Roman"/>
          <w:b/>
          <w:sz w:val="28"/>
          <w:szCs w:val="28"/>
          <w:lang w:val="it-IT"/>
        </w:rPr>
      </w:pPr>
      <w:r w:rsidRPr="00201201">
        <w:rPr>
          <w:rFonts w:ascii="Times New Roman" w:hAnsi="Times New Roman"/>
          <w:sz w:val="28"/>
          <w:szCs w:val="28"/>
          <w:lang w:val="it-IT"/>
        </w:rPr>
        <w:t>Me qëllim që të aplikojë për nj</w:t>
      </w:r>
      <w:r w:rsidRPr="00201201">
        <w:rPr>
          <w:rFonts w:ascii="Times New Roman" w:hAnsi="Times New Roman"/>
          <w:sz w:val="28"/>
          <w:szCs w:val="28"/>
        </w:rPr>
        <w:t>ë</w:t>
      </w:r>
      <w:r w:rsidRPr="00201201">
        <w:rPr>
          <w:rFonts w:ascii="Times New Roman" w:hAnsi="Times New Roman"/>
          <w:sz w:val="28"/>
          <w:szCs w:val="28"/>
          <w:lang w:val="it-IT"/>
        </w:rPr>
        <w:t>ndryshim</w:t>
      </w:r>
      <w:r w:rsidR="009E46A7" w:rsidRPr="00201201">
        <w:rPr>
          <w:rFonts w:ascii="Times New Roman" w:hAnsi="Times New Roman"/>
          <w:sz w:val="28"/>
          <w:szCs w:val="28"/>
          <w:lang w:val="it-IT"/>
        </w:rPr>
        <w:t xml:space="preserve">, </w:t>
      </w:r>
      <w:r w:rsidRPr="00201201">
        <w:rPr>
          <w:rFonts w:ascii="Times New Roman" w:hAnsi="Times New Roman"/>
          <w:sz w:val="28"/>
          <w:szCs w:val="28"/>
          <w:lang w:val="it-IT"/>
        </w:rPr>
        <w:t>lidhur me autorizimin për tregtim ose dokumentacionin teknik të barit, aplikanti duhet të paraqesë pranë Agjencisë një kërkesë me shkrim për aplikim</w:t>
      </w:r>
      <w:r w:rsidR="009E46A7" w:rsidRPr="00201201">
        <w:rPr>
          <w:rFonts w:ascii="Times New Roman" w:hAnsi="Times New Roman"/>
          <w:sz w:val="28"/>
          <w:szCs w:val="28"/>
          <w:lang w:val="it-IT"/>
        </w:rPr>
        <w:t>,</w:t>
      </w:r>
      <w:r w:rsidRPr="00201201">
        <w:rPr>
          <w:rFonts w:ascii="Times New Roman" w:hAnsi="Times New Roman"/>
          <w:sz w:val="28"/>
          <w:szCs w:val="28"/>
          <w:lang w:val="it-IT"/>
        </w:rPr>
        <w:t xml:space="preserve"> në përputhje </w:t>
      </w:r>
      <w:r w:rsidR="009E46A7" w:rsidRPr="00201201">
        <w:rPr>
          <w:rFonts w:ascii="Times New Roman" w:hAnsi="Times New Roman"/>
          <w:sz w:val="28"/>
          <w:szCs w:val="28"/>
          <w:lang w:val="it-IT"/>
        </w:rPr>
        <w:t xml:space="preserve">me </w:t>
      </w:r>
      <w:r w:rsidRPr="00201201">
        <w:rPr>
          <w:rFonts w:ascii="Times New Roman" w:hAnsi="Times New Roman"/>
          <w:sz w:val="28"/>
          <w:szCs w:val="28"/>
          <w:lang w:val="it-IT"/>
        </w:rPr>
        <w:t>parashikimet e bëra në këtë rregullore, si dhe mandatin e lëshuar nga banka për kryerjen e pagesës. Të ardhurat nga këto tarifa derdhen në buxhetin e shtetit.</w:t>
      </w:r>
    </w:p>
    <w:p w:rsidR="009E46A7" w:rsidRPr="00201201" w:rsidRDefault="009E46A7" w:rsidP="009E46A7">
      <w:pPr>
        <w:pStyle w:val="ListParagraph"/>
        <w:spacing w:after="0" w:line="240" w:lineRule="auto"/>
        <w:ind w:left="360"/>
        <w:jc w:val="both"/>
        <w:outlineLvl w:val="0"/>
        <w:rPr>
          <w:rFonts w:ascii="Times New Roman" w:hAnsi="Times New Roman"/>
          <w:b/>
          <w:sz w:val="28"/>
          <w:szCs w:val="28"/>
          <w:lang w:val="it-IT"/>
        </w:rPr>
      </w:pPr>
    </w:p>
    <w:p w:rsidR="009F19F6" w:rsidRPr="00201201" w:rsidRDefault="009F19F6" w:rsidP="000F2CE5">
      <w:pPr>
        <w:pStyle w:val="ListParagraph"/>
        <w:numPr>
          <w:ilvl w:val="0"/>
          <w:numId w:val="53"/>
        </w:numPr>
        <w:spacing w:after="0" w:line="240" w:lineRule="auto"/>
        <w:jc w:val="both"/>
        <w:outlineLvl w:val="0"/>
        <w:rPr>
          <w:rFonts w:ascii="Times New Roman" w:hAnsi="Times New Roman"/>
          <w:b/>
          <w:sz w:val="28"/>
          <w:szCs w:val="28"/>
          <w:lang w:val="it-IT"/>
        </w:rPr>
      </w:pPr>
      <w:r w:rsidRPr="00201201">
        <w:rPr>
          <w:rFonts w:ascii="Times New Roman" w:hAnsi="Times New Roman"/>
          <w:sz w:val="28"/>
          <w:szCs w:val="28"/>
          <w:lang w:val="it-IT"/>
        </w:rPr>
        <w:t>Kërkesa për ndryshim për barin në Republikën e Shqipërisë do të dorëzohet nga aplikanti (</w:t>
      </w:r>
      <w:r w:rsidR="009E46A7" w:rsidRPr="00201201">
        <w:rPr>
          <w:rFonts w:ascii="Times New Roman" w:hAnsi="Times New Roman"/>
          <w:sz w:val="28"/>
          <w:szCs w:val="28"/>
          <w:lang w:val="it-IT"/>
        </w:rPr>
        <w:t>m</w:t>
      </w:r>
      <w:r w:rsidRPr="00201201">
        <w:rPr>
          <w:rFonts w:ascii="Times New Roman" w:hAnsi="Times New Roman"/>
          <w:sz w:val="28"/>
          <w:szCs w:val="28"/>
          <w:lang w:val="it-IT"/>
        </w:rPr>
        <w:t xml:space="preserve">bajtësi i </w:t>
      </w:r>
      <w:r w:rsidR="009E46A7" w:rsidRPr="00201201">
        <w:rPr>
          <w:rFonts w:ascii="Times New Roman" w:hAnsi="Times New Roman"/>
          <w:sz w:val="28"/>
          <w:szCs w:val="28"/>
          <w:lang w:val="it-IT"/>
        </w:rPr>
        <w:t>a</w:t>
      </w:r>
      <w:r w:rsidRPr="00201201">
        <w:rPr>
          <w:rFonts w:ascii="Times New Roman" w:hAnsi="Times New Roman"/>
          <w:sz w:val="28"/>
          <w:szCs w:val="28"/>
          <w:lang w:val="it-IT"/>
        </w:rPr>
        <w:t>utorizimit për</w:t>
      </w:r>
      <w:r w:rsidR="009E46A7" w:rsidRPr="00201201">
        <w:rPr>
          <w:rFonts w:ascii="Times New Roman" w:hAnsi="Times New Roman"/>
          <w:sz w:val="28"/>
          <w:szCs w:val="28"/>
          <w:lang w:val="it-IT"/>
        </w:rPr>
        <w:t xml:space="preserve"> t</w:t>
      </w:r>
      <w:r w:rsidRPr="00201201">
        <w:rPr>
          <w:rFonts w:ascii="Times New Roman" w:hAnsi="Times New Roman"/>
          <w:sz w:val="28"/>
          <w:szCs w:val="28"/>
          <w:lang w:val="it-IT"/>
        </w:rPr>
        <w:t>regtim/</w:t>
      </w:r>
      <w:r w:rsidR="009E46A7" w:rsidRPr="00201201">
        <w:rPr>
          <w:rFonts w:ascii="Times New Roman" w:hAnsi="Times New Roman"/>
          <w:sz w:val="28"/>
          <w:szCs w:val="28"/>
          <w:lang w:val="it-IT"/>
        </w:rPr>
        <w:t>z</w:t>
      </w:r>
      <w:r w:rsidRPr="00201201">
        <w:rPr>
          <w:rFonts w:ascii="Times New Roman" w:hAnsi="Times New Roman"/>
          <w:sz w:val="28"/>
          <w:szCs w:val="28"/>
          <w:lang w:val="it-IT"/>
        </w:rPr>
        <w:t xml:space="preserve">yra e </w:t>
      </w:r>
      <w:r w:rsidR="009E46A7" w:rsidRPr="00201201">
        <w:rPr>
          <w:rFonts w:ascii="Times New Roman" w:hAnsi="Times New Roman"/>
          <w:sz w:val="28"/>
          <w:szCs w:val="28"/>
          <w:lang w:val="it-IT"/>
        </w:rPr>
        <w:t>p</w:t>
      </w:r>
      <w:r w:rsidRPr="00201201">
        <w:rPr>
          <w:rFonts w:ascii="Times New Roman" w:hAnsi="Times New Roman"/>
          <w:sz w:val="28"/>
          <w:szCs w:val="28"/>
          <w:lang w:val="it-IT"/>
        </w:rPr>
        <w:t>ërfaqësimit në Republikën e Shqipërisë,nësenjë</w:t>
      </w:r>
      <w:r w:rsidR="009E46A7" w:rsidRPr="00201201">
        <w:rPr>
          <w:rFonts w:ascii="Times New Roman" w:hAnsi="Times New Roman"/>
          <w:sz w:val="28"/>
          <w:szCs w:val="28"/>
          <w:lang w:val="it-IT"/>
        </w:rPr>
        <w:t xml:space="preserve"> z</w:t>
      </w:r>
      <w:r w:rsidRPr="00201201">
        <w:rPr>
          <w:rFonts w:ascii="Times New Roman" w:hAnsi="Times New Roman"/>
          <w:sz w:val="28"/>
          <w:szCs w:val="28"/>
          <w:lang w:val="it-IT"/>
        </w:rPr>
        <w:t>yrë e tillëështë e regjistruar</w:t>
      </w:r>
      <w:r w:rsidR="009E46A7" w:rsidRPr="00201201">
        <w:rPr>
          <w:rFonts w:ascii="Times New Roman" w:hAnsi="Times New Roman"/>
          <w:sz w:val="28"/>
          <w:szCs w:val="28"/>
          <w:lang w:val="it-IT"/>
        </w:rPr>
        <w:t>,</w:t>
      </w:r>
      <w:r w:rsidRPr="00201201">
        <w:rPr>
          <w:rFonts w:ascii="Times New Roman" w:hAnsi="Times New Roman"/>
          <w:sz w:val="28"/>
          <w:szCs w:val="28"/>
          <w:lang w:val="it-IT"/>
        </w:rPr>
        <w:t xml:space="preserve"> sipas parashikimeve të nenit 9</w:t>
      </w:r>
      <w:r w:rsidR="009E46A7" w:rsidRPr="00201201">
        <w:rPr>
          <w:rFonts w:ascii="Times New Roman" w:hAnsi="Times New Roman"/>
          <w:sz w:val="28"/>
          <w:szCs w:val="28"/>
          <w:lang w:val="it-IT"/>
        </w:rPr>
        <w:t>,</w:t>
      </w:r>
      <w:r w:rsidRPr="00201201">
        <w:rPr>
          <w:rFonts w:ascii="Times New Roman" w:hAnsi="Times New Roman"/>
          <w:sz w:val="28"/>
          <w:szCs w:val="28"/>
          <w:lang w:val="it-IT"/>
        </w:rPr>
        <w:t xml:space="preserve"> të ligjit nr.9901, datë 14.4.2008</w:t>
      </w:r>
      <w:r w:rsidR="009E46A7" w:rsidRPr="00201201">
        <w:rPr>
          <w:rFonts w:ascii="Times New Roman" w:hAnsi="Times New Roman"/>
          <w:sz w:val="28"/>
          <w:szCs w:val="28"/>
          <w:lang w:val="it-IT"/>
        </w:rPr>
        <w:t>,</w:t>
      </w:r>
      <w:r w:rsidRPr="00201201">
        <w:rPr>
          <w:rFonts w:ascii="Times New Roman" w:hAnsi="Times New Roman"/>
          <w:sz w:val="28"/>
          <w:szCs w:val="28"/>
          <w:lang w:val="it-IT"/>
        </w:rPr>
        <w:t xml:space="preserve"> “Për tregtarët dhe shoqëritë tregtare”, </w:t>
      </w:r>
      <w:r w:rsidR="009E46A7" w:rsidRPr="00201201">
        <w:rPr>
          <w:rFonts w:ascii="Times New Roman" w:hAnsi="Times New Roman"/>
          <w:sz w:val="28"/>
          <w:szCs w:val="28"/>
          <w:lang w:val="it-IT"/>
        </w:rPr>
        <w:t>të</w:t>
      </w:r>
      <w:r w:rsidRPr="00201201">
        <w:rPr>
          <w:rFonts w:ascii="Times New Roman" w:hAnsi="Times New Roman"/>
          <w:sz w:val="28"/>
          <w:szCs w:val="28"/>
          <w:lang w:val="it-IT"/>
        </w:rPr>
        <w:t xml:space="preserve"> ndryshuar, si dhe </w:t>
      </w:r>
      <w:r w:rsidRPr="00201201">
        <w:rPr>
          <w:rFonts w:ascii="Times New Roman" w:hAnsi="Times New Roman"/>
          <w:sz w:val="28"/>
          <w:szCs w:val="28"/>
        </w:rPr>
        <w:t>të neneve 26</w:t>
      </w:r>
      <w:r w:rsidR="009E46A7" w:rsidRPr="00201201">
        <w:rPr>
          <w:rFonts w:ascii="Times New Roman" w:hAnsi="Times New Roman"/>
          <w:sz w:val="28"/>
          <w:szCs w:val="28"/>
        </w:rPr>
        <w:t>,</w:t>
      </w:r>
      <w:r w:rsidRPr="00201201">
        <w:rPr>
          <w:rFonts w:ascii="Times New Roman" w:hAnsi="Times New Roman"/>
          <w:sz w:val="28"/>
          <w:szCs w:val="28"/>
        </w:rPr>
        <w:t xml:space="preserve"> pika 4, 28</w:t>
      </w:r>
      <w:r w:rsidR="009E46A7" w:rsidRPr="00201201">
        <w:rPr>
          <w:rFonts w:ascii="Times New Roman" w:hAnsi="Times New Roman"/>
          <w:sz w:val="28"/>
          <w:szCs w:val="28"/>
        </w:rPr>
        <w:t>,</w:t>
      </w:r>
      <w:r w:rsidRPr="00201201">
        <w:rPr>
          <w:rFonts w:ascii="Times New Roman" w:hAnsi="Times New Roman"/>
          <w:sz w:val="28"/>
          <w:szCs w:val="28"/>
        </w:rPr>
        <w:t xml:space="preserve"> pika 5</w:t>
      </w:r>
      <w:r w:rsidR="009E46A7" w:rsidRPr="00201201">
        <w:rPr>
          <w:rFonts w:ascii="Times New Roman" w:hAnsi="Times New Roman"/>
          <w:sz w:val="28"/>
          <w:szCs w:val="28"/>
        </w:rPr>
        <w:t>,</w:t>
      </w:r>
      <w:r w:rsidRPr="00201201">
        <w:rPr>
          <w:rFonts w:ascii="Times New Roman" w:hAnsi="Times New Roman"/>
          <w:sz w:val="28"/>
          <w:szCs w:val="28"/>
        </w:rPr>
        <w:t xml:space="preserve"> dhe </w:t>
      </w:r>
      <w:r w:rsidRPr="00201201">
        <w:rPr>
          <w:rFonts w:ascii="Times New Roman" w:hAnsi="Times New Roman"/>
          <w:sz w:val="28"/>
          <w:szCs w:val="28"/>
        </w:rPr>
        <w:lastRenderedPageBreak/>
        <w:t>37</w:t>
      </w:r>
      <w:r w:rsidR="009E46A7" w:rsidRPr="00201201">
        <w:rPr>
          <w:rFonts w:ascii="Times New Roman" w:hAnsi="Times New Roman"/>
          <w:sz w:val="28"/>
          <w:szCs w:val="28"/>
        </w:rPr>
        <w:t>,</w:t>
      </w:r>
      <w:r w:rsidRPr="00201201">
        <w:rPr>
          <w:rFonts w:ascii="Times New Roman" w:hAnsi="Times New Roman"/>
          <w:sz w:val="28"/>
          <w:szCs w:val="28"/>
        </w:rPr>
        <w:t xml:space="preserve"> të ligjit nr.9723, dat</w:t>
      </w:r>
      <w:r w:rsidR="009E46A7" w:rsidRPr="00201201">
        <w:rPr>
          <w:rFonts w:ascii="Times New Roman" w:hAnsi="Times New Roman"/>
          <w:sz w:val="28"/>
          <w:szCs w:val="28"/>
        </w:rPr>
        <w:t>ë</w:t>
      </w:r>
      <w:r w:rsidRPr="00201201">
        <w:rPr>
          <w:rFonts w:ascii="Times New Roman" w:hAnsi="Times New Roman"/>
          <w:sz w:val="28"/>
          <w:szCs w:val="28"/>
        </w:rPr>
        <w:t xml:space="preserve"> 3.5.2007</w:t>
      </w:r>
      <w:r w:rsidR="009E46A7" w:rsidRPr="00201201">
        <w:rPr>
          <w:rFonts w:ascii="Times New Roman" w:hAnsi="Times New Roman"/>
          <w:sz w:val="28"/>
          <w:szCs w:val="28"/>
        </w:rPr>
        <w:t>,“</w:t>
      </w:r>
      <w:r w:rsidRPr="00201201">
        <w:rPr>
          <w:rFonts w:ascii="Times New Roman" w:hAnsi="Times New Roman"/>
          <w:sz w:val="28"/>
          <w:szCs w:val="28"/>
        </w:rPr>
        <w:t>Për Qendrën Kombëtare të Regjistrimit</w:t>
      </w:r>
      <w:r w:rsidR="009E46A7" w:rsidRPr="00201201">
        <w:rPr>
          <w:rFonts w:ascii="Times New Roman" w:hAnsi="Times New Roman"/>
          <w:sz w:val="28"/>
          <w:szCs w:val="28"/>
        </w:rPr>
        <w:t>”</w:t>
      </w:r>
      <w:r w:rsidRPr="00201201">
        <w:rPr>
          <w:rFonts w:ascii="Times New Roman" w:hAnsi="Times New Roman"/>
          <w:sz w:val="28"/>
          <w:szCs w:val="28"/>
          <w:lang w:val="it-IT"/>
        </w:rPr>
        <w:t>,si dokument origjinal në gjuhën shqipe ose atë angleze.</w:t>
      </w:r>
    </w:p>
    <w:p w:rsidR="009E46A7" w:rsidRPr="00201201" w:rsidRDefault="009E46A7" w:rsidP="009E46A7">
      <w:pPr>
        <w:pStyle w:val="ListParagraph"/>
        <w:rPr>
          <w:rFonts w:ascii="Times New Roman" w:hAnsi="Times New Roman"/>
          <w:b/>
          <w:sz w:val="28"/>
          <w:szCs w:val="28"/>
          <w:lang w:val="it-IT"/>
        </w:rPr>
      </w:pPr>
    </w:p>
    <w:p w:rsidR="009F19F6" w:rsidRPr="00201201" w:rsidRDefault="009F19F6" w:rsidP="000F2CE5">
      <w:pPr>
        <w:pStyle w:val="ListParagraph"/>
        <w:numPr>
          <w:ilvl w:val="0"/>
          <w:numId w:val="53"/>
        </w:numPr>
        <w:spacing w:after="0" w:line="240" w:lineRule="auto"/>
        <w:jc w:val="both"/>
        <w:outlineLvl w:val="0"/>
        <w:rPr>
          <w:rFonts w:ascii="Times New Roman" w:hAnsi="Times New Roman"/>
          <w:b/>
          <w:sz w:val="28"/>
          <w:szCs w:val="28"/>
          <w:lang w:val="it-IT"/>
        </w:rPr>
      </w:pPr>
      <w:r w:rsidRPr="00201201">
        <w:rPr>
          <w:rFonts w:ascii="Times New Roman" w:hAnsi="Times New Roman"/>
          <w:sz w:val="28"/>
          <w:szCs w:val="28"/>
          <w:lang w:val="it-IT"/>
        </w:rPr>
        <w:t>Kërkesa për ndryshim</w:t>
      </w:r>
      <w:r w:rsidR="00535248" w:rsidRPr="00201201">
        <w:rPr>
          <w:rFonts w:ascii="Times New Roman" w:hAnsi="Times New Roman"/>
          <w:sz w:val="28"/>
          <w:szCs w:val="28"/>
          <w:lang w:val="it-IT"/>
        </w:rPr>
        <w:t xml:space="preserve">, </w:t>
      </w:r>
      <w:r w:rsidRPr="00201201">
        <w:rPr>
          <w:rFonts w:ascii="Times New Roman" w:hAnsi="Times New Roman"/>
          <w:sz w:val="28"/>
          <w:szCs w:val="28"/>
          <w:lang w:val="it-IT"/>
        </w:rPr>
        <w:t>referuar p</w:t>
      </w:r>
      <w:r w:rsidR="00535248" w:rsidRPr="00201201">
        <w:rPr>
          <w:rFonts w:ascii="Times New Roman" w:hAnsi="Times New Roman"/>
          <w:sz w:val="28"/>
          <w:szCs w:val="28"/>
          <w:lang w:val="it-IT"/>
        </w:rPr>
        <w:t xml:space="preserve">ikës </w:t>
      </w:r>
      <w:r w:rsidRPr="00201201">
        <w:rPr>
          <w:rFonts w:ascii="Times New Roman" w:hAnsi="Times New Roman"/>
          <w:sz w:val="28"/>
          <w:szCs w:val="28"/>
          <w:lang w:val="it-IT"/>
        </w:rPr>
        <w:t>1</w:t>
      </w:r>
      <w:r w:rsidR="00535248" w:rsidRPr="00201201">
        <w:rPr>
          <w:rFonts w:ascii="Times New Roman" w:hAnsi="Times New Roman"/>
          <w:sz w:val="28"/>
          <w:szCs w:val="28"/>
          <w:lang w:val="it-IT"/>
        </w:rPr>
        <w:t>,</w:t>
      </w:r>
      <w:r w:rsidRPr="00201201">
        <w:rPr>
          <w:rFonts w:ascii="Times New Roman" w:hAnsi="Times New Roman"/>
          <w:sz w:val="28"/>
          <w:szCs w:val="28"/>
          <w:lang w:val="it-IT"/>
        </w:rPr>
        <w:t xml:space="preserve"> të këtij neni</w:t>
      </w:r>
      <w:r w:rsidR="00535248" w:rsidRPr="00201201">
        <w:rPr>
          <w:rFonts w:ascii="Times New Roman" w:hAnsi="Times New Roman"/>
          <w:sz w:val="28"/>
          <w:szCs w:val="28"/>
          <w:lang w:val="it-IT"/>
        </w:rPr>
        <w:t>,</w:t>
      </w:r>
      <w:r w:rsidRPr="00201201">
        <w:rPr>
          <w:rFonts w:ascii="Times New Roman" w:hAnsi="Times New Roman"/>
          <w:sz w:val="28"/>
          <w:szCs w:val="28"/>
          <w:lang w:val="it-IT"/>
        </w:rPr>
        <w:t xml:space="preserve"> paraqitet veçmas për çdo formë farmaceutike dhe dozë tëbarit, e shoqëruar nga formulari i aplikimit</w:t>
      </w:r>
      <w:r w:rsidR="00535248" w:rsidRPr="00201201">
        <w:rPr>
          <w:rFonts w:ascii="Times New Roman" w:hAnsi="Times New Roman"/>
          <w:sz w:val="28"/>
          <w:szCs w:val="28"/>
          <w:lang w:val="it-IT"/>
        </w:rPr>
        <w:t>,</w:t>
      </w:r>
      <w:r w:rsidRPr="00201201">
        <w:rPr>
          <w:rFonts w:ascii="Times New Roman" w:hAnsi="Times New Roman"/>
          <w:sz w:val="28"/>
          <w:szCs w:val="28"/>
          <w:lang w:val="it-IT"/>
        </w:rPr>
        <w:t xml:space="preserve"> sipas shtojcës 4</w:t>
      </w:r>
      <w:r w:rsidR="00535248" w:rsidRPr="00201201">
        <w:rPr>
          <w:rFonts w:ascii="Times New Roman" w:hAnsi="Times New Roman"/>
          <w:sz w:val="28"/>
          <w:szCs w:val="28"/>
          <w:lang w:val="it-IT"/>
        </w:rPr>
        <w:t>,të</w:t>
      </w:r>
      <w:r w:rsidRPr="00201201">
        <w:rPr>
          <w:rFonts w:ascii="Times New Roman" w:hAnsi="Times New Roman"/>
          <w:sz w:val="28"/>
          <w:szCs w:val="28"/>
          <w:lang w:val="it-IT"/>
        </w:rPr>
        <w:t xml:space="preserve"> plot</w:t>
      </w:r>
      <w:r w:rsidRPr="00201201">
        <w:rPr>
          <w:rFonts w:ascii="Times New Roman" w:hAnsi="Times New Roman"/>
          <w:sz w:val="28"/>
          <w:szCs w:val="28"/>
        </w:rPr>
        <w:t>ë</w:t>
      </w:r>
      <w:r w:rsidRPr="00201201">
        <w:rPr>
          <w:rFonts w:ascii="Times New Roman" w:hAnsi="Times New Roman"/>
          <w:sz w:val="28"/>
          <w:szCs w:val="28"/>
          <w:lang w:val="it-IT"/>
        </w:rPr>
        <w:t>suar nga aplikanti.</w:t>
      </w:r>
    </w:p>
    <w:p w:rsidR="00535248" w:rsidRPr="00201201" w:rsidRDefault="00535248" w:rsidP="00535248">
      <w:pPr>
        <w:pStyle w:val="ListParagraph"/>
        <w:rPr>
          <w:rFonts w:ascii="Times New Roman" w:hAnsi="Times New Roman"/>
          <w:b/>
          <w:sz w:val="28"/>
          <w:szCs w:val="28"/>
          <w:lang w:val="it-IT"/>
        </w:rPr>
      </w:pPr>
    </w:p>
    <w:p w:rsidR="009F19F6" w:rsidRPr="00201201" w:rsidRDefault="009F19F6" w:rsidP="000F2CE5">
      <w:pPr>
        <w:pStyle w:val="ListParagraph"/>
        <w:numPr>
          <w:ilvl w:val="0"/>
          <w:numId w:val="53"/>
        </w:numPr>
        <w:spacing w:after="0" w:line="240" w:lineRule="auto"/>
        <w:jc w:val="both"/>
        <w:outlineLvl w:val="0"/>
        <w:rPr>
          <w:rFonts w:ascii="Times New Roman" w:hAnsi="Times New Roman"/>
          <w:b/>
          <w:sz w:val="28"/>
          <w:szCs w:val="28"/>
          <w:lang w:val="it-IT"/>
        </w:rPr>
      </w:pPr>
      <w:r w:rsidRPr="00201201">
        <w:rPr>
          <w:rFonts w:ascii="Times New Roman" w:hAnsi="Times New Roman"/>
          <w:sz w:val="28"/>
          <w:szCs w:val="28"/>
          <w:lang w:val="it-IT"/>
        </w:rPr>
        <w:t>Kërkesa për aplikim për ndryshim</w:t>
      </w:r>
      <w:r w:rsidR="00535248" w:rsidRPr="00201201">
        <w:rPr>
          <w:rFonts w:ascii="Times New Roman" w:hAnsi="Times New Roman"/>
          <w:sz w:val="28"/>
          <w:szCs w:val="28"/>
          <w:lang w:val="it-IT"/>
        </w:rPr>
        <w:t>,</w:t>
      </w:r>
      <w:r w:rsidRPr="00201201">
        <w:rPr>
          <w:rFonts w:ascii="Times New Roman" w:hAnsi="Times New Roman"/>
          <w:sz w:val="28"/>
          <w:szCs w:val="28"/>
          <w:lang w:val="it-IT"/>
        </w:rPr>
        <w:t xml:space="preserve"> për një bar</w:t>
      </w:r>
      <w:r w:rsidR="00535248" w:rsidRPr="00201201">
        <w:rPr>
          <w:rFonts w:ascii="Times New Roman" w:hAnsi="Times New Roman"/>
          <w:sz w:val="28"/>
          <w:szCs w:val="28"/>
          <w:lang w:val="it-IT"/>
        </w:rPr>
        <w:t>,</w:t>
      </w:r>
      <w:r w:rsidRPr="00201201">
        <w:rPr>
          <w:rFonts w:ascii="Times New Roman" w:hAnsi="Times New Roman"/>
          <w:sz w:val="28"/>
          <w:szCs w:val="28"/>
          <w:lang w:val="it-IT"/>
        </w:rPr>
        <w:t xml:space="preserve"> përmban:</w:t>
      </w:r>
    </w:p>
    <w:p w:rsidR="00535248" w:rsidRPr="00201201" w:rsidRDefault="00535248" w:rsidP="00535248">
      <w:pPr>
        <w:pStyle w:val="ListParagraph"/>
        <w:rPr>
          <w:rFonts w:ascii="Times New Roman" w:hAnsi="Times New Roman"/>
          <w:b/>
          <w:sz w:val="28"/>
          <w:szCs w:val="28"/>
          <w:lang w:val="it-IT"/>
        </w:rPr>
      </w:pPr>
    </w:p>
    <w:p w:rsidR="009F19F6" w:rsidRPr="00201201" w:rsidRDefault="00535248" w:rsidP="00F1517E">
      <w:pPr>
        <w:pStyle w:val="ListParagraph"/>
        <w:numPr>
          <w:ilvl w:val="0"/>
          <w:numId w:val="81"/>
        </w:numPr>
        <w:spacing w:after="0" w:line="240" w:lineRule="auto"/>
        <w:jc w:val="both"/>
        <w:outlineLvl w:val="0"/>
        <w:rPr>
          <w:rFonts w:ascii="Times New Roman" w:hAnsi="Times New Roman"/>
          <w:b/>
          <w:sz w:val="28"/>
          <w:szCs w:val="28"/>
          <w:lang w:val="it-IT"/>
        </w:rPr>
      </w:pPr>
      <w:r w:rsidRPr="00201201">
        <w:rPr>
          <w:rFonts w:ascii="Times New Roman" w:hAnsi="Times New Roman"/>
          <w:sz w:val="28"/>
          <w:szCs w:val="28"/>
          <w:lang w:val="it-IT"/>
        </w:rPr>
        <w:t>k</w:t>
      </w:r>
      <w:r w:rsidR="009F19F6" w:rsidRPr="00201201">
        <w:rPr>
          <w:rFonts w:ascii="Times New Roman" w:hAnsi="Times New Roman"/>
          <w:sz w:val="28"/>
          <w:szCs w:val="28"/>
          <w:lang w:val="it-IT"/>
        </w:rPr>
        <w:t xml:space="preserve">ërkesën nga </w:t>
      </w:r>
      <w:r w:rsidRPr="00201201">
        <w:rPr>
          <w:rFonts w:ascii="Times New Roman" w:hAnsi="Times New Roman"/>
          <w:sz w:val="28"/>
          <w:szCs w:val="28"/>
          <w:lang w:val="it-IT"/>
        </w:rPr>
        <w:t>m</w:t>
      </w:r>
      <w:r w:rsidR="009F19F6" w:rsidRPr="00201201">
        <w:rPr>
          <w:rFonts w:ascii="Times New Roman" w:hAnsi="Times New Roman"/>
          <w:sz w:val="28"/>
          <w:szCs w:val="28"/>
          <w:lang w:val="it-IT"/>
        </w:rPr>
        <w:t xml:space="preserve">bajtësi i </w:t>
      </w:r>
      <w:r w:rsidRPr="00201201">
        <w:rPr>
          <w:rFonts w:ascii="Times New Roman" w:hAnsi="Times New Roman"/>
          <w:sz w:val="28"/>
          <w:szCs w:val="28"/>
          <w:lang w:val="it-IT"/>
        </w:rPr>
        <w:t>a</w:t>
      </w:r>
      <w:r w:rsidR="009F19F6" w:rsidRPr="00201201">
        <w:rPr>
          <w:rFonts w:ascii="Times New Roman" w:hAnsi="Times New Roman"/>
          <w:sz w:val="28"/>
          <w:szCs w:val="28"/>
          <w:lang w:val="it-IT"/>
        </w:rPr>
        <w:t xml:space="preserve">utorizimit për </w:t>
      </w:r>
      <w:r w:rsidRPr="00201201">
        <w:rPr>
          <w:rFonts w:ascii="Times New Roman" w:hAnsi="Times New Roman"/>
          <w:sz w:val="28"/>
          <w:szCs w:val="28"/>
          <w:lang w:val="it-IT"/>
        </w:rPr>
        <w:t>t</w:t>
      </w:r>
      <w:r w:rsidR="009F19F6" w:rsidRPr="00201201">
        <w:rPr>
          <w:rFonts w:ascii="Times New Roman" w:hAnsi="Times New Roman"/>
          <w:sz w:val="28"/>
          <w:szCs w:val="28"/>
          <w:lang w:val="it-IT"/>
        </w:rPr>
        <w:t>regtim/</w:t>
      </w:r>
      <w:r w:rsidRPr="00201201">
        <w:rPr>
          <w:rFonts w:ascii="Times New Roman" w:hAnsi="Times New Roman"/>
          <w:sz w:val="28"/>
          <w:szCs w:val="28"/>
          <w:lang w:val="it-IT"/>
        </w:rPr>
        <w:t>z</w:t>
      </w:r>
      <w:r w:rsidR="009F19F6" w:rsidRPr="00201201">
        <w:rPr>
          <w:rFonts w:ascii="Times New Roman" w:hAnsi="Times New Roman"/>
          <w:sz w:val="28"/>
          <w:szCs w:val="28"/>
          <w:lang w:val="it-IT"/>
        </w:rPr>
        <w:t xml:space="preserve">yra e </w:t>
      </w:r>
      <w:r w:rsidRPr="00201201">
        <w:rPr>
          <w:rFonts w:ascii="Times New Roman" w:hAnsi="Times New Roman"/>
          <w:sz w:val="28"/>
          <w:szCs w:val="28"/>
          <w:lang w:val="it-IT"/>
        </w:rPr>
        <w:t>p</w:t>
      </w:r>
      <w:r w:rsidR="009F19F6" w:rsidRPr="00201201">
        <w:rPr>
          <w:rFonts w:ascii="Times New Roman" w:hAnsi="Times New Roman"/>
          <w:sz w:val="28"/>
          <w:szCs w:val="28"/>
          <w:lang w:val="it-IT"/>
        </w:rPr>
        <w:t>ërfaqësisë në Republikën e Shqipërisë</w:t>
      </w:r>
      <w:r w:rsidRPr="00201201">
        <w:rPr>
          <w:rFonts w:ascii="Times New Roman" w:hAnsi="Times New Roman"/>
          <w:sz w:val="28"/>
          <w:szCs w:val="28"/>
          <w:lang w:val="it-IT"/>
        </w:rPr>
        <w:t xml:space="preserve">; </w:t>
      </w:r>
    </w:p>
    <w:p w:rsidR="009F19F6" w:rsidRPr="00201201" w:rsidRDefault="00535248" w:rsidP="00F1517E">
      <w:pPr>
        <w:pStyle w:val="ListParagraph"/>
        <w:numPr>
          <w:ilvl w:val="0"/>
          <w:numId w:val="81"/>
        </w:numPr>
        <w:spacing w:after="0" w:line="240" w:lineRule="auto"/>
        <w:jc w:val="both"/>
        <w:outlineLvl w:val="0"/>
        <w:rPr>
          <w:rFonts w:ascii="Times New Roman" w:hAnsi="Times New Roman"/>
          <w:b/>
          <w:sz w:val="28"/>
          <w:szCs w:val="28"/>
          <w:lang w:val="it-IT"/>
        </w:rPr>
      </w:pPr>
      <w:r w:rsidRPr="00201201">
        <w:rPr>
          <w:rFonts w:ascii="Times New Roman" w:hAnsi="Times New Roman"/>
          <w:sz w:val="28"/>
          <w:szCs w:val="28"/>
          <w:lang w:val="it-IT"/>
        </w:rPr>
        <w:t>f</w:t>
      </w:r>
      <w:r w:rsidR="009F19F6" w:rsidRPr="00201201">
        <w:rPr>
          <w:rFonts w:ascii="Times New Roman" w:hAnsi="Times New Roman"/>
          <w:sz w:val="28"/>
          <w:szCs w:val="28"/>
          <w:lang w:val="it-IT"/>
        </w:rPr>
        <w:t>ormularin e plotësuar të kërkesës për ndryshim (botuar në shtojcën 4), duke përfshirë detajet e mbajtësit të autorizimit përtregtim, si edhe një përshkrim të të gjitha ndryshimeve</w:t>
      </w:r>
      <w:r w:rsidR="00F375F5" w:rsidRPr="00201201">
        <w:rPr>
          <w:rFonts w:ascii="Times New Roman" w:hAnsi="Times New Roman"/>
          <w:sz w:val="28"/>
          <w:szCs w:val="28"/>
          <w:lang w:val="it-IT"/>
        </w:rPr>
        <w:t>,</w:t>
      </w:r>
      <w:r w:rsidR="009F19F6" w:rsidRPr="00201201">
        <w:rPr>
          <w:rFonts w:ascii="Times New Roman" w:hAnsi="Times New Roman"/>
          <w:sz w:val="28"/>
          <w:szCs w:val="28"/>
          <w:lang w:val="it-IT"/>
        </w:rPr>
        <w:t xml:space="preserve"> të dorëzuara së bashku. </w:t>
      </w:r>
      <w:r w:rsidR="00F375F5" w:rsidRPr="00201201">
        <w:rPr>
          <w:rFonts w:ascii="Times New Roman" w:hAnsi="Times New Roman"/>
          <w:sz w:val="28"/>
          <w:szCs w:val="28"/>
          <w:lang w:val="it-IT"/>
        </w:rPr>
        <w:t>Kur një ndryshim është rrjedhojë</w:t>
      </w:r>
      <w:r w:rsidR="009F19F6" w:rsidRPr="00201201">
        <w:rPr>
          <w:rFonts w:ascii="Times New Roman" w:hAnsi="Times New Roman"/>
          <w:sz w:val="28"/>
          <w:szCs w:val="28"/>
          <w:lang w:val="it-IT"/>
        </w:rPr>
        <w:t xml:space="preserve"> e/ose e lidhur me një ndryshim tjetër, një përshkrim i lidhjes ndërmjet këtyre ndryshimeve duhet të përshkruhet në pjesën përka</w:t>
      </w:r>
      <w:r w:rsidR="00D0315D" w:rsidRPr="00201201">
        <w:rPr>
          <w:rFonts w:ascii="Times New Roman" w:hAnsi="Times New Roman"/>
          <w:sz w:val="28"/>
          <w:szCs w:val="28"/>
          <w:lang w:val="it-IT"/>
        </w:rPr>
        <w:t>tëse të formularit të aplikimit;</w:t>
      </w:r>
    </w:p>
    <w:p w:rsidR="00F375F5" w:rsidRPr="00201201" w:rsidRDefault="00D0315D" w:rsidP="00F1517E">
      <w:pPr>
        <w:pStyle w:val="ListParagraph"/>
        <w:numPr>
          <w:ilvl w:val="0"/>
          <w:numId w:val="81"/>
        </w:numPr>
        <w:spacing w:after="0" w:line="240" w:lineRule="auto"/>
        <w:jc w:val="both"/>
        <w:outlineLvl w:val="0"/>
        <w:rPr>
          <w:rFonts w:ascii="Times New Roman" w:hAnsi="Times New Roman"/>
          <w:sz w:val="28"/>
          <w:szCs w:val="28"/>
          <w:lang w:val="it-IT"/>
        </w:rPr>
      </w:pPr>
      <w:r w:rsidRPr="00201201">
        <w:rPr>
          <w:rFonts w:ascii="Times New Roman" w:hAnsi="Times New Roman"/>
          <w:sz w:val="28"/>
          <w:szCs w:val="28"/>
          <w:lang w:val="it-IT"/>
        </w:rPr>
        <w:t>t</w:t>
      </w:r>
      <w:r w:rsidR="009F19F6" w:rsidRPr="00201201">
        <w:rPr>
          <w:rFonts w:ascii="Times New Roman" w:hAnsi="Times New Roman"/>
          <w:sz w:val="28"/>
          <w:szCs w:val="28"/>
          <w:lang w:val="it-IT"/>
        </w:rPr>
        <w:t xml:space="preserve">ipin e ndryshimit, siç përcaktohet në këtë </w:t>
      </w:r>
      <w:r w:rsidR="00F375F5" w:rsidRPr="00201201">
        <w:rPr>
          <w:rFonts w:ascii="Times New Roman" w:hAnsi="Times New Roman"/>
          <w:sz w:val="28"/>
          <w:szCs w:val="28"/>
          <w:lang w:val="it-IT"/>
        </w:rPr>
        <w:t>r</w:t>
      </w:r>
      <w:r w:rsidR="009F19F6" w:rsidRPr="00201201">
        <w:rPr>
          <w:rFonts w:ascii="Times New Roman" w:hAnsi="Times New Roman"/>
          <w:sz w:val="28"/>
          <w:szCs w:val="28"/>
          <w:lang w:val="it-IT"/>
        </w:rPr>
        <w:t xml:space="preserve">regullore, duke treguarse të gjitha kushtet dhe kërkesat për dokumentacioninjanë plotësuar. I gjithë dokumentacioni i kërkuar është specifikuar në këtë </w:t>
      </w:r>
      <w:r w:rsidR="00F375F5" w:rsidRPr="00201201">
        <w:rPr>
          <w:rFonts w:ascii="Times New Roman" w:hAnsi="Times New Roman"/>
          <w:sz w:val="28"/>
          <w:szCs w:val="28"/>
          <w:lang w:val="it-IT"/>
        </w:rPr>
        <w:t>r</w:t>
      </w:r>
      <w:r w:rsidR="009F19F6" w:rsidRPr="00201201">
        <w:rPr>
          <w:rFonts w:ascii="Times New Roman" w:hAnsi="Times New Roman"/>
          <w:sz w:val="28"/>
          <w:szCs w:val="28"/>
          <w:lang w:val="it-IT"/>
        </w:rPr>
        <w:t>regullore</w:t>
      </w:r>
      <w:r w:rsidRPr="00201201">
        <w:rPr>
          <w:rFonts w:ascii="Times New Roman" w:hAnsi="Times New Roman"/>
          <w:sz w:val="28"/>
          <w:szCs w:val="28"/>
          <w:lang w:val="it-IT"/>
        </w:rPr>
        <w:t xml:space="preserve">; </w:t>
      </w:r>
    </w:p>
    <w:p w:rsidR="00F1517E" w:rsidRPr="00201201" w:rsidRDefault="00F1517E" w:rsidP="00F1517E">
      <w:pPr>
        <w:pStyle w:val="ListParagraph"/>
        <w:spacing w:after="0" w:line="240" w:lineRule="auto"/>
        <w:ind w:left="360"/>
        <w:jc w:val="both"/>
        <w:outlineLvl w:val="0"/>
        <w:rPr>
          <w:rFonts w:ascii="Times New Roman" w:hAnsi="Times New Roman"/>
          <w:sz w:val="28"/>
          <w:szCs w:val="28"/>
          <w:lang w:val="it-IT"/>
        </w:rPr>
      </w:pPr>
    </w:p>
    <w:p w:rsidR="009F19F6" w:rsidRPr="00201201" w:rsidRDefault="009F19F6" w:rsidP="000F2CE5">
      <w:pPr>
        <w:pStyle w:val="ListParagraph"/>
        <w:numPr>
          <w:ilvl w:val="0"/>
          <w:numId w:val="53"/>
        </w:numPr>
        <w:spacing w:after="0" w:line="240" w:lineRule="auto"/>
        <w:jc w:val="both"/>
        <w:rPr>
          <w:rFonts w:ascii="Times New Roman" w:hAnsi="Times New Roman"/>
          <w:sz w:val="28"/>
          <w:szCs w:val="28"/>
          <w:lang w:val="it-IT"/>
        </w:rPr>
      </w:pPr>
      <w:r w:rsidRPr="00201201">
        <w:rPr>
          <w:rFonts w:ascii="Times New Roman" w:hAnsi="Times New Roman"/>
          <w:sz w:val="28"/>
          <w:szCs w:val="28"/>
          <w:lang w:val="it-IT"/>
        </w:rPr>
        <w:t xml:space="preserve">Në rast se ndryshimet prekin </w:t>
      </w:r>
      <w:r w:rsidR="00D0315D" w:rsidRPr="00201201">
        <w:rPr>
          <w:rFonts w:ascii="Times New Roman" w:hAnsi="Times New Roman"/>
          <w:sz w:val="28"/>
          <w:szCs w:val="28"/>
          <w:lang w:val="it-IT"/>
        </w:rPr>
        <w:t>p</w:t>
      </w:r>
      <w:r w:rsidRPr="00201201">
        <w:rPr>
          <w:rFonts w:ascii="Times New Roman" w:hAnsi="Times New Roman"/>
          <w:sz w:val="28"/>
          <w:szCs w:val="28"/>
          <w:lang w:val="it-IT"/>
        </w:rPr>
        <w:t xml:space="preserve">ërmbledhjen e </w:t>
      </w:r>
      <w:r w:rsidR="00D0315D" w:rsidRPr="00201201">
        <w:rPr>
          <w:rFonts w:ascii="Times New Roman" w:hAnsi="Times New Roman"/>
          <w:sz w:val="28"/>
          <w:szCs w:val="28"/>
          <w:lang w:val="it-IT"/>
        </w:rPr>
        <w:t>k</w:t>
      </w:r>
      <w:r w:rsidRPr="00201201">
        <w:rPr>
          <w:rFonts w:ascii="Times New Roman" w:hAnsi="Times New Roman"/>
          <w:sz w:val="28"/>
          <w:szCs w:val="28"/>
          <w:lang w:val="it-IT"/>
        </w:rPr>
        <w:t xml:space="preserve">arakteristikave të </w:t>
      </w:r>
      <w:r w:rsidR="00D0315D" w:rsidRPr="00201201">
        <w:rPr>
          <w:rFonts w:ascii="Times New Roman" w:hAnsi="Times New Roman"/>
          <w:sz w:val="28"/>
          <w:szCs w:val="28"/>
          <w:lang w:val="it-IT"/>
        </w:rPr>
        <w:t>p</w:t>
      </w:r>
      <w:r w:rsidRPr="00201201">
        <w:rPr>
          <w:rFonts w:ascii="Times New Roman" w:hAnsi="Times New Roman"/>
          <w:sz w:val="28"/>
          <w:szCs w:val="28"/>
          <w:lang w:val="it-IT"/>
        </w:rPr>
        <w:t xml:space="preserve">roduktit, </w:t>
      </w:r>
      <w:r w:rsidR="00D0315D" w:rsidRPr="00201201">
        <w:rPr>
          <w:rFonts w:ascii="Times New Roman" w:hAnsi="Times New Roman"/>
          <w:sz w:val="28"/>
          <w:szCs w:val="28"/>
          <w:lang w:val="it-IT"/>
        </w:rPr>
        <w:t>etiketimin ose fletë udhëzuesin,</w:t>
      </w:r>
      <w:r w:rsidRPr="00201201">
        <w:rPr>
          <w:rFonts w:ascii="Times New Roman" w:hAnsi="Times New Roman"/>
          <w:sz w:val="28"/>
          <w:szCs w:val="28"/>
          <w:lang w:val="it-IT"/>
        </w:rPr>
        <w:t xml:space="preserve"> informacioni i përditësuar i barit duhet të paraqitet në formatin e duhursi dhe me përkthimin përkatës. Aty ku grafika e përgjithshme dhe lexueshmëria e paketimit të jashtëm dhe parësortë barit ose fletëudhëzuesi ndikohet nga ndryshim minor i tipit II, duhet që dokumentacioni të shoqërohet edhe me prezantimin e paketimin grafik të paketimit të jashtëm.</w:t>
      </w:r>
    </w:p>
    <w:p w:rsidR="00D0315D" w:rsidRPr="00201201" w:rsidRDefault="00D0315D" w:rsidP="00D0315D">
      <w:pPr>
        <w:pStyle w:val="ListParagraph"/>
        <w:spacing w:after="0" w:line="240" w:lineRule="auto"/>
        <w:ind w:left="360"/>
        <w:jc w:val="both"/>
        <w:rPr>
          <w:rFonts w:ascii="Times New Roman" w:hAnsi="Times New Roman"/>
          <w:sz w:val="28"/>
          <w:szCs w:val="28"/>
          <w:lang w:val="it-IT"/>
        </w:rPr>
      </w:pPr>
    </w:p>
    <w:p w:rsidR="009F19F6" w:rsidRPr="00201201" w:rsidRDefault="009F19F6" w:rsidP="000F2CE5">
      <w:pPr>
        <w:pStyle w:val="ListParagraph"/>
        <w:numPr>
          <w:ilvl w:val="0"/>
          <w:numId w:val="53"/>
        </w:numPr>
        <w:spacing w:after="0" w:line="240" w:lineRule="auto"/>
        <w:jc w:val="both"/>
        <w:rPr>
          <w:rFonts w:ascii="Times New Roman" w:hAnsi="Times New Roman"/>
          <w:sz w:val="28"/>
          <w:szCs w:val="28"/>
          <w:lang w:val="it-IT"/>
        </w:rPr>
      </w:pPr>
      <w:r w:rsidRPr="00201201">
        <w:rPr>
          <w:rFonts w:ascii="Times New Roman" w:hAnsi="Times New Roman"/>
          <w:sz w:val="28"/>
          <w:szCs w:val="28"/>
          <w:lang w:val="it-IT"/>
        </w:rPr>
        <w:t>Agjencia do të kryejë një vlerësim formal të dokumentacionit tëndryshimeve të dorëzuar brenda 15 ditëve.</w:t>
      </w:r>
    </w:p>
    <w:p w:rsidR="00D0315D" w:rsidRPr="00201201" w:rsidRDefault="00D0315D" w:rsidP="00D0315D">
      <w:pPr>
        <w:pStyle w:val="ListParagraph"/>
        <w:rPr>
          <w:rFonts w:ascii="Times New Roman" w:hAnsi="Times New Roman"/>
          <w:sz w:val="28"/>
          <w:szCs w:val="28"/>
          <w:lang w:val="it-IT"/>
        </w:rPr>
      </w:pPr>
    </w:p>
    <w:p w:rsidR="009F19F6" w:rsidRPr="00201201" w:rsidRDefault="009F19F6" w:rsidP="000F2CE5">
      <w:pPr>
        <w:pStyle w:val="ListParagraph"/>
        <w:numPr>
          <w:ilvl w:val="0"/>
          <w:numId w:val="53"/>
        </w:numPr>
        <w:spacing w:after="0" w:line="240" w:lineRule="auto"/>
        <w:jc w:val="both"/>
        <w:rPr>
          <w:rFonts w:ascii="Times New Roman" w:hAnsi="Times New Roman"/>
          <w:sz w:val="28"/>
          <w:szCs w:val="28"/>
          <w:lang w:val="it-IT"/>
        </w:rPr>
      </w:pPr>
      <w:r w:rsidRPr="00201201">
        <w:rPr>
          <w:rFonts w:ascii="Times New Roman" w:hAnsi="Times New Roman"/>
          <w:sz w:val="28"/>
          <w:szCs w:val="28"/>
          <w:lang w:val="it-IT"/>
        </w:rPr>
        <w:t>Në rast se dokumentacioni, pas vlerësimit paraprak</w:t>
      </w:r>
      <w:r w:rsidR="00D0315D" w:rsidRPr="00201201">
        <w:rPr>
          <w:rFonts w:ascii="Times New Roman" w:hAnsi="Times New Roman"/>
          <w:sz w:val="28"/>
          <w:szCs w:val="28"/>
          <w:lang w:val="it-IT"/>
        </w:rPr>
        <w:t>,</w:t>
      </w:r>
      <w:r w:rsidRPr="00201201">
        <w:rPr>
          <w:rFonts w:ascii="Times New Roman" w:hAnsi="Times New Roman"/>
          <w:sz w:val="28"/>
          <w:szCs w:val="28"/>
          <w:lang w:val="it-IT"/>
        </w:rPr>
        <w:t>:</w:t>
      </w:r>
    </w:p>
    <w:p w:rsidR="00D0315D" w:rsidRPr="00201201" w:rsidRDefault="00D0315D" w:rsidP="00D0315D">
      <w:pPr>
        <w:pStyle w:val="ListParagraph"/>
        <w:rPr>
          <w:rFonts w:ascii="Times New Roman" w:hAnsi="Times New Roman"/>
          <w:sz w:val="28"/>
          <w:szCs w:val="28"/>
          <w:lang w:val="it-IT"/>
        </w:rPr>
      </w:pPr>
    </w:p>
    <w:p w:rsidR="009F19F6" w:rsidRPr="00201201" w:rsidRDefault="009F19F6" w:rsidP="00F1517E">
      <w:pPr>
        <w:pStyle w:val="ListParagraph"/>
        <w:numPr>
          <w:ilvl w:val="0"/>
          <w:numId w:val="82"/>
        </w:numPr>
        <w:spacing w:after="0" w:line="240" w:lineRule="auto"/>
        <w:jc w:val="both"/>
        <w:rPr>
          <w:rFonts w:ascii="Times New Roman" w:hAnsi="Times New Roman"/>
          <w:sz w:val="28"/>
          <w:szCs w:val="28"/>
          <w:lang w:val="it-IT"/>
        </w:rPr>
      </w:pPr>
      <w:r w:rsidRPr="00201201">
        <w:rPr>
          <w:rFonts w:ascii="Times New Roman" w:hAnsi="Times New Roman"/>
          <w:sz w:val="28"/>
          <w:szCs w:val="28"/>
          <w:lang w:val="it-IT"/>
        </w:rPr>
        <w:t xml:space="preserve">përmbush kërkesat e kësaj </w:t>
      </w:r>
      <w:r w:rsidR="00D0315D" w:rsidRPr="00201201">
        <w:rPr>
          <w:rFonts w:ascii="Times New Roman" w:hAnsi="Times New Roman"/>
          <w:sz w:val="28"/>
          <w:szCs w:val="28"/>
          <w:lang w:val="it-IT"/>
        </w:rPr>
        <w:t>r</w:t>
      </w:r>
      <w:r w:rsidRPr="00201201">
        <w:rPr>
          <w:rFonts w:ascii="Times New Roman" w:hAnsi="Times New Roman"/>
          <w:sz w:val="28"/>
          <w:szCs w:val="28"/>
          <w:lang w:val="it-IT"/>
        </w:rPr>
        <w:t>regulloreje, Agjencia informon me shkrim aplikantin</w:t>
      </w:r>
      <w:r w:rsidR="00D0315D" w:rsidRPr="00201201">
        <w:rPr>
          <w:rFonts w:ascii="Times New Roman" w:hAnsi="Times New Roman"/>
          <w:sz w:val="28"/>
          <w:szCs w:val="28"/>
          <w:lang w:val="it-IT"/>
        </w:rPr>
        <w:t xml:space="preserve">; </w:t>
      </w:r>
    </w:p>
    <w:p w:rsidR="009F19F6" w:rsidRPr="00201201" w:rsidRDefault="009F19F6" w:rsidP="00F1517E">
      <w:pPr>
        <w:pStyle w:val="ListParagraph"/>
        <w:numPr>
          <w:ilvl w:val="0"/>
          <w:numId w:val="82"/>
        </w:numPr>
        <w:spacing w:after="0" w:line="240" w:lineRule="auto"/>
        <w:jc w:val="both"/>
        <w:rPr>
          <w:rFonts w:ascii="Times New Roman" w:hAnsi="Times New Roman"/>
          <w:sz w:val="28"/>
          <w:szCs w:val="28"/>
          <w:lang w:val="it-IT"/>
        </w:rPr>
      </w:pPr>
      <w:r w:rsidRPr="00201201">
        <w:rPr>
          <w:rFonts w:ascii="Times New Roman" w:hAnsi="Times New Roman"/>
          <w:sz w:val="28"/>
          <w:szCs w:val="28"/>
          <w:lang w:val="it-IT"/>
        </w:rPr>
        <w:t xml:space="preserve">nuk përmbush kërkesat e kësaj </w:t>
      </w:r>
      <w:r w:rsidR="00D0315D" w:rsidRPr="00201201">
        <w:rPr>
          <w:rFonts w:ascii="Times New Roman" w:hAnsi="Times New Roman"/>
          <w:sz w:val="28"/>
          <w:szCs w:val="28"/>
          <w:lang w:val="it-IT"/>
        </w:rPr>
        <w:t>r</w:t>
      </w:r>
      <w:r w:rsidRPr="00201201">
        <w:rPr>
          <w:rFonts w:ascii="Times New Roman" w:hAnsi="Times New Roman"/>
          <w:sz w:val="28"/>
          <w:szCs w:val="28"/>
          <w:lang w:val="it-IT"/>
        </w:rPr>
        <w:t>regulloreje, Agjencia informon me shkrim aplikantin se dokumentacioni refuzohet</w:t>
      </w:r>
      <w:r w:rsidR="00D0315D" w:rsidRPr="00201201">
        <w:rPr>
          <w:rFonts w:ascii="Times New Roman" w:hAnsi="Times New Roman"/>
          <w:sz w:val="28"/>
          <w:szCs w:val="28"/>
          <w:lang w:val="it-IT"/>
        </w:rPr>
        <w:t>,</w:t>
      </w:r>
      <w:r w:rsidRPr="00201201">
        <w:rPr>
          <w:rFonts w:ascii="Times New Roman" w:hAnsi="Times New Roman"/>
          <w:sz w:val="28"/>
          <w:szCs w:val="28"/>
          <w:lang w:val="it-IT"/>
        </w:rPr>
        <w:t xml:space="preserve"> duke specifikuar arsyet e k</w:t>
      </w:r>
      <w:r w:rsidRPr="00201201">
        <w:rPr>
          <w:rFonts w:ascii="Times New Roman" w:hAnsi="Times New Roman"/>
          <w:sz w:val="28"/>
          <w:szCs w:val="28"/>
        </w:rPr>
        <w:t>ë</w:t>
      </w:r>
      <w:r w:rsidRPr="00201201">
        <w:rPr>
          <w:rFonts w:ascii="Times New Roman" w:hAnsi="Times New Roman"/>
          <w:sz w:val="28"/>
          <w:szCs w:val="28"/>
          <w:lang w:val="it-IT"/>
        </w:rPr>
        <w:t>tij vendimi. N</w:t>
      </w:r>
      <w:r w:rsidRPr="00201201">
        <w:rPr>
          <w:rFonts w:ascii="Times New Roman" w:hAnsi="Times New Roman"/>
          <w:sz w:val="28"/>
          <w:szCs w:val="28"/>
        </w:rPr>
        <w:t>ë</w:t>
      </w:r>
      <w:r w:rsidRPr="00201201">
        <w:rPr>
          <w:rFonts w:ascii="Times New Roman" w:hAnsi="Times New Roman"/>
          <w:sz w:val="28"/>
          <w:szCs w:val="28"/>
          <w:lang w:val="it-IT"/>
        </w:rPr>
        <w:t xml:space="preserve"> k</w:t>
      </w:r>
      <w:r w:rsidRPr="00201201">
        <w:rPr>
          <w:rFonts w:ascii="Times New Roman" w:hAnsi="Times New Roman"/>
          <w:sz w:val="28"/>
          <w:szCs w:val="28"/>
        </w:rPr>
        <w:t>ë</w:t>
      </w:r>
      <w:r w:rsidRPr="00201201">
        <w:rPr>
          <w:rFonts w:ascii="Times New Roman" w:hAnsi="Times New Roman"/>
          <w:sz w:val="28"/>
          <w:szCs w:val="28"/>
          <w:lang w:val="it-IT"/>
        </w:rPr>
        <w:t>t</w:t>
      </w:r>
      <w:r w:rsidRPr="00201201">
        <w:rPr>
          <w:rFonts w:ascii="Times New Roman" w:hAnsi="Times New Roman"/>
          <w:sz w:val="28"/>
          <w:szCs w:val="28"/>
        </w:rPr>
        <w:t>ë</w:t>
      </w:r>
      <w:r w:rsidRPr="00201201">
        <w:rPr>
          <w:rFonts w:ascii="Times New Roman" w:hAnsi="Times New Roman"/>
          <w:sz w:val="28"/>
          <w:szCs w:val="28"/>
          <w:lang w:val="it-IT"/>
        </w:rPr>
        <w:t xml:space="preserve"> rast </w:t>
      </w:r>
      <w:r w:rsidRPr="00201201">
        <w:rPr>
          <w:rFonts w:ascii="Times New Roman" w:hAnsi="Times New Roman"/>
          <w:sz w:val="28"/>
          <w:szCs w:val="28"/>
        </w:rPr>
        <w:t>ë</w:t>
      </w:r>
      <w:r w:rsidRPr="00201201">
        <w:rPr>
          <w:rFonts w:ascii="Times New Roman" w:hAnsi="Times New Roman"/>
          <w:sz w:val="28"/>
          <w:szCs w:val="28"/>
          <w:lang w:val="it-IT"/>
        </w:rPr>
        <w:t>sht</w:t>
      </w:r>
      <w:r w:rsidRPr="00201201">
        <w:rPr>
          <w:rFonts w:ascii="Times New Roman" w:hAnsi="Times New Roman"/>
          <w:sz w:val="28"/>
          <w:szCs w:val="28"/>
        </w:rPr>
        <w:t>ë</w:t>
      </w:r>
      <w:r w:rsidRPr="00201201">
        <w:rPr>
          <w:rFonts w:ascii="Times New Roman" w:hAnsi="Times New Roman"/>
          <w:sz w:val="28"/>
          <w:szCs w:val="28"/>
          <w:lang w:val="it-IT"/>
        </w:rPr>
        <w:t xml:space="preserve"> nevojshme nj</w:t>
      </w:r>
      <w:r w:rsidRPr="00201201">
        <w:rPr>
          <w:rFonts w:ascii="Times New Roman" w:hAnsi="Times New Roman"/>
          <w:sz w:val="28"/>
          <w:szCs w:val="28"/>
        </w:rPr>
        <w:t>ë</w:t>
      </w:r>
      <w:r w:rsidRPr="00201201">
        <w:rPr>
          <w:rFonts w:ascii="Times New Roman" w:hAnsi="Times New Roman"/>
          <w:sz w:val="28"/>
          <w:szCs w:val="28"/>
          <w:lang w:val="it-IT"/>
        </w:rPr>
        <w:t xml:space="preserve"> k</w:t>
      </w:r>
      <w:r w:rsidRPr="00201201">
        <w:rPr>
          <w:rFonts w:ascii="Times New Roman" w:hAnsi="Times New Roman"/>
          <w:sz w:val="28"/>
          <w:szCs w:val="28"/>
        </w:rPr>
        <w:t>ë</w:t>
      </w:r>
      <w:r w:rsidRPr="00201201">
        <w:rPr>
          <w:rFonts w:ascii="Times New Roman" w:hAnsi="Times New Roman"/>
          <w:sz w:val="28"/>
          <w:szCs w:val="28"/>
          <w:lang w:val="it-IT"/>
        </w:rPr>
        <w:t>rkes</w:t>
      </w:r>
      <w:r w:rsidRPr="00201201">
        <w:rPr>
          <w:rFonts w:ascii="Times New Roman" w:hAnsi="Times New Roman"/>
          <w:sz w:val="28"/>
          <w:szCs w:val="28"/>
        </w:rPr>
        <w:t>ë</w:t>
      </w:r>
      <w:r w:rsidRPr="00201201">
        <w:rPr>
          <w:rFonts w:ascii="Times New Roman" w:hAnsi="Times New Roman"/>
          <w:sz w:val="28"/>
          <w:szCs w:val="28"/>
          <w:lang w:val="it-IT"/>
        </w:rPr>
        <w:t xml:space="preserve"> e re si dhe tarifa e pages</w:t>
      </w:r>
      <w:r w:rsidRPr="00201201">
        <w:rPr>
          <w:rFonts w:ascii="Times New Roman" w:hAnsi="Times New Roman"/>
          <w:sz w:val="28"/>
          <w:szCs w:val="28"/>
        </w:rPr>
        <w:t>ë</w:t>
      </w:r>
      <w:r w:rsidRPr="00201201">
        <w:rPr>
          <w:rFonts w:ascii="Times New Roman" w:hAnsi="Times New Roman"/>
          <w:sz w:val="28"/>
          <w:szCs w:val="28"/>
          <w:lang w:val="it-IT"/>
        </w:rPr>
        <w:t>s nuk rikthehet.</w:t>
      </w:r>
    </w:p>
    <w:p w:rsidR="00D0315D" w:rsidRPr="00201201" w:rsidRDefault="00D0315D" w:rsidP="00D0315D">
      <w:pPr>
        <w:pStyle w:val="ListParagraph"/>
        <w:spacing w:after="0" w:line="240" w:lineRule="auto"/>
        <w:jc w:val="both"/>
        <w:rPr>
          <w:rFonts w:ascii="Times New Roman" w:hAnsi="Times New Roman"/>
          <w:sz w:val="28"/>
          <w:szCs w:val="28"/>
          <w:lang w:val="it-IT"/>
        </w:rPr>
      </w:pPr>
    </w:p>
    <w:p w:rsidR="009F19F6" w:rsidRPr="00201201" w:rsidRDefault="009F19F6" w:rsidP="000F2CE5">
      <w:pPr>
        <w:pStyle w:val="ListParagraph"/>
        <w:numPr>
          <w:ilvl w:val="0"/>
          <w:numId w:val="53"/>
        </w:numPr>
        <w:spacing w:after="0" w:line="240" w:lineRule="auto"/>
        <w:jc w:val="both"/>
        <w:rPr>
          <w:rFonts w:ascii="Times New Roman" w:hAnsi="Times New Roman"/>
          <w:sz w:val="28"/>
          <w:szCs w:val="28"/>
          <w:lang w:val="it-IT"/>
        </w:rPr>
      </w:pPr>
      <w:r w:rsidRPr="00201201">
        <w:rPr>
          <w:rFonts w:ascii="Times New Roman" w:hAnsi="Times New Roman"/>
          <w:sz w:val="28"/>
          <w:szCs w:val="28"/>
          <w:lang w:val="it-IT"/>
        </w:rPr>
        <w:lastRenderedPageBreak/>
        <w:t>Nëse aplikanti propozon një ndryshim</w:t>
      </w:r>
      <w:r w:rsidR="00406773" w:rsidRPr="00201201">
        <w:rPr>
          <w:rFonts w:ascii="Times New Roman" w:hAnsi="Times New Roman"/>
          <w:sz w:val="28"/>
          <w:szCs w:val="28"/>
          <w:lang w:val="it-IT"/>
        </w:rPr>
        <w:t xml:space="preserve"> m</w:t>
      </w:r>
      <w:r w:rsidRPr="00201201">
        <w:rPr>
          <w:rFonts w:ascii="Times New Roman" w:hAnsi="Times New Roman"/>
          <w:sz w:val="28"/>
          <w:szCs w:val="28"/>
          <w:lang w:val="it-IT"/>
        </w:rPr>
        <w:t>inor</w:t>
      </w:r>
      <w:r w:rsidR="00406773" w:rsidRPr="00201201">
        <w:rPr>
          <w:rFonts w:ascii="Times New Roman" w:hAnsi="Times New Roman"/>
          <w:sz w:val="28"/>
          <w:szCs w:val="28"/>
          <w:lang w:val="it-IT"/>
        </w:rPr>
        <w:t>,t</w:t>
      </w:r>
      <w:r w:rsidRPr="00201201">
        <w:rPr>
          <w:rFonts w:ascii="Times New Roman" w:hAnsi="Times New Roman"/>
          <w:sz w:val="28"/>
          <w:szCs w:val="28"/>
          <w:lang w:val="it-IT"/>
        </w:rPr>
        <w:t xml:space="preserve">ip </w:t>
      </w:r>
      <w:r w:rsidR="00406773" w:rsidRPr="00201201">
        <w:rPr>
          <w:rFonts w:ascii="Times New Roman" w:hAnsi="Times New Roman"/>
          <w:sz w:val="28"/>
          <w:szCs w:val="28"/>
          <w:lang w:val="it-IT"/>
        </w:rPr>
        <w:t>“</w:t>
      </w:r>
      <w:r w:rsidRPr="00201201">
        <w:rPr>
          <w:rFonts w:ascii="Times New Roman" w:hAnsi="Times New Roman"/>
          <w:sz w:val="28"/>
          <w:szCs w:val="28"/>
          <w:lang w:val="it-IT"/>
        </w:rPr>
        <w:t>I” (A ose B), ai do të miratohet brenda 45ditëve.</w:t>
      </w:r>
      <w:r w:rsidRPr="00201201">
        <w:rPr>
          <w:rFonts w:ascii="Times New Roman" w:hAnsi="Times New Roman"/>
          <w:sz w:val="28"/>
          <w:szCs w:val="28"/>
          <w:lang w:val="sq-AL"/>
        </w:rPr>
        <w:t>Data e fillimit të procedurës për miratimin e ndryshimit konsiderohet data edorëzimit të dokumentacionit pranë Agjencisë, kur aplikimi është konsideruar i suksesshëm</w:t>
      </w:r>
      <w:r w:rsidR="00406773" w:rsidRPr="00201201">
        <w:rPr>
          <w:rFonts w:ascii="Times New Roman" w:hAnsi="Times New Roman"/>
          <w:sz w:val="28"/>
          <w:szCs w:val="28"/>
          <w:lang w:val="sq-AL"/>
        </w:rPr>
        <w:t>,</w:t>
      </w:r>
      <w:r w:rsidRPr="00201201">
        <w:rPr>
          <w:rFonts w:ascii="Times New Roman" w:hAnsi="Times New Roman"/>
          <w:sz w:val="28"/>
          <w:szCs w:val="28"/>
          <w:lang w:val="sq-AL"/>
        </w:rPr>
        <w:t xml:space="preserve"> sipas </w:t>
      </w:r>
      <w:r w:rsidR="00406773" w:rsidRPr="00201201">
        <w:rPr>
          <w:rFonts w:ascii="Times New Roman" w:hAnsi="Times New Roman"/>
          <w:sz w:val="28"/>
          <w:szCs w:val="28"/>
          <w:lang w:val="sq-AL"/>
        </w:rPr>
        <w:t xml:space="preserve">shkronjës “a”, të pikës 7, </w:t>
      </w:r>
      <w:r w:rsidRPr="00201201">
        <w:rPr>
          <w:rFonts w:ascii="Times New Roman" w:hAnsi="Times New Roman"/>
          <w:sz w:val="28"/>
          <w:szCs w:val="28"/>
          <w:lang w:val="sq-AL"/>
        </w:rPr>
        <w:t>të këtij neni.</w:t>
      </w:r>
    </w:p>
    <w:p w:rsidR="00406773" w:rsidRPr="00201201" w:rsidRDefault="00406773" w:rsidP="00406773">
      <w:pPr>
        <w:pStyle w:val="ListParagraph"/>
        <w:spacing w:after="0" w:line="240" w:lineRule="auto"/>
        <w:ind w:left="360"/>
        <w:jc w:val="both"/>
        <w:rPr>
          <w:rFonts w:ascii="Times New Roman" w:hAnsi="Times New Roman"/>
          <w:sz w:val="28"/>
          <w:szCs w:val="28"/>
          <w:lang w:val="it-IT"/>
        </w:rPr>
      </w:pPr>
    </w:p>
    <w:p w:rsidR="009F19F6" w:rsidRPr="00201201" w:rsidRDefault="009F19F6" w:rsidP="000F2CE5">
      <w:pPr>
        <w:pStyle w:val="ListParagraph"/>
        <w:numPr>
          <w:ilvl w:val="0"/>
          <w:numId w:val="53"/>
        </w:numPr>
        <w:spacing w:after="0" w:line="240" w:lineRule="auto"/>
        <w:jc w:val="both"/>
        <w:rPr>
          <w:rFonts w:ascii="Times New Roman" w:hAnsi="Times New Roman"/>
          <w:sz w:val="28"/>
          <w:szCs w:val="28"/>
          <w:lang w:val="it-IT"/>
        </w:rPr>
      </w:pPr>
      <w:r w:rsidRPr="00201201">
        <w:rPr>
          <w:rFonts w:ascii="Times New Roman" w:hAnsi="Times New Roman"/>
          <w:sz w:val="28"/>
          <w:szCs w:val="28"/>
          <w:lang w:val="it-IT"/>
        </w:rPr>
        <w:t xml:space="preserve">Nëse aplikanti propozon një ndryshim </w:t>
      </w:r>
      <w:r w:rsidR="00406773" w:rsidRPr="00201201">
        <w:rPr>
          <w:rFonts w:ascii="Times New Roman" w:hAnsi="Times New Roman"/>
          <w:sz w:val="28"/>
          <w:szCs w:val="28"/>
          <w:lang w:val="it-IT"/>
        </w:rPr>
        <w:t>m</w:t>
      </w:r>
      <w:r w:rsidRPr="00201201">
        <w:rPr>
          <w:rFonts w:ascii="Times New Roman" w:hAnsi="Times New Roman"/>
          <w:sz w:val="28"/>
          <w:szCs w:val="28"/>
          <w:lang w:val="it-IT"/>
        </w:rPr>
        <w:t>adhor</w:t>
      </w:r>
      <w:r w:rsidR="00406773" w:rsidRPr="00201201">
        <w:rPr>
          <w:rFonts w:ascii="Times New Roman" w:hAnsi="Times New Roman"/>
          <w:sz w:val="28"/>
          <w:szCs w:val="28"/>
          <w:lang w:val="it-IT"/>
        </w:rPr>
        <w:t>,t</w:t>
      </w:r>
      <w:r w:rsidRPr="00201201">
        <w:rPr>
          <w:rFonts w:ascii="Times New Roman" w:hAnsi="Times New Roman"/>
          <w:sz w:val="28"/>
          <w:szCs w:val="28"/>
          <w:lang w:val="it-IT"/>
        </w:rPr>
        <w:t xml:space="preserve">ip </w:t>
      </w:r>
      <w:r w:rsidR="00406773" w:rsidRPr="00201201">
        <w:rPr>
          <w:rFonts w:ascii="Times New Roman" w:hAnsi="Times New Roman"/>
          <w:sz w:val="28"/>
          <w:szCs w:val="28"/>
          <w:lang w:val="it-IT"/>
        </w:rPr>
        <w:t>“</w:t>
      </w:r>
      <w:r w:rsidRPr="00201201">
        <w:rPr>
          <w:rFonts w:ascii="Times New Roman" w:hAnsi="Times New Roman"/>
          <w:sz w:val="28"/>
          <w:szCs w:val="28"/>
          <w:lang w:val="it-IT"/>
        </w:rPr>
        <w:t>II”, ai do të miratohet brenda 60 ditëve.</w:t>
      </w:r>
      <w:r w:rsidRPr="00201201">
        <w:rPr>
          <w:rFonts w:ascii="Times New Roman" w:hAnsi="Times New Roman"/>
          <w:sz w:val="28"/>
          <w:szCs w:val="28"/>
          <w:lang w:val="sq-AL"/>
        </w:rPr>
        <w:t xml:space="preserve"> Data e fillimit të procedurës për miratimin e ndryshimit konsiderohet data e dorëzimit të dokumentacionit pranë Agjencisë, kur aplikimi është konsideruar i suksesshëm</w:t>
      </w:r>
      <w:r w:rsidR="00406773" w:rsidRPr="00201201">
        <w:rPr>
          <w:rFonts w:ascii="Times New Roman" w:hAnsi="Times New Roman"/>
          <w:sz w:val="28"/>
          <w:szCs w:val="28"/>
          <w:lang w:val="sq-AL"/>
        </w:rPr>
        <w:t>,</w:t>
      </w:r>
      <w:r w:rsidRPr="00201201">
        <w:rPr>
          <w:rFonts w:ascii="Times New Roman" w:hAnsi="Times New Roman"/>
          <w:sz w:val="28"/>
          <w:szCs w:val="28"/>
          <w:lang w:val="sq-AL"/>
        </w:rPr>
        <w:t xml:space="preserve"> sipas </w:t>
      </w:r>
      <w:r w:rsidR="009D72FC" w:rsidRPr="00201201">
        <w:rPr>
          <w:rFonts w:ascii="Times New Roman" w:hAnsi="Times New Roman"/>
          <w:sz w:val="28"/>
          <w:szCs w:val="28"/>
          <w:lang w:val="sq-AL"/>
        </w:rPr>
        <w:t xml:space="preserve">shkronjës “a”, të pikës 7, </w:t>
      </w:r>
      <w:r w:rsidRPr="00201201">
        <w:rPr>
          <w:rFonts w:ascii="Times New Roman" w:hAnsi="Times New Roman"/>
          <w:sz w:val="28"/>
          <w:szCs w:val="28"/>
          <w:lang w:val="sq-AL"/>
        </w:rPr>
        <w:t>të këtij neni.</w:t>
      </w:r>
    </w:p>
    <w:p w:rsidR="009D72FC" w:rsidRPr="00201201" w:rsidRDefault="009D72FC" w:rsidP="009D72FC">
      <w:pPr>
        <w:pStyle w:val="ListParagraph"/>
        <w:rPr>
          <w:rFonts w:ascii="Times New Roman" w:hAnsi="Times New Roman"/>
          <w:sz w:val="28"/>
          <w:szCs w:val="28"/>
          <w:lang w:val="it-IT"/>
        </w:rPr>
      </w:pPr>
    </w:p>
    <w:p w:rsidR="009F19F6" w:rsidRPr="00201201" w:rsidRDefault="009F19F6" w:rsidP="000F2CE5">
      <w:pPr>
        <w:pStyle w:val="ListParagraph"/>
        <w:numPr>
          <w:ilvl w:val="0"/>
          <w:numId w:val="53"/>
        </w:numPr>
        <w:spacing w:after="0" w:line="240" w:lineRule="auto"/>
        <w:ind w:hanging="540"/>
        <w:jc w:val="both"/>
        <w:rPr>
          <w:rFonts w:ascii="Times New Roman" w:hAnsi="Times New Roman"/>
          <w:sz w:val="28"/>
          <w:szCs w:val="28"/>
          <w:lang w:val="it-IT"/>
        </w:rPr>
      </w:pPr>
      <w:r w:rsidRPr="00201201">
        <w:rPr>
          <w:rFonts w:ascii="Times New Roman" w:hAnsi="Times New Roman"/>
          <w:sz w:val="28"/>
          <w:szCs w:val="28"/>
          <w:lang w:val="it-IT"/>
        </w:rPr>
        <w:t>Mbajtësi i autorizimit për tregtim është i detyruar të aplikojë</w:t>
      </w:r>
      <w:r w:rsidR="009D72FC" w:rsidRPr="00201201">
        <w:rPr>
          <w:rFonts w:ascii="Times New Roman" w:hAnsi="Times New Roman"/>
          <w:sz w:val="28"/>
          <w:szCs w:val="28"/>
          <w:lang w:val="it-IT"/>
        </w:rPr>
        <w:t>,</w:t>
      </w:r>
      <w:r w:rsidRPr="00201201">
        <w:rPr>
          <w:rFonts w:ascii="Times New Roman" w:hAnsi="Times New Roman"/>
          <w:sz w:val="28"/>
          <w:szCs w:val="28"/>
          <w:lang w:val="it-IT"/>
        </w:rPr>
        <w:t xml:space="preserve"> brenda një periudhe 6-mujore pranë Agjencisë, të gjitha ndryshimet</w:t>
      </w:r>
      <w:r w:rsidR="009D72FC" w:rsidRPr="00201201">
        <w:rPr>
          <w:rFonts w:ascii="Times New Roman" w:hAnsi="Times New Roman"/>
          <w:sz w:val="28"/>
          <w:szCs w:val="28"/>
          <w:lang w:val="it-IT"/>
        </w:rPr>
        <w:t>,</w:t>
      </w:r>
      <w:r w:rsidRPr="00201201">
        <w:rPr>
          <w:rFonts w:ascii="Times New Roman" w:hAnsi="Times New Roman"/>
          <w:sz w:val="28"/>
          <w:szCs w:val="28"/>
          <w:lang w:val="it-IT"/>
        </w:rPr>
        <w:t xml:space="preserve"> tashmë të miratuara</w:t>
      </w:r>
      <w:r w:rsidR="009D72FC" w:rsidRPr="00201201">
        <w:rPr>
          <w:rFonts w:ascii="Times New Roman" w:hAnsi="Times New Roman"/>
          <w:sz w:val="28"/>
          <w:szCs w:val="28"/>
          <w:lang w:val="it-IT"/>
        </w:rPr>
        <w:t>,</w:t>
      </w:r>
      <w:r w:rsidRPr="00201201">
        <w:rPr>
          <w:rFonts w:ascii="Times New Roman" w:hAnsi="Times New Roman"/>
          <w:sz w:val="28"/>
          <w:szCs w:val="28"/>
          <w:lang w:val="it-IT"/>
        </w:rPr>
        <w:t xml:space="preserve"> në vendin e referencës, nga i ciliështë lëshuar</w:t>
      </w:r>
      <w:r w:rsidR="009D72FC" w:rsidRPr="00201201">
        <w:rPr>
          <w:rFonts w:ascii="Times New Roman" w:hAnsi="Times New Roman"/>
          <w:sz w:val="28"/>
          <w:szCs w:val="28"/>
          <w:lang w:val="it-IT"/>
        </w:rPr>
        <w:t xml:space="preserve"> C</w:t>
      </w:r>
      <w:r w:rsidRPr="00201201">
        <w:rPr>
          <w:rFonts w:ascii="Times New Roman" w:hAnsi="Times New Roman"/>
          <w:sz w:val="28"/>
          <w:szCs w:val="28"/>
          <w:lang w:val="it-IT"/>
        </w:rPr>
        <w:t xml:space="preserve">ertifikata e </w:t>
      </w:r>
      <w:r w:rsidR="009D72FC" w:rsidRPr="00201201">
        <w:rPr>
          <w:rFonts w:ascii="Times New Roman" w:hAnsi="Times New Roman"/>
          <w:sz w:val="28"/>
          <w:szCs w:val="28"/>
          <w:lang w:val="it-IT"/>
        </w:rPr>
        <w:t>P</w:t>
      </w:r>
      <w:r w:rsidRPr="00201201">
        <w:rPr>
          <w:rFonts w:ascii="Times New Roman" w:hAnsi="Times New Roman"/>
          <w:sz w:val="28"/>
          <w:szCs w:val="28"/>
          <w:lang w:val="it-IT"/>
        </w:rPr>
        <w:t xml:space="preserve">roduktit </w:t>
      </w:r>
      <w:r w:rsidR="009D72FC" w:rsidRPr="00201201">
        <w:rPr>
          <w:rFonts w:ascii="Times New Roman" w:hAnsi="Times New Roman"/>
          <w:sz w:val="28"/>
          <w:szCs w:val="28"/>
          <w:lang w:val="it-IT"/>
        </w:rPr>
        <w:t>F</w:t>
      </w:r>
      <w:r w:rsidRPr="00201201">
        <w:rPr>
          <w:rFonts w:ascii="Times New Roman" w:hAnsi="Times New Roman"/>
          <w:sz w:val="28"/>
          <w:szCs w:val="28"/>
          <w:lang w:val="it-IT"/>
        </w:rPr>
        <w:t>armaceutik</w:t>
      </w:r>
      <w:r w:rsidR="009D72FC" w:rsidRPr="00201201">
        <w:rPr>
          <w:rFonts w:ascii="Times New Roman" w:hAnsi="Times New Roman"/>
          <w:sz w:val="28"/>
          <w:szCs w:val="28"/>
          <w:lang w:val="it-IT"/>
        </w:rPr>
        <w:t>,</w:t>
      </w:r>
      <w:r w:rsidRPr="00201201">
        <w:rPr>
          <w:rFonts w:ascii="Times New Roman" w:hAnsi="Times New Roman"/>
          <w:sz w:val="28"/>
          <w:szCs w:val="28"/>
          <w:lang w:val="it-IT"/>
        </w:rPr>
        <w:t xml:space="preserve"> me qëllim autorizimin për tregtim të barit. </w:t>
      </w:r>
      <w:r w:rsidRPr="00201201">
        <w:rPr>
          <w:rFonts w:ascii="Times New Roman" w:hAnsi="Times New Roman"/>
          <w:sz w:val="28"/>
          <w:szCs w:val="28"/>
        </w:rPr>
        <w:t xml:space="preserve">Në rast se </w:t>
      </w:r>
      <w:proofErr w:type="gramStart"/>
      <w:r w:rsidRPr="00201201">
        <w:rPr>
          <w:rFonts w:ascii="Times New Roman" w:hAnsi="Times New Roman"/>
          <w:sz w:val="28"/>
          <w:szCs w:val="28"/>
        </w:rPr>
        <w:t>ky</w:t>
      </w:r>
      <w:proofErr w:type="gramEnd"/>
      <w:r w:rsidRPr="00201201">
        <w:rPr>
          <w:rFonts w:ascii="Times New Roman" w:hAnsi="Times New Roman"/>
          <w:sz w:val="28"/>
          <w:szCs w:val="28"/>
        </w:rPr>
        <w:t xml:space="preserve"> afat kohor tejkalohet, aplikimi do të refuzohet.</w:t>
      </w:r>
    </w:p>
    <w:p w:rsidR="009D72FC" w:rsidRPr="00201201" w:rsidRDefault="009D72FC" w:rsidP="009D72FC">
      <w:pPr>
        <w:pStyle w:val="ListParagraph"/>
        <w:rPr>
          <w:rFonts w:ascii="Times New Roman" w:hAnsi="Times New Roman"/>
          <w:sz w:val="28"/>
          <w:szCs w:val="28"/>
          <w:lang w:val="it-IT"/>
        </w:rPr>
      </w:pPr>
    </w:p>
    <w:p w:rsidR="009F19F6" w:rsidRPr="00201201" w:rsidRDefault="009F19F6" w:rsidP="000F2CE5">
      <w:pPr>
        <w:pStyle w:val="ListParagraph"/>
        <w:numPr>
          <w:ilvl w:val="0"/>
          <w:numId w:val="53"/>
        </w:numPr>
        <w:spacing w:after="0" w:line="240" w:lineRule="auto"/>
        <w:ind w:hanging="540"/>
        <w:jc w:val="both"/>
        <w:rPr>
          <w:rFonts w:ascii="Times New Roman" w:hAnsi="Times New Roman"/>
          <w:sz w:val="28"/>
          <w:szCs w:val="28"/>
          <w:lang w:val="it-IT"/>
        </w:rPr>
      </w:pPr>
      <w:r w:rsidRPr="00201201">
        <w:rPr>
          <w:rFonts w:ascii="Times New Roman" w:hAnsi="Times New Roman"/>
          <w:sz w:val="28"/>
          <w:szCs w:val="28"/>
          <w:lang w:val="sq-AL"/>
        </w:rPr>
        <w:t>Pas vlerësimit paraprak të aplikimit p</w:t>
      </w:r>
      <w:r w:rsidRPr="00201201">
        <w:rPr>
          <w:rFonts w:ascii="Times New Roman" w:hAnsi="Times New Roman"/>
          <w:sz w:val="28"/>
          <w:szCs w:val="28"/>
        </w:rPr>
        <w:t>ë</w:t>
      </w:r>
      <w:r w:rsidRPr="00201201">
        <w:rPr>
          <w:rFonts w:ascii="Times New Roman" w:hAnsi="Times New Roman"/>
          <w:sz w:val="28"/>
          <w:szCs w:val="28"/>
          <w:lang w:val="sq-AL"/>
        </w:rPr>
        <w:t>r ndryshim, Agjencia ruan t</w:t>
      </w:r>
      <w:r w:rsidRPr="00201201">
        <w:rPr>
          <w:rFonts w:ascii="Times New Roman" w:hAnsi="Times New Roman"/>
          <w:sz w:val="28"/>
          <w:szCs w:val="28"/>
        </w:rPr>
        <w:t>ë</w:t>
      </w:r>
      <w:r w:rsidRPr="00201201">
        <w:rPr>
          <w:rFonts w:ascii="Times New Roman" w:hAnsi="Times New Roman"/>
          <w:sz w:val="28"/>
          <w:szCs w:val="28"/>
          <w:lang w:val="sq-AL"/>
        </w:rPr>
        <w:t xml:space="preserve"> drejt</w:t>
      </w:r>
      <w:r w:rsidRPr="00201201">
        <w:rPr>
          <w:rFonts w:ascii="Times New Roman" w:hAnsi="Times New Roman"/>
          <w:sz w:val="28"/>
          <w:szCs w:val="28"/>
        </w:rPr>
        <w:t>ë</w:t>
      </w:r>
      <w:r w:rsidRPr="00201201">
        <w:rPr>
          <w:rFonts w:ascii="Times New Roman" w:hAnsi="Times New Roman"/>
          <w:sz w:val="28"/>
          <w:szCs w:val="28"/>
          <w:lang w:val="sq-AL"/>
        </w:rPr>
        <w:t>n t</w:t>
      </w:r>
      <w:r w:rsidRPr="00201201">
        <w:rPr>
          <w:rFonts w:ascii="Times New Roman" w:hAnsi="Times New Roman"/>
          <w:sz w:val="28"/>
          <w:szCs w:val="28"/>
        </w:rPr>
        <w:t>ë</w:t>
      </w:r>
      <w:r w:rsidRPr="00201201">
        <w:rPr>
          <w:rFonts w:ascii="Times New Roman" w:hAnsi="Times New Roman"/>
          <w:sz w:val="28"/>
          <w:szCs w:val="28"/>
          <w:lang w:val="sq-AL"/>
        </w:rPr>
        <w:t xml:space="preserve"> k</w:t>
      </w:r>
      <w:r w:rsidRPr="00201201">
        <w:rPr>
          <w:rFonts w:ascii="Times New Roman" w:hAnsi="Times New Roman"/>
          <w:sz w:val="28"/>
          <w:szCs w:val="28"/>
        </w:rPr>
        <w:t>ë</w:t>
      </w:r>
      <w:r w:rsidRPr="00201201">
        <w:rPr>
          <w:rFonts w:ascii="Times New Roman" w:hAnsi="Times New Roman"/>
          <w:sz w:val="28"/>
          <w:szCs w:val="28"/>
          <w:lang w:val="sq-AL"/>
        </w:rPr>
        <w:t>rkoj</w:t>
      </w:r>
      <w:r w:rsidRPr="00201201">
        <w:rPr>
          <w:rFonts w:ascii="Times New Roman" w:hAnsi="Times New Roman"/>
          <w:sz w:val="28"/>
          <w:szCs w:val="28"/>
        </w:rPr>
        <w:t>ë</w:t>
      </w:r>
      <w:r w:rsidRPr="00201201">
        <w:rPr>
          <w:rFonts w:ascii="Times New Roman" w:hAnsi="Times New Roman"/>
          <w:sz w:val="28"/>
          <w:szCs w:val="28"/>
          <w:lang w:val="sq-AL"/>
        </w:rPr>
        <w:t xml:space="preserve"> q</w:t>
      </w:r>
      <w:r w:rsidRPr="00201201">
        <w:rPr>
          <w:rFonts w:ascii="Times New Roman" w:hAnsi="Times New Roman"/>
          <w:sz w:val="28"/>
          <w:szCs w:val="28"/>
        </w:rPr>
        <w:t>ë</w:t>
      </w:r>
      <w:r w:rsidRPr="00201201">
        <w:rPr>
          <w:rFonts w:ascii="Times New Roman" w:hAnsi="Times New Roman"/>
          <w:sz w:val="28"/>
          <w:szCs w:val="28"/>
          <w:lang w:val="sq-AL"/>
        </w:rPr>
        <w:t xml:space="preserve"> aplikanti t</w:t>
      </w:r>
      <w:r w:rsidRPr="00201201">
        <w:rPr>
          <w:rFonts w:ascii="Times New Roman" w:hAnsi="Times New Roman"/>
          <w:sz w:val="28"/>
          <w:szCs w:val="28"/>
        </w:rPr>
        <w:t>ë</w:t>
      </w:r>
      <w:r w:rsidRPr="00201201">
        <w:rPr>
          <w:rFonts w:ascii="Times New Roman" w:hAnsi="Times New Roman"/>
          <w:sz w:val="28"/>
          <w:szCs w:val="28"/>
          <w:lang w:val="sq-AL"/>
        </w:rPr>
        <w:t xml:space="preserve"> dor</w:t>
      </w:r>
      <w:r w:rsidRPr="00201201">
        <w:rPr>
          <w:rFonts w:ascii="Times New Roman" w:hAnsi="Times New Roman"/>
          <w:sz w:val="28"/>
          <w:szCs w:val="28"/>
        </w:rPr>
        <w:t>ë</w:t>
      </w:r>
      <w:r w:rsidRPr="00201201">
        <w:rPr>
          <w:rFonts w:ascii="Times New Roman" w:hAnsi="Times New Roman"/>
          <w:sz w:val="28"/>
          <w:szCs w:val="28"/>
          <w:lang w:val="sq-AL"/>
        </w:rPr>
        <w:t>zoj</w:t>
      </w:r>
      <w:r w:rsidRPr="00201201">
        <w:rPr>
          <w:rFonts w:ascii="Times New Roman" w:hAnsi="Times New Roman"/>
          <w:sz w:val="28"/>
          <w:szCs w:val="28"/>
        </w:rPr>
        <w:t>ë</w:t>
      </w:r>
      <w:r w:rsidRPr="00201201">
        <w:rPr>
          <w:rFonts w:ascii="Times New Roman" w:hAnsi="Times New Roman"/>
          <w:sz w:val="28"/>
          <w:szCs w:val="28"/>
          <w:lang w:val="sq-AL"/>
        </w:rPr>
        <w:t xml:space="preserve"> informacion shtes</w:t>
      </w:r>
      <w:r w:rsidRPr="00201201">
        <w:rPr>
          <w:rFonts w:ascii="Times New Roman" w:hAnsi="Times New Roman"/>
          <w:sz w:val="28"/>
          <w:szCs w:val="28"/>
        </w:rPr>
        <w:t>ë</w:t>
      </w:r>
      <w:r w:rsidRPr="00201201">
        <w:rPr>
          <w:rFonts w:ascii="Times New Roman" w:hAnsi="Times New Roman"/>
          <w:sz w:val="28"/>
          <w:szCs w:val="28"/>
          <w:lang w:val="sq-AL"/>
        </w:rPr>
        <w:t xml:space="preserve"> (n</w:t>
      </w:r>
      <w:r w:rsidRPr="00201201">
        <w:rPr>
          <w:rFonts w:ascii="Times New Roman" w:hAnsi="Times New Roman"/>
          <w:sz w:val="28"/>
          <w:szCs w:val="28"/>
        </w:rPr>
        <w:t>ë</w:t>
      </w:r>
      <w:r w:rsidRPr="00201201">
        <w:rPr>
          <w:rFonts w:ascii="Times New Roman" w:hAnsi="Times New Roman"/>
          <w:sz w:val="28"/>
          <w:szCs w:val="28"/>
          <w:lang w:val="sq-AL"/>
        </w:rPr>
        <w:t xml:space="preserve"> var</w:t>
      </w:r>
      <w:r w:rsidRPr="00201201">
        <w:rPr>
          <w:rFonts w:ascii="Times New Roman" w:hAnsi="Times New Roman"/>
          <w:sz w:val="28"/>
          <w:szCs w:val="28"/>
        </w:rPr>
        <w:t>ë</w:t>
      </w:r>
      <w:r w:rsidRPr="00201201">
        <w:rPr>
          <w:rFonts w:ascii="Times New Roman" w:hAnsi="Times New Roman"/>
          <w:sz w:val="28"/>
          <w:szCs w:val="28"/>
          <w:lang w:val="sq-AL"/>
        </w:rPr>
        <w:t>si t</w:t>
      </w:r>
      <w:r w:rsidRPr="00201201">
        <w:rPr>
          <w:rFonts w:ascii="Times New Roman" w:hAnsi="Times New Roman"/>
          <w:sz w:val="28"/>
          <w:szCs w:val="28"/>
        </w:rPr>
        <w:t>ë</w:t>
      </w:r>
      <w:r w:rsidRPr="00201201">
        <w:rPr>
          <w:rFonts w:ascii="Times New Roman" w:hAnsi="Times New Roman"/>
          <w:sz w:val="28"/>
          <w:szCs w:val="28"/>
          <w:lang w:val="sq-AL"/>
        </w:rPr>
        <w:t xml:space="preserve"> karakterit t</w:t>
      </w:r>
      <w:r w:rsidRPr="00201201">
        <w:rPr>
          <w:rFonts w:ascii="Times New Roman" w:hAnsi="Times New Roman"/>
          <w:sz w:val="28"/>
          <w:szCs w:val="28"/>
        </w:rPr>
        <w:t>ë</w:t>
      </w:r>
      <w:r w:rsidRPr="00201201">
        <w:rPr>
          <w:rFonts w:ascii="Times New Roman" w:hAnsi="Times New Roman"/>
          <w:sz w:val="28"/>
          <w:szCs w:val="28"/>
          <w:lang w:val="sq-AL"/>
        </w:rPr>
        <w:t>ndryshimit t</w:t>
      </w:r>
      <w:r w:rsidRPr="00201201">
        <w:rPr>
          <w:rFonts w:ascii="Times New Roman" w:hAnsi="Times New Roman"/>
          <w:sz w:val="28"/>
          <w:szCs w:val="28"/>
        </w:rPr>
        <w:t>ë</w:t>
      </w:r>
      <w:r w:rsidRPr="00201201">
        <w:rPr>
          <w:rFonts w:ascii="Times New Roman" w:hAnsi="Times New Roman"/>
          <w:sz w:val="28"/>
          <w:szCs w:val="28"/>
          <w:lang w:val="sq-AL"/>
        </w:rPr>
        <w:t>propozuar).</w:t>
      </w:r>
    </w:p>
    <w:p w:rsidR="001376BA" w:rsidRPr="00201201" w:rsidRDefault="001376BA" w:rsidP="001376BA">
      <w:pPr>
        <w:pStyle w:val="ListParagraph"/>
        <w:rPr>
          <w:rFonts w:ascii="Times New Roman" w:hAnsi="Times New Roman"/>
          <w:sz w:val="28"/>
          <w:szCs w:val="28"/>
          <w:lang w:val="it-IT"/>
        </w:rPr>
      </w:pPr>
    </w:p>
    <w:p w:rsidR="009F19F6" w:rsidRPr="00201201" w:rsidRDefault="009F19F6" w:rsidP="000F2CE5">
      <w:pPr>
        <w:pStyle w:val="ListParagraph"/>
        <w:numPr>
          <w:ilvl w:val="0"/>
          <w:numId w:val="53"/>
        </w:numPr>
        <w:spacing w:after="0" w:line="240" w:lineRule="auto"/>
        <w:ind w:hanging="540"/>
        <w:jc w:val="both"/>
        <w:rPr>
          <w:rFonts w:ascii="Times New Roman" w:hAnsi="Times New Roman"/>
          <w:sz w:val="28"/>
          <w:szCs w:val="28"/>
          <w:lang w:val="it-IT"/>
        </w:rPr>
      </w:pPr>
      <w:r w:rsidRPr="00201201">
        <w:rPr>
          <w:rFonts w:ascii="Times New Roman" w:hAnsi="Times New Roman"/>
          <w:sz w:val="28"/>
          <w:szCs w:val="28"/>
        </w:rPr>
        <w:t>Çdo ndryshim i miratuar nga Agjencia duhet të implementohetbrenda 6 muajve në Republikën e Shqipërisë. Në rast se ndryshimet implementohen përpara përfundimit të periudhës 6</w:t>
      </w:r>
      <w:r w:rsidR="001376BA" w:rsidRPr="00201201">
        <w:rPr>
          <w:rFonts w:ascii="Times New Roman" w:hAnsi="Times New Roman"/>
          <w:sz w:val="28"/>
          <w:szCs w:val="28"/>
        </w:rPr>
        <w:t>-</w:t>
      </w:r>
      <w:r w:rsidRPr="00201201">
        <w:rPr>
          <w:rFonts w:ascii="Times New Roman" w:hAnsi="Times New Roman"/>
          <w:sz w:val="28"/>
          <w:szCs w:val="28"/>
        </w:rPr>
        <w:t xml:space="preserve">mujore, “grace period” </w:t>
      </w:r>
      <w:proofErr w:type="gramStart"/>
      <w:r w:rsidRPr="00201201">
        <w:rPr>
          <w:rFonts w:ascii="Times New Roman" w:hAnsi="Times New Roman"/>
          <w:sz w:val="28"/>
          <w:szCs w:val="28"/>
        </w:rPr>
        <w:t>do</w:t>
      </w:r>
      <w:proofErr w:type="gramEnd"/>
      <w:r w:rsidRPr="00201201">
        <w:rPr>
          <w:rFonts w:ascii="Times New Roman" w:hAnsi="Times New Roman"/>
          <w:sz w:val="28"/>
          <w:szCs w:val="28"/>
        </w:rPr>
        <w:t xml:space="preserve"> të konsidero</w:t>
      </w:r>
      <w:r w:rsidR="001376BA" w:rsidRPr="00201201">
        <w:rPr>
          <w:rFonts w:ascii="Times New Roman" w:hAnsi="Times New Roman"/>
          <w:sz w:val="28"/>
          <w:szCs w:val="28"/>
        </w:rPr>
        <w:t>h</w:t>
      </w:r>
      <w:r w:rsidRPr="00201201">
        <w:rPr>
          <w:rFonts w:ascii="Times New Roman" w:hAnsi="Times New Roman"/>
          <w:sz w:val="28"/>
          <w:szCs w:val="28"/>
        </w:rPr>
        <w:t>et e përfunduar.</w:t>
      </w:r>
    </w:p>
    <w:p w:rsidR="001376BA" w:rsidRPr="00201201" w:rsidRDefault="001376BA" w:rsidP="001376BA">
      <w:pPr>
        <w:pStyle w:val="ListParagraph"/>
        <w:rPr>
          <w:rFonts w:ascii="Times New Roman" w:hAnsi="Times New Roman"/>
          <w:sz w:val="28"/>
          <w:szCs w:val="28"/>
          <w:lang w:val="it-IT"/>
        </w:rPr>
      </w:pPr>
    </w:p>
    <w:p w:rsidR="009F19F6" w:rsidRPr="00201201" w:rsidRDefault="009F19F6" w:rsidP="000F2CE5">
      <w:pPr>
        <w:pStyle w:val="ListParagraph"/>
        <w:numPr>
          <w:ilvl w:val="0"/>
          <w:numId w:val="53"/>
        </w:numPr>
        <w:spacing w:after="0" w:line="240" w:lineRule="auto"/>
        <w:ind w:hanging="540"/>
        <w:jc w:val="both"/>
        <w:rPr>
          <w:rFonts w:ascii="Times New Roman" w:hAnsi="Times New Roman"/>
          <w:sz w:val="28"/>
          <w:szCs w:val="28"/>
          <w:lang w:val="it-IT"/>
        </w:rPr>
      </w:pPr>
      <w:r w:rsidRPr="00201201">
        <w:rPr>
          <w:rFonts w:ascii="Times New Roman" w:hAnsi="Times New Roman"/>
          <w:sz w:val="28"/>
          <w:szCs w:val="28"/>
        </w:rPr>
        <w:t xml:space="preserve">Të gjitha ndryshimet që nuk janë të përcaktuara në këtë </w:t>
      </w:r>
      <w:r w:rsidR="001376BA" w:rsidRPr="00201201">
        <w:rPr>
          <w:rFonts w:ascii="Times New Roman" w:hAnsi="Times New Roman"/>
          <w:sz w:val="28"/>
          <w:szCs w:val="28"/>
        </w:rPr>
        <w:t>r</w:t>
      </w:r>
      <w:r w:rsidRPr="00201201">
        <w:rPr>
          <w:rFonts w:ascii="Times New Roman" w:hAnsi="Times New Roman"/>
          <w:sz w:val="28"/>
          <w:szCs w:val="28"/>
        </w:rPr>
        <w:t>regullore do të klasifikohen si ndryshime madhore</w:t>
      </w:r>
      <w:proofErr w:type="gramStart"/>
      <w:r w:rsidR="001376BA" w:rsidRPr="00201201">
        <w:rPr>
          <w:rFonts w:ascii="Times New Roman" w:hAnsi="Times New Roman"/>
          <w:sz w:val="28"/>
          <w:szCs w:val="28"/>
        </w:rPr>
        <w:t>,t</w:t>
      </w:r>
      <w:r w:rsidRPr="00201201">
        <w:rPr>
          <w:rFonts w:ascii="Times New Roman" w:hAnsi="Times New Roman"/>
          <w:sz w:val="28"/>
          <w:szCs w:val="28"/>
        </w:rPr>
        <w:t>ip</w:t>
      </w:r>
      <w:proofErr w:type="gramEnd"/>
      <w:r w:rsidRPr="00201201">
        <w:rPr>
          <w:rFonts w:ascii="Times New Roman" w:hAnsi="Times New Roman"/>
          <w:sz w:val="28"/>
          <w:szCs w:val="28"/>
        </w:rPr>
        <w:t xml:space="preserve"> </w:t>
      </w:r>
      <w:r w:rsidR="001376BA" w:rsidRPr="00201201">
        <w:rPr>
          <w:rFonts w:ascii="Times New Roman" w:hAnsi="Times New Roman"/>
          <w:sz w:val="28"/>
          <w:szCs w:val="28"/>
        </w:rPr>
        <w:t>“</w:t>
      </w:r>
      <w:r w:rsidRPr="00201201">
        <w:rPr>
          <w:rFonts w:ascii="Times New Roman" w:hAnsi="Times New Roman"/>
          <w:sz w:val="28"/>
          <w:szCs w:val="28"/>
        </w:rPr>
        <w:t>II</w:t>
      </w:r>
      <w:r w:rsidR="001376BA" w:rsidRPr="00201201">
        <w:rPr>
          <w:rFonts w:ascii="Times New Roman" w:hAnsi="Times New Roman"/>
          <w:sz w:val="28"/>
          <w:szCs w:val="28"/>
        </w:rPr>
        <w:t>”</w:t>
      </w:r>
      <w:r w:rsidRPr="00201201">
        <w:rPr>
          <w:rFonts w:ascii="Times New Roman" w:hAnsi="Times New Roman"/>
          <w:sz w:val="28"/>
          <w:szCs w:val="28"/>
        </w:rPr>
        <w:t>.</w:t>
      </w:r>
    </w:p>
    <w:p w:rsidR="001376BA" w:rsidRPr="00201201" w:rsidRDefault="001376BA" w:rsidP="001376BA">
      <w:pPr>
        <w:pStyle w:val="ListParagraph"/>
        <w:rPr>
          <w:rFonts w:ascii="Times New Roman" w:hAnsi="Times New Roman"/>
          <w:sz w:val="28"/>
          <w:szCs w:val="28"/>
          <w:lang w:val="it-IT"/>
        </w:rPr>
      </w:pPr>
    </w:p>
    <w:p w:rsidR="009F19F6" w:rsidRPr="00201201" w:rsidRDefault="009F19F6" w:rsidP="000F2CE5">
      <w:pPr>
        <w:pStyle w:val="ListParagraph"/>
        <w:numPr>
          <w:ilvl w:val="0"/>
          <w:numId w:val="53"/>
        </w:numPr>
        <w:spacing w:after="0" w:line="240" w:lineRule="auto"/>
        <w:ind w:hanging="540"/>
        <w:jc w:val="both"/>
        <w:rPr>
          <w:rFonts w:ascii="Times New Roman" w:hAnsi="Times New Roman"/>
          <w:sz w:val="28"/>
          <w:szCs w:val="28"/>
          <w:lang w:val="it-IT"/>
        </w:rPr>
      </w:pPr>
      <w:r w:rsidRPr="00201201">
        <w:rPr>
          <w:rFonts w:ascii="Times New Roman" w:hAnsi="Times New Roman"/>
          <w:sz w:val="28"/>
          <w:szCs w:val="28"/>
          <w:lang w:val="sq-AL"/>
        </w:rPr>
        <w:t>Të gjitha tarifat</w:t>
      </w:r>
      <w:r w:rsidR="001376BA" w:rsidRPr="00201201">
        <w:rPr>
          <w:rFonts w:ascii="Times New Roman" w:hAnsi="Times New Roman"/>
          <w:sz w:val="28"/>
          <w:szCs w:val="28"/>
          <w:lang w:val="sq-AL"/>
        </w:rPr>
        <w:t>,</w:t>
      </w:r>
      <w:r w:rsidRPr="00201201">
        <w:rPr>
          <w:rFonts w:ascii="Times New Roman" w:hAnsi="Times New Roman"/>
          <w:sz w:val="28"/>
          <w:szCs w:val="28"/>
          <w:lang w:val="sq-AL"/>
        </w:rPr>
        <w:t xml:space="preserve"> të cilave u referohemi në këtë </w:t>
      </w:r>
      <w:r w:rsidR="001376BA" w:rsidRPr="00201201">
        <w:rPr>
          <w:rFonts w:ascii="Times New Roman" w:hAnsi="Times New Roman"/>
          <w:sz w:val="28"/>
          <w:szCs w:val="28"/>
          <w:lang w:val="sq-AL"/>
        </w:rPr>
        <w:t>r</w:t>
      </w:r>
      <w:r w:rsidRPr="00201201">
        <w:rPr>
          <w:rFonts w:ascii="Times New Roman" w:hAnsi="Times New Roman"/>
          <w:sz w:val="28"/>
          <w:szCs w:val="28"/>
          <w:lang w:val="sq-AL"/>
        </w:rPr>
        <w:t>regullore, nuk mund të paguhen pa u pajisur me formatin e pagesës nga Agjencia.</w:t>
      </w:r>
    </w:p>
    <w:p w:rsidR="001376BA" w:rsidRPr="00201201" w:rsidRDefault="001376BA" w:rsidP="001376BA">
      <w:pPr>
        <w:pStyle w:val="ListParagraph"/>
        <w:rPr>
          <w:rFonts w:ascii="Times New Roman" w:hAnsi="Times New Roman"/>
          <w:sz w:val="28"/>
          <w:szCs w:val="28"/>
          <w:lang w:val="it-IT"/>
        </w:rPr>
      </w:pPr>
    </w:p>
    <w:p w:rsidR="009F19F6" w:rsidRPr="00201201" w:rsidRDefault="009F19F6" w:rsidP="000F2CE5">
      <w:pPr>
        <w:pStyle w:val="ListParagraph"/>
        <w:numPr>
          <w:ilvl w:val="0"/>
          <w:numId w:val="53"/>
        </w:numPr>
        <w:spacing w:after="0" w:line="240" w:lineRule="auto"/>
        <w:ind w:hanging="540"/>
        <w:jc w:val="both"/>
        <w:rPr>
          <w:rFonts w:ascii="Times New Roman" w:hAnsi="Times New Roman"/>
          <w:sz w:val="28"/>
          <w:szCs w:val="28"/>
          <w:lang w:val="it-IT"/>
        </w:rPr>
      </w:pPr>
      <w:r w:rsidRPr="00201201">
        <w:rPr>
          <w:rFonts w:ascii="Times New Roman" w:hAnsi="Times New Roman"/>
          <w:sz w:val="28"/>
          <w:szCs w:val="28"/>
          <w:lang w:val="sq-AL"/>
        </w:rPr>
        <w:t>Të gjitha tarifat, kamat</w:t>
      </w:r>
      <w:r w:rsidR="001376BA" w:rsidRPr="00201201">
        <w:rPr>
          <w:rFonts w:ascii="Times New Roman" w:hAnsi="Times New Roman"/>
          <w:sz w:val="28"/>
          <w:szCs w:val="28"/>
          <w:lang w:val="sq-AL"/>
        </w:rPr>
        <w:t>ë</w:t>
      </w:r>
      <w:r w:rsidRPr="00201201">
        <w:rPr>
          <w:rFonts w:ascii="Times New Roman" w:hAnsi="Times New Roman"/>
          <w:sz w:val="28"/>
          <w:szCs w:val="28"/>
          <w:lang w:val="sq-AL"/>
        </w:rPr>
        <w:t>vonesat ose gjobat e vendosura në këtë rregulloredo të derdhen në buxhetin e shtetit.</w:t>
      </w:r>
    </w:p>
    <w:p w:rsidR="009F19F6" w:rsidRPr="00201201" w:rsidRDefault="009F19F6" w:rsidP="00E54B5E">
      <w:pPr>
        <w:tabs>
          <w:tab w:val="left" w:pos="3570"/>
        </w:tabs>
        <w:spacing w:after="0" w:line="240" w:lineRule="auto"/>
        <w:jc w:val="both"/>
        <w:rPr>
          <w:rFonts w:ascii="Times New Roman" w:hAnsi="Times New Roman"/>
          <w:sz w:val="28"/>
          <w:szCs w:val="28"/>
        </w:rPr>
      </w:pPr>
    </w:p>
    <w:p w:rsidR="009F19F6" w:rsidRPr="00201201" w:rsidRDefault="009F19F6" w:rsidP="00E54B5E">
      <w:pPr>
        <w:tabs>
          <w:tab w:val="left" w:pos="3570"/>
        </w:tabs>
        <w:spacing w:after="0" w:line="240" w:lineRule="auto"/>
        <w:jc w:val="both"/>
        <w:rPr>
          <w:rFonts w:ascii="Times New Roman" w:hAnsi="Times New Roman"/>
          <w:sz w:val="28"/>
          <w:szCs w:val="28"/>
        </w:rPr>
      </w:pPr>
    </w:p>
    <w:p w:rsidR="007668CF" w:rsidRPr="00201201" w:rsidRDefault="007668CF" w:rsidP="007668CF">
      <w:pPr>
        <w:ind w:left="360" w:right="77"/>
        <w:jc w:val="both"/>
        <w:rPr>
          <w:rFonts w:ascii="Times New Roman" w:hAnsi="Times New Roman"/>
          <w:sz w:val="24"/>
          <w:szCs w:val="24"/>
        </w:rPr>
      </w:pPr>
    </w:p>
    <w:p w:rsidR="00B1016E" w:rsidRPr="00201201" w:rsidRDefault="00B1016E" w:rsidP="007668CF">
      <w:pPr>
        <w:jc w:val="both"/>
        <w:rPr>
          <w:rFonts w:ascii="Times New Roman" w:hAnsi="Times New Roman"/>
          <w:sz w:val="24"/>
          <w:szCs w:val="24"/>
        </w:rPr>
      </w:pPr>
    </w:p>
    <w:p w:rsidR="00B1016E" w:rsidRPr="00201201" w:rsidRDefault="00B1016E" w:rsidP="007668CF">
      <w:pPr>
        <w:jc w:val="both"/>
        <w:rPr>
          <w:rFonts w:ascii="Times New Roman" w:hAnsi="Times New Roman"/>
          <w:sz w:val="24"/>
          <w:szCs w:val="24"/>
        </w:rPr>
      </w:pPr>
    </w:p>
    <w:p w:rsidR="00B1016E" w:rsidRPr="00201201" w:rsidRDefault="00B1016E" w:rsidP="007668CF">
      <w:pPr>
        <w:jc w:val="both"/>
        <w:rPr>
          <w:rFonts w:ascii="Times New Roman" w:hAnsi="Times New Roman"/>
          <w:sz w:val="24"/>
          <w:szCs w:val="24"/>
        </w:rPr>
      </w:pPr>
    </w:p>
    <w:p w:rsidR="00B1016E" w:rsidRPr="00201201" w:rsidRDefault="00B1016E" w:rsidP="007668CF">
      <w:pPr>
        <w:jc w:val="both"/>
        <w:rPr>
          <w:rFonts w:ascii="Times New Roman" w:hAnsi="Times New Roman"/>
          <w:sz w:val="24"/>
          <w:szCs w:val="24"/>
        </w:rPr>
      </w:pPr>
    </w:p>
    <w:p w:rsidR="00B1016E" w:rsidRPr="00201201" w:rsidRDefault="00B1016E" w:rsidP="007668CF">
      <w:pPr>
        <w:jc w:val="both"/>
        <w:rPr>
          <w:rFonts w:ascii="Times New Roman" w:hAnsi="Times New Roman"/>
          <w:sz w:val="24"/>
          <w:szCs w:val="24"/>
        </w:rPr>
      </w:pPr>
    </w:p>
    <w:p w:rsidR="00B1016E" w:rsidRPr="00201201" w:rsidRDefault="00B1016E" w:rsidP="007668CF">
      <w:pPr>
        <w:jc w:val="both"/>
        <w:rPr>
          <w:rFonts w:ascii="Times New Roman" w:hAnsi="Times New Roman"/>
          <w:sz w:val="24"/>
          <w:szCs w:val="24"/>
        </w:rPr>
      </w:pPr>
    </w:p>
    <w:p w:rsidR="00B1016E" w:rsidRPr="00201201" w:rsidRDefault="00B1016E" w:rsidP="007668CF">
      <w:pPr>
        <w:jc w:val="both"/>
        <w:rPr>
          <w:rFonts w:ascii="Times New Roman" w:hAnsi="Times New Roman"/>
          <w:sz w:val="24"/>
          <w:szCs w:val="24"/>
        </w:rPr>
      </w:pPr>
    </w:p>
    <w:p w:rsidR="00B1016E" w:rsidRPr="00201201" w:rsidRDefault="00B1016E" w:rsidP="007668CF">
      <w:pPr>
        <w:jc w:val="both"/>
        <w:rPr>
          <w:rFonts w:ascii="Times New Roman" w:hAnsi="Times New Roman"/>
          <w:sz w:val="24"/>
          <w:szCs w:val="24"/>
        </w:rPr>
      </w:pPr>
    </w:p>
    <w:p w:rsidR="00B1016E" w:rsidRPr="00201201" w:rsidRDefault="00B1016E" w:rsidP="007668CF">
      <w:pPr>
        <w:jc w:val="both"/>
        <w:rPr>
          <w:rFonts w:ascii="Times New Roman" w:hAnsi="Times New Roman"/>
          <w:sz w:val="24"/>
          <w:szCs w:val="24"/>
        </w:rPr>
      </w:pPr>
    </w:p>
    <w:p w:rsidR="00B1016E" w:rsidRPr="00201201" w:rsidRDefault="00B1016E" w:rsidP="007668CF">
      <w:pPr>
        <w:jc w:val="both"/>
        <w:rPr>
          <w:rFonts w:ascii="Times New Roman" w:hAnsi="Times New Roman"/>
          <w:sz w:val="24"/>
          <w:szCs w:val="24"/>
        </w:rPr>
      </w:pPr>
    </w:p>
    <w:p w:rsidR="00B1016E" w:rsidRPr="00201201" w:rsidRDefault="00B1016E" w:rsidP="007668CF">
      <w:pPr>
        <w:jc w:val="both"/>
        <w:rPr>
          <w:rFonts w:ascii="Times New Roman" w:hAnsi="Times New Roman"/>
          <w:sz w:val="24"/>
          <w:szCs w:val="24"/>
        </w:rPr>
      </w:pPr>
    </w:p>
    <w:p w:rsidR="00B1016E" w:rsidRPr="00201201" w:rsidRDefault="00B1016E" w:rsidP="007668CF">
      <w:pPr>
        <w:jc w:val="both"/>
        <w:rPr>
          <w:rFonts w:ascii="Times New Roman" w:hAnsi="Times New Roman"/>
          <w:sz w:val="24"/>
          <w:szCs w:val="24"/>
        </w:rPr>
      </w:pPr>
    </w:p>
    <w:p w:rsidR="00B1016E" w:rsidRPr="00201201" w:rsidRDefault="00B1016E" w:rsidP="007668CF">
      <w:pPr>
        <w:jc w:val="both"/>
        <w:rPr>
          <w:rFonts w:ascii="Times New Roman" w:hAnsi="Times New Roman"/>
          <w:sz w:val="24"/>
          <w:szCs w:val="24"/>
        </w:rPr>
      </w:pPr>
    </w:p>
    <w:p w:rsidR="00B1016E" w:rsidRPr="00201201" w:rsidRDefault="00B1016E" w:rsidP="007668CF">
      <w:pPr>
        <w:jc w:val="both"/>
        <w:rPr>
          <w:rFonts w:ascii="Times New Roman" w:hAnsi="Times New Roman"/>
          <w:sz w:val="24"/>
          <w:szCs w:val="24"/>
        </w:rPr>
      </w:pPr>
    </w:p>
    <w:p w:rsidR="00B1016E" w:rsidRPr="00201201" w:rsidRDefault="00B1016E" w:rsidP="007668CF">
      <w:pPr>
        <w:jc w:val="both"/>
        <w:rPr>
          <w:rFonts w:ascii="Times New Roman" w:hAnsi="Times New Roman"/>
          <w:sz w:val="24"/>
          <w:szCs w:val="24"/>
        </w:rPr>
      </w:pPr>
    </w:p>
    <w:p w:rsidR="00B1016E" w:rsidRPr="00201201" w:rsidRDefault="00B1016E" w:rsidP="007668CF">
      <w:pPr>
        <w:jc w:val="both"/>
        <w:rPr>
          <w:rFonts w:ascii="Times New Roman" w:hAnsi="Times New Roman"/>
          <w:sz w:val="24"/>
          <w:szCs w:val="24"/>
        </w:rPr>
      </w:pPr>
    </w:p>
    <w:p w:rsidR="00B1016E" w:rsidRPr="00201201" w:rsidRDefault="00B1016E" w:rsidP="007668CF">
      <w:pPr>
        <w:jc w:val="both"/>
        <w:rPr>
          <w:rFonts w:ascii="Times New Roman" w:hAnsi="Times New Roman"/>
          <w:sz w:val="24"/>
          <w:szCs w:val="24"/>
        </w:rPr>
      </w:pPr>
    </w:p>
    <w:p w:rsidR="00B1016E" w:rsidRPr="00201201" w:rsidRDefault="00B1016E" w:rsidP="007668CF">
      <w:pPr>
        <w:jc w:val="both"/>
        <w:rPr>
          <w:rFonts w:ascii="Times New Roman" w:hAnsi="Times New Roman"/>
          <w:sz w:val="24"/>
          <w:szCs w:val="24"/>
        </w:rPr>
      </w:pPr>
    </w:p>
    <w:p w:rsidR="00B1016E" w:rsidRPr="00201201" w:rsidRDefault="00B1016E" w:rsidP="007668CF">
      <w:pPr>
        <w:jc w:val="both"/>
        <w:rPr>
          <w:rFonts w:ascii="Times New Roman" w:hAnsi="Times New Roman"/>
          <w:sz w:val="24"/>
          <w:szCs w:val="24"/>
        </w:rPr>
      </w:pPr>
    </w:p>
    <w:p w:rsidR="00F1517E" w:rsidRPr="00201201" w:rsidRDefault="00F1517E" w:rsidP="00F1517E">
      <w:pPr>
        <w:tabs>
          <w:tab w:val="left" w:pos="3570"/>
        </w:tabs>
        <w:jc w:val="both"/>
        <w:rPr>
          <w:rFonts w:ascii="Times New Roman" w:hAnsi="Times New Roman"/>
          <w:sz w:val="24"/>
          <w:szCs w:val="24"/>
          <w:lang w:val="it-IT"/>
        </w:rPr>
      </w:pPr>
    </w:p>
    <w:p w:rsidR="00F1517E" w:rsidRPr="00201201" w:rsidRDefault="00F1517E" w:rsidP="00F1517E">
      <w:pPr>
        <w:jc w:val="center"/>
        <w:rPr>
          <w:rFonts w:ascii="Times New Roman" w:hAnsi="Times New Roman"/>
          <w:b/>
          <w:sz w:val="24"/>
          <w:szCs w:val="24"/>
        </w:rPr>
      </w:pPr>
      <w:r w:rsidRPr="00201201">
        <w:rPr>
          <w:rFonts w:ascii="Times New Roman" w:hAnsi="Times New Roman"/>
          <w:b/>
          <w:sz w:val="24"/>
          <w:szCs w:val="24"/>
        </w:rPr>
        <w:t>KLASIFIKIMI I NDRYSHIMEVE</w:t>
      </w:r>
    </w:p>
    <w:p w:rsidR="00F1517E" w:rsidRPr="00201201" w:rsidRDefault="00F1517E" w:rsidP="00F1517E">
      <w:pPr>
        <w:pBdr>
          <w:top w:val="single" w:sz="4" w:space="1" w:color="auto"/>
          <w:left w:val="single" w:sz="4" w:space="0" w:color="auto"/>
          <w:bottom w:val="single" w:sz="4" w:space="1" w:color="auto"/>
          <w:right w:val="single" w:sz="4" w:space="0" w:color="auto"/>
        </w:pBdr>
        <w:shd w:val="clear" w:color="auto" w:fill="7F7F7F"/>
        <w:tabs>
          <w:tab w:val="left" w:pos="3120"/>
        </w:tabs>
        <w:jc w:val="both"/>
        <w:rPr>
          <w:rFonts w:ascii="Times New Roman" w:eastAsia="Times New Roman" w:hAnsi="Times New Roman"/>
          <w:sz w:val="24"/>
          <w:szCs w:val="24"/>
        </w:rPr>
      </w:pPr>
      <w:r w:rsidRPr="00201201">
        <w:rPr>
          <w:rFonts w:ascii="Times New Roman" w:eastAsia="Times New Roman" w:hAnsi="Times New Roman"/>
          <w:b/>
          <w:position w:val="-1"/>
          <w:sz w:val="24"/>
          <w:szCs w:val="24"/>
        </w:rPr>
        <w:t xml:space="preserve">       A. </w:t>
      </w:r>
      <w:r w:rsidRPr="00201201">
        <w:rPr>
          <w:rFonts w:ascii="Times New Roman" w:eastAsia="Times New Roman" w:hAnsi="Times New Roman"/>
          <w:b/>
          <w:spacing w:val="7"/>
          <w:position w:val="-1"/>
          <w:sz w:val="24"/>
          <w:szCs w:val="24"/>
        </w:rPr>
        <w:t>NDRYSHIME ADMINISTRATIVE</w:t>
      </w:r>
    </w:p>
    <w:p w:rsidR="00F1517E" w:rsidRPr="00201201" w:rsidRDefault="00F1517E" w:rsidP="00F1517E">
      <w:pPr>
        <w:spacing w:before="9" w:after="0"/>
        <w:jc w:val="both"/>
        <w:rPr>
          <w:rFonts w:ascii="Times New Roman" w:eastAsia="Times New Roman" w:hAnsi="Times New Roman"/>
          <w:sz w:val="24"/>
          <w:szCs w:val="24"/>
        </w:rPr>
      </w:pPr>
    </w:p>
    <w:tbl>
      <w:tblPr>
        <w:tblW w:w="10440" w:type="dxa"/>
        <w:tblInd w:w="-534" w:type="dxa"/>
        <w:tblLayout w:type="fixed"/>
        <w:tblCellMar>
          <w:left w:w="0" w:type="dxa"/>
          <w:right w:w="0" w:type="dxa"/>
        </w:tblCellMar>
        <w:tblLook w:val="01E0"/>
      </w:tblPr>
      <w:tblGrid>
        <w:gridCol w:w="6293"/>
        <w:gridCol w:w="1535"/>
        <w:gridCol w:w="1468"/>
        <w:gridCol w:w="1144"/>
      </w:tblGrid>
      <w:tr w:rsidR="00201201" w:rsidRPr="00201201" w:rsidTr="005A4CC1">
        <w:trPr>
          <w:trHeight w:hRule="exact" w:val="879"/>
        </w:trPr>
        <w:tc>
          <w:tcPr>
            <w:tcW w:w="629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2"/>
              <w:jc w:val="both"/>
              <w:outlineLvl w:val="0"/>
              <w:rPr>
                <w:rFonts w:ascii="Times New Roman" w:eastAsia="Times New Roman" w:hAnsi="Times New Roman"/>
              </w:rPr>
            </w:pPr>
            <w:r w:rsidRPr="00201201">
              <w:rPr>
                <w:rFonts w:ascii="Times New Roman" w:eastAsia="Times New Roman" w:hAnsi="Times New Roman"/>
                <w:b/>
              </w:rPr>
              <w:t>A.</w:t>
            </w:r>
            <w:r w:rsidRPr="00201201">
              <w:rPr>
                <w:rFonts w:ascii="Times New Roman" w:hAnsi="Times New Roman"/>
                <w:b/>
              </w:rPr>
              <w:t>1 Ndryshim në emrin dhe/ose adresën e Mbajtësit të Autorizimitpër Tregtim.</w:t>
            </w:r>
          </w:p>
        </w:tc>
        <w:tc>
          <w:tcPr>
            <w:tcW w:w="1535"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7"/>
              <w:jc w:val="both"/>
              <w:rPr>
                <w:rFonts w:ascii="Times New Roman" w:eastAsia="Times New Roman" w:hAnsi="Times New Roman"/>
                <w:b/>
              </w:rPr>
            </w:pPr>
            <w:r w:rsidRPr="00201201">
              <w:rPr>
                <w:rFonts w:ascii="Times New Roman" w:eastAsia="Times New Roman" w:hAnsi="Times New Roman"/>
                <w:b/>
              </w:rPr>
              <w:t>Kushtet që duhet të përmbushen</w:t>
            </w:r>
          </w:p>
        </w:tc>
        <w:tc>
          <w:tcPr>
            <w:tcW w:w="146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9"/>
              <w:jc w:val="both"/>
              <w:rPr>
                <w:rFonts w:ascii="Times New Roman" w:eastAsia="Times New Roman" w:hAnsi="Times New Roman"/>
                <w:b/>
              </w:rPr>
            </w:pPr>
            <w:r w:rsidRPr="00201201">
              <w:rPr>
                <w:rFonts w:ascii="Times New Roman" w:eastAsia="Times New Roman" w:hAnsi="Times New Roman"/>
                <w:b/>
              </w:rPr>
              <w:t>Dokumentacioni i kërkuar</w:t>
            </w:r>
          </w:p>
        </w:tc>
        <w:tc>
          <w:tcPr>
            <w:tcW w:w="1144"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4"/>
              <w:jc w:val="both"/>
              <w:rPr>
                <w:rFonts w:ascii="Times New Roman" w:eastAsia="Times New Roman" w:hAnsi="Times New Roman"/>
                <w:b/>
              </w:rPr>
            </w:pPr>
            <w:r w:rsidRPr="00201201">
              <w:rPr>
                <w:rFonts w:ascii="Times New Roman" w:eastAsia="Times New Roman" w:hAnsi="Times New Roman"/>
                <w:b/>
              </w:rPr>
              <w:t>Tipi i Procedurës</w:t>
            </w:r>
          </w:p>
        </w:tc>
      </w:tr>
      <w:tr w:rsidR="00201201" w:rsidRPr="00201201" w:rsidTr="005A4CC1">
        <w:trPr>
          <w:trHeight w:hRule="exact" w:val="416"/>
        </w:trPr>
        <w:tc>
          <w:tcPr>
            <w:tcW w:w="629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535"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w:t>
            </w:r>
          </w:p>
        </w:tc>
        <w:tc>
          <w:tcPr>
            <w:tcW w:w="146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p>
        </w:tc>
        <w:tc>
          <w:tcPr>
            <w:tcW w:w="1144"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444"/>
        </w:trPr>
        <w:tc>
          <w:tcPr>
            <w:tcW w:w="10440"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532"/>
              <w:jc w:val="both"/>
              <w:rPr>
                <w:rFonts w:ascii="Times New Roman" w:eastAsia="Times New Roman" w:hAnsi="Times New Roman"/>
              </w:rPr>
            </w:pPr>
            <w:r w:rsidRPr="00201201">
              <w:rPr>
                <w:rFonts w:ascii="Times New Roman" w:eastAsia="Times New Roman" w:hAnsi="Times New Roman"/>
                <w:b/>
              </w:rPr>
              <w:t>Kushtet</w:t>
            </w:r>
          </w:p>
        </w:tc>
      </w:tr>
      <w:tr w:rsidR="00201201" w:rsidRPr="00201201" w:rsidTr="005A4CC1">
        <w:trPr>
          <w:trHeight w:hRule="exact" w:val="415"/>
        </w:trPr>
        <w:tc>
          <w:tcPr>
            <w:tcW w:w="10440"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pStyle w:val="ListParagraph"/>
              <w:numPr>
                <w:ilvl w:val="0"/>
                <w:numId w:val="1"/>
              </w:numPr>
              <w:spacing w:after="0"/>
              <w:jc w:val="both"/>
              <w:rPr>
                <w:rFonts w:ascii="Times New Roman" w:eastAsia="Times New Roman" w:hAnsi="Times New Roman"/>
                <w:lang w:val="it-IT"/>
              </w:rPr>
            </w:pPr>
            <w:r w:rsidRPr="00201201">
              <w:rPr>
                <w:rFonts w:ascii="Times New Roman" w:eastAsia="Times New Roman" w:hAnsi="Times New Roman"/>
                <w:lang w:val="it-IT"/>
              </w:rPr>
              <w:t>Mbajtësi i Autorizimit për Tregtim duhet të mbetet i njëjti entitet ligjor.</w:t>
            </w:r>
          </w:p>
        </w:tc>
      </w:tr>
      <w:tr w:rsidR="00201201" w:rsidRPr="00201201" w:rsidTr="005A4CC1">
        <w:trPr>
          <w:trHeight w:hRule="exact" w:val="435"/>
        </w:trPr>
        <w:tc>
          <w:tcPr>
            <w:tcW w:w="10440"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532"/>
              <w:jc w:val="both"/>
              <w:rPr>
                <w:rFonts w:ascii="Times New Roman" w:eastAsia="Times New Roman" w:hAnsi="Times New Roman"/>
              </w:rPr>
            </w:pPr>
            <w:r w:rsidRPr="00201201">
              <w:rPr>
                <w:rFonts w:ascii="Times New Roman" w:eastAsia="Times New Roman" w:hAnsi="Times New Roman"/>
                <w:b/>
              </w:rPr>
              <w:t>Dokumentacioni</w:t>
            </w:r>
          </w:p>
        </w:tc>
      </w:tr>
      <w:tr w:rsidR="00201201" w:rsidRPr="00201201" w:rsidTr="005A4CC1">
        <w:trPr>
          <w:trHeight w:hRule="exact" w:val="697"/>
        </w:trPr>
        <w:tc>
          <w:tcPr>
            <w:tcW w:w="10440"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numPr>
                <w:ilvl w:val="0"/>
                <w:numId w:val="2"/>
              </w:numPr>
              <w:spacing w:after="0"/>
              <w:jc w:val="both"/>
              <w:rPr>
                <w:rFonts w:ascii="Times New Roman" w:eastAsia="Times New Roman" w:hAnsi="Times New Roman"/>
                <w:lang w:val="it-IT"/>
              </w:rPr>
            </w:pPr>
            <w:r w:rsidRPr="00201201">
              <w:rPr>
                <w:rFonts w:ascii="Times New Roman" w:eastAsia="Times New Roman" w:hAnsi="Times New Roman"/>
                <w:lang w:val="da-DK"/>
              </w:rPr>
              <w:lastRenderedPageBreak/>
              <w:t xml:space="preserve">Një dokument formal nga një organ përkatës zyrtar,në të cilin përmenden </w:t>
            </w:r>
            <w:r w:rsidRPr="00201201">
              <w:rPr>
                <w:rFonts w:ascii="Times New Roman" w:eastAsia="Times New Roman" w:hAnsi="Times New Roman"/>
                <w:lang w:val="it-IT"/>
              </w:rPr>
              <w:t xml:space="preserve"> emri i ri dhe/ose </w:t>
            </w:r>
          </w:p>
          <w:p w:rsidR="00F1517E" w:rsidRPr="00201201" w:rsidRDefault="00F1517E" w:rsidP="005A4CC1">
            <w:pPr>
              <w:spacing w:after="0"/>
              <w:ind w:left="900"/>
              <w:jc w:val="both"/>
              <w:rPr>
                <w:rFonts w:ascii="Times New Roman" w:eastAsia="Times New Roman" w:hAnsi="Times New Roman"/>
                <w:lang w:val="it-IT"/>
              </w:rPr>
            </w:pPr>
            <w:r w:rsidRPr="00201201">
              <w:rPr>
                <w:rFonts w:ascii="Times New Roman" w:eastAsia="Times New Roman" w:hAnsi="Times New Roman"/>
                <w:lang w:val="it-IT"/>
              </w:rPr>
              <w:t>adresa e re.</w:t>
            </w:r>
          </w:p>
        </w:tc>
      </w:tr>
      <w:tr w:rsidR="00201201" w:rsidRPr="00201201" w:rsidTr="005A4CC1">
        <w:trPr>
          <w:trHeight w:hRule="exact" w:val="345"/>
        </w:trPr>
        <w:tc>
          <w:tcPr>
            <w:tcW w:w="10440"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numPr>
                <w:ilvl w:val="0"/>
                <w:numId w:val="2"/>
              </w:numPr>
              <w:spacing w:after="0"/>
              <w:jc w:val="both"/>
              <w:rPr>
                <w:rFonts w:ascii="Times New Roman" w:eastAsia="Times New Roman" w:hAnsi="Times New Roman"/>
                <w:lang w:val="da-DK"/>
              </w:rPr>
            </w:pPr>
            <w:r w:rsidRPr="00201201">
              <w:rPr>
                <w:rFonts w:ascii="Times New Roman" w:eastAsia="Times New Roman" w:hAnsi="Times New Roman"/>
                <w:lang w:val="it-IT"/>
              </w:rPr>
              <w:t xml:space="preserve">Informacioni i barit i përditësuar. </w:t>
            </w:r>
            <w:r w:rsidRPr="00201201">
              <w:rPr>
                <w:rFonts w:ascii="Times New Roman" w:eastAsia="Times New Roman" w:hAnsi="Times New Roman"/>
                <w:lang w:val="da-DK"/>
              </w:rPr>
              <w:t>(SmPC, PIL, paketimi i ri i jashtëm i propozuar)</w:t>
            </w:r>
          </w:p>
        </w:tc>
      </w:tr>
    </w:tbl>
    <w:p w:rsidR="00F1517E" w:rsidRPr="00201201" w:rsidRDefault="00F1517E" w:rsidP="00F1517E">
      <w:pPr>
        <w:spacing w:after="0"/>
        <w:jc w:val="both"/>
        <w:rPr>
          <w:rFonts w:ascii="Times New Roman" w:eastAsia="Times New Roman" w:hAnsi="Times New Roman"/>
          <w:lang w:val="da-DK"/>
        </w:rPr>
      </w:pPr>
    </w:p>
    <w:tbl>
      <w:tblPr>
        <w:tblW w:w="10440" w:type="dxa"/>
        <w:tblInd w:w="-534" w:type="dxa"/>
        <w:tblLayout w:type="fixed"/>
        <w:tblCellMar>
          <w:left w:w="0" w:type="dxa"/>
          <w:right w:w="0" w:type="dxa"/>
        </w:tblCellMar>
        <w:tblLook w:val="01E0"/>
      </w:tblPr>
      <w:tblGrid>
        <w:gridCol w:w="6300"/>
        <w:gridCol w:w="1620"/>
        <w:gridCol w:w="1440"/>
        <w:gridCol w:w="1080"/>
      </w:tblGrid>
      <w:tr w:rsidR="00201201" w:rsidRPr="00201201" w:rsidTr="005A4CC1">
        <w:trPr>
          <w:trHeight w:hRule="exact" w:val="897"/>
        </w:trPr>
        <w:tc>
          <w:tcPr>
            <w:tcW w:w="630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0"/>
              <w:jc w:val="both"/>
              <w:rPr>
                <w:rFonts w:ascii="Times New Roman" w:eastAsia="Times New Roman" w:hAnsi="Times New Roman"/>
                <w:lang w:val="it-IT"/>
              </w:rPr>
            </w:pPr>
            <w:r w:rsidRPr="00201201">
              <w:rPr>
                <w:rFonts w:ascii="Times New Roman" w:eastAsia="Times New Roman" w:hAnsi="Times New Roman"/>
                <w:b/>
                <w:spacing w:val="23"/>
                <w:lang w:val="it-IT"/>
              </w:rPr>
              <w:t>A.2 Ndryshim në emrin tregtar të barit</w:t>
            </w:r>
          </w:p>
        </w:tc>
        <w:tc>
          <w:tcPr>
            <w:tcW w:w="16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7"/>
              <w:jc w:val="both"/>
              <w:rPr>
                <w:rFonts w:ascii="Times New Roman" w:eastAsia="Times New Roman" w:hAnsi="Times New Roman"/>
                <w:b/>
                <w:lang w:val="it-IT"/>
              </w:rPr>
            </w:pPr>
            <w:r w:rsidRPr="00201201">
              <w:rPr>
                <w:rFonts w:ascii="Times New Roman" w:eastAsia="Times New Roman" w:hAnsi="Times New Roman"/>
                <w:b/>
                <w:lang w:val="it-IT"/>
              </w:rPr>
              <w:t>Kushtet që duhet të përmbushen</w:t>
            </w:r>
          </w:p>
        </w:tc>
        <w:tc>
          <w:tcPr>
            <w:tcW w:w="144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9"/>
              <w:jc w:val="both"/>
              <w:rPr>
                <w:rFonts w:ascii="Times New Roman" w:eastAsia="Times New Roman" w:hAnsi="Times New Roman"/>
                <w:b/>
              </w:rPr>
            </w:pPr>
            <w:r w:rsidRPr="00201201">
              <w:rPr>
                <w:rFonts w:ascii="Times New Roman" w:eastAsia="Times New Roman" w:hAnsi="Times New Roman"/>
                <w:b/>
              </w:rPr>
              <w:t>Dokumentacioni i kërkuar</w:t>
            </w:r>
          </w:p>
        </w:tc>
        <w:tc>
          <w:tcPr>
            <w:tcW w:w="108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4"/>
              <w:jc w:val="both"/>
              <w:rPr>
                <w:rFonts w:ascii="Times New Roman" w:eastAsia="Times New Roman" w:hAnsi="Times New Roman"/>
                <w:b/>
              </w:rPr>
            </w:pPr>
            <w:r w:rsidRPr="00201201">
              <w:rPr>
                <w:rFonts w:ascii="Times New Roman" w:eastAsia="Times New Roman" w:hAnsi="Times New Roman"/>
                <w:b/>
              </w:rPr>
              <w:t>Tipi i procedurës</w:t>
            </w:r>
          </w:p>
        </w:tc>
      </w:tr>
      <w:tr w:rsidR="00201201" w:rsidRPr="00201201" w:rsidTr="005A4CC1">
        <w:trPr>
          <w:trHeight w:hRule="exact" w:val="364"/>
        </w:trPr>
        <w:tc>
          <w:tcPr>
            <w:tcW w:w="630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32"/>
              <w:jc w:val="both"/>
              <w:rPr>
                <w:rFonts w:ascii="Times New Roman" w:eastAsia="Times New Roman" w:hAnsi="Times New Roman"/>
                <w:lang w:val="it-IT"/>
              </w:rPr>
            </w:pPr>
            <w:r w:rsidRPr="00201201">
              <w:rPr>
                <w:rFonts w:ascii="Times New Roman" w:eastAsia="Times New Roman" w:hAnsi="Times New Roman"/>
                <w:b/>
                <w:lang w:val="it-IT"/>
              </w:rPr>
              <w:t>a)     me procedurë të centralizuar</w:t>
            </w:r>
          </w:p>
        </w:tc>
        <w:tc>
          <w:tcPr>
            <w:tcW w:w="16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w:t>
            </w:r>
          </w:p>
        </w:tc>
        <w:tc>
          <w:tcPr>
            <w:tcW w:w="144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p>
        </w:tc>
        <w:tc>
          <w:tcPr>
            <w:tcW w:w="108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308"/>
        </w:trPr>
        <w:tc>
          <w:tcPr>
            <w:tcW w:w="630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32"/>
              <w:jc w:val="both"/>
              <w:rPr>
                <w:rFonts w:ascii="Times New Roman" w:eastAsia="Times New Roman" w:hAnsi="Times New Roman"/>
                <w:lang w:val="it-IT"/>
              </w:rPr>
            </w:pPr>
            <w:r w:rsidRPr="00201201">
              <w:rPr>
                <w:rFonts w:ascii="Times New Roman" w:eastAsia="Times New Roman" w:hAnsi="Times New Roman"/>
                <w:b/>
                <w:lang w:val="it-IT"/>
              </w:rPr>
              <w:t xml:space="preserve">b)    </w:t>
            </w:r>
            <w:r w:rsidRPr="00201201">
              <w:rPr>
                <w:rFonts w:ascii="Times New Roman" w:eastAsia="Times New Roman" w:hAnsi="Times New Roman"/>
                <w:b/>
                <w:spacing w:val="7"/>
                <w:lang w:val="it-IT"/>
              </w:rPr>
              <w:t xml:space="preserve"> me procedurë normale</w:t>
            </w:r>
          </w:p>
        </w:tc>
        <w:tc>
          <w:tcPr>
            <w:tcW w:w="16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lang w:val="it-IT"/>
              </w:rPr>
            </w:pPr>
          </w:p>
        </w:tc>
        <w:tc>
          <w:tcPr>
            <w:tcW w:w="144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2, 3</w:t>
            </w:r>
          </w:p>
        </w:tc>
        <w:tc>
          <w:tcPr>
            <w:tcW w:w="108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IB</w:t>
            </w:r>
          </w:p>
        </w:tc>
      </w:tr>
      <w:tr w:rsidR="00201201" w:rsidRPr="00201201" w:rsidTr="005A4CC1">
        <w:trPr>
          <w:trHeight w:hRule="exact" w:val="436"/>
        </w:trPr>
        <w:tc>
          <w:tcPr>
            <w:tcW w:w="10440"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532"/>
              <w:jc w:val="both"/>
              <w:rPr>
                <w:rFonts w:ascii="Times New Roman" w:eastAsia="Times New Roman" w:hAnsi="Times New Roman"/>
              </w:rPr>
            </w:pPr>
            <w:r w:rsidRPr="00201201">
              <w:rPr>
                <w:rFonts w:ascii="Times New Roman" w:eastAsia="Times New Roman" w:hAnsi="Times New Roman"/>
                <w:b/>
              </w:rPr>
              <w:t>Kushtet</w:t>
            </w:r>
          </w:p>
        </w:tc>
      </w:tr>
      <w:tr w:rsidR="00201201" w:rsidRPr="00201201" w:rsidTr="005A4CC1">
        <w:trPr>
          <w:trHeight w:hRule="exact" w:val="543"/>
        </w:trPr>
        <w:tc>
          <w:tcPr>
            <w:tcW w:w="10440"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32"/>
              <w:jc w:val="both"/>
              <w:rPr>
                <w:rFonts w:ascii="Times New Roman" w:eastAsia="Times New Roman" w:hAnsi="Times New Roman"/>
              </w:rPr>
            </w:pPr>
            <w:r w:rsidRPr="00201201">
              <w:rPr>
                <w:rFonts w:ascii="Times New Roman" w:eastAsia="Times New Roman" w:hAnsi="Times New Roman"/>
              </w:rPr>
              <w:t>1.    Konfirmimi nga EMA mbi pranimin e emrit të ri tregtar/Konfirmimi nga Agjencia e vendit referent mbi pranimin e emrit të ri tregtar.</w:t>
            </w:r>
          </w:p>
        </w:tc>
      </w:tr>
      <w:tr w:rsidR="00201201" w:rsidRPr="00201201" w:rsidTr="005A4CC1">
        <w:trPr>
          <w:trHeight w:hRule="exact" w:val="437"/>
        </w:trPr>
        <w:tc>
          <w:tcPr>
            <w:tcW w:w="10440"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532"/>
              <w:jc w:val="both"/>
              <w:rPr>
                <w:rFonts w:ascii="Times New Roman" w:eastAsia="Times New Roman" w:hAnsi="Times New Roman"/>
              </w:rPr>
            </w:pPr>
            <w:r w:rsidRPr="00201201">
              <w:rPr>
                <w:rFonts w:ascii="Times New Roman" w:eastAsia="Times New Roman" w:hAnsi="Times New Roman"/>
                <w:b/>
              </w:rPr>
              <w:t>Dokumentacioni</w:t>
            </w:r>
          </w:p>
        </w:tc>
      </w:tr>
      <w:tr w:rsidR="00201201" w:rsidRPr="00201201" w:rsidTr="005A4CC1">
        <w:trPr>
          <w:trHeight w:hRule="exact" w:val="307"/>
        </w:trPr>
        <w:tc>
          <w:tcPr>
            <w:tcW w:w="10440"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jc w:val="both"/>
              <w:rPr>
                <w:rFonts w:ascii="Times New Roman" w:hAnsi="Times New Roman"/>
                <w:lang w:val="it-IT"/>
              </w:rPr>
            </w:pPr>
            <w:r w:rsidRPr="00201201">
              <w:rPr>
                <w:rFonts w:ascii="Times New Roman" w:hAnsi="Times New Roman"/>
                <w:lang w:val="it-IT"/>
              </w:rPr>
              <w:t>1. Kopja e aprovimit nga EMA për pranimin e emrit të ri tregtar.</w:t>
            </w:r>
          </w:p>
        </w:tc>
      </w:tr>
      <w:tr w:rsidR="00201201" w:rsidRPr="00201201" w:rsidTr="005A4CC1">
        <w:trPr>
          <w:trHeight w:hRule="exact" w:val="1103"/>
        </w:trPr>
        <w:tc>
          <w:tcPr>
            <w:tcW w:w="10440"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pBdr>
                <w:bottom w:val="single" w:sz="4" w:space="1" w:color="auto"/>
              </w:pBdr>
              <w:jc w:val="both"/>
              <w:rPr>
                <w:rFonts w:ascii="Times New Roman" w:hAnsi="Times New Roman"/>
                <w:b/>
                <w:lang w:val="it-IT"/>
              </w:rPr>
            </w:pPr>
            <w:r w:rsidRPr="00201201">
              <w:rPr>
                <w:rFonts w:ascii="Times New Roman" w:hAnsi="Times New Roman"/>
                <w:lang w:val="it-IT"/>
              </w:rPr>
              <w:t xml:space="preserve">2.Informacioni i barit i përditësuar. </w:t>
            </w:r>
            <w:r w:rsidRPr="00201201">
              <w:rPr>
                <w:rFonts w:ascii="Times New Roman" w:hAnsi="Times New Roman"/>
                <w:lang w:val="da-DK"/>
              </w:rPr>
              <w:t>(SMPC, PIL, paketimi i ri i jashtëm i propozuar).</w:t>
            </w:r>
          </w:p>
          <w:p w:rsidR="00F1517E" w:rsidRPr="00201201" w:rsidRDefault="00F1517E" w:rsidP="00F1517E">
            <w:pPr>
              <w:jc w:val="both"/>
              <w:rPr>
                <w:rFonts w:ascii="Times New Roman" w:hAnsi="Times New Roman"/>
                <w:lang w:val="it-IT"/>
              </w:rPr>
            </w:pPr>
            <w:r w:rsidRPr="00201201">
              <w:rPr>
                <w:rFonts w:ascii="Times New Roman" w:hAnsi="Times New Roman"/>
                <w:lang w:val="it-IT"/>
              </w:rPr>
              <w:t>3. Një kopje e Certifikatës së Produktit Farmaceutik me emrin e ri tregtar ose një kopje e aprovimit të emrit të ri tregtar nga Agjencia e vendit referencë.</w:t>
            </w:r>
          </w:p>
        </w:tc>
      </w:tr>
    </w:tbl>
    <w:p w:rsidR="00F1517E" w:rsidRPr="00201201" w:rsidRDefault="00F1517E" w:rsidP="00F1517E">
      <w:pPr>
        <w:spacing w:after="0"/>
        <w:jc w:val="both"/>
        <w:rPr>
          <w:rFonts w:ascii="Times New Roman" w:eastAsia="Times New Roman" w:hAnsi="Times New Roman"/>
          <w:lang w:val="it-IT"/>
        </w:rPr>
      </w:pPr>
    </w:p>
    <w:p w:rsidR="00F1517E" w:rsidRPr="00201201" w:rsidRDefault="00F1517E" w:rsidP="00F1517E">
      <w:pPr>
        <w:spacing w:before="5" w:after="0"/>
        <w:jc w:val="both"/>
        <w:rPr>
          <w:rFonts w:ascii="Times New Roman" w:eastAsia="Times New Roman" w:hAnsi="Times New Roman"/>
          <w:lang w:val="it-IT"/>
        </w:rPr>
      </w:pPr>
    </w:p>
    <w:p w:rsidR="005A4CC1" w:rsidRPr="00201201" w:rsidRDefault="005A4CC1" w:rsidP="00F1517E">
      <w:pPr>
        <w:spacing w:before="5" w:after="0"/>
        <w:jc w:val="both"/>
        <w:rPr>
          <w:rFonts w:ascii="Times New Roman" w:eastAsia="Times New Roman" w:hAnsi="Times New Roman"/>
          <w:lang w:val="it-IT"/>
        </w:rPr>
      </w:pPr>
    </w:p>
    <w:p w:rsidR="005A4CC1" w:rsidRPr="00201201" w:rsidRDefault="005A4CC1" w:rsidP="00F1517E">
      <w:pPr>
        <w:spacing w:before="5" w:after="0"/>
        <w:jc w:val="both"/>
        <w:rPr>
          <w:rFonts w:ascii="Times New Roman" w:eastAsia="Times New Roman" w:hAnsi="Times New Roman"/>
          <w:lang w:val="it-IT"/>
        </w:rPr>
      </w:pPr>
    </w:p>
    <w:tbl>
      <w:tblPr>
        <w:tblW w:w="10440" w:type="dxa"/>
        <w:tblInd w:w="-534" w:type="dxa"/>
        <w:tblLayout w:type="fixed"/>
        <w:tblCellMar>
          <w:left w:w="0" w:type="dxa"/>
          <w:right w:w="0" w:type="dxa"/>
        </w:tblCellMar>
        <w:tblLook w:val="01E0"/>
      </w:tblPr>
      <w:tblGrid>
        <w:gridCol w:w="6392"/>
        <w:gridCol w:w="415"/>
        <w:gridCol w:w="1203"/>
        <w:gridCol w:w="201"/>
        <w:gridCol w:w="1239"/>
        <w:gridCol w:w="990"/>
      </w:tblGrid>
      <w:tr w:rsidR="00201201" w:rsidRPr="00201201" w:rsidTr="005A4CC1">
        <w:trPr>
          <w:trHeight w:hRule="exact" w:val="1050"/>
        </w:trPr>
        <w:tc>
          <w:tcPr>
            <w:tcW w:w="6392"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0"/>
              <w:jc w:val="both"/>
              <w:rPr>
                <w:rFonts w:ascii="Times New Roman" w:eastAsia="Times New Roman" w:hAnsi="Times New Roman"/>
                <w:lang w:val="it-IT"/>
              </w:rPr>
            </w:pPr>
            <w:r w:rsidRPr="00201201">
              <w:rPr>
                <w:rFonts w:ascii="Times New Roman" w:eastAsia="Times New Roman" w:hAnsi="Times New Roman"/>
                <w:b/>
                <w:lang w:val="it-IT"/>
              </w:rPr>
              <w:t>A.3</w:t>
            </w:r>
            <w:r w:rsidRPr="00201201">
              <w:rPr>
                <w:rFonts w:ascii="Times New Roman" w:hAnsi="Times New Roman"/>
                <w:b/>
                <w:lang w:val="it-IT"/>
              </w:rPr>
              <w:t>Ndryshim në emrin e lëndës aktive ose të një lënde ndihmëse.</w:t>
            </w:r>
          </w:p>
        </w:tc>
        <w:tc>
          <w:tcPr>
            <w:tcW w:w="1618" w:type="dxa"/>
            <w:gridSpan w:val="2"/>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7"/>
              <w:jc w:val="both"/>
              <w:rPr>
                <w:rFonts w:ascii="Times New Roman" w:eastAsia="Times New Roman" w:hAnsi="Times New Roman"/>
                <w:b/>
              </w:rPr>
            </w:pPr>
            <w:r w:rsidRPr="00201201">
              <w:rPr>
                <w:rFonts w:ascii="Times New Roman" w:eastAsia="Times New Roman" w:hAnsi="Times New Roman"/>
                <w:b/>
              </w:rPr>
              <w:t>Kushtet që duhet tëpërmbushen</w:t>
            </w:r>
          </w:p>
        </w:tc>
        <w:tc>
          <w:tcPr>
            <w:tcW w:w="1440" w:type="dxa"/>
            <w:gridSpan w:val="2"/>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9"/>
              <w:jc w:val="both"/>
              <w:rPr>
                <w:rFonts w:ascii="Times New Roman" w:eastAsia="Times New Roman" w:hAnsi="Times New Roman"/>
                <w:b/>
              </w:rPr>
            </w:pPr>
            <w:r w:rsidRPr="00201201">
              <w:rPr>
                <w:rFonts w:ascii="Times New Roman" w:eastAsia="Times New Roman" w:hAnsi="Times New Roman"/>
                <w:b/>
              </w:rPr>
              <w:t>Dokumentacioni i kërkuar</w:t>
            </w:r>
          </w:p>
        </w:tc>
        <w:tc>
          <w:tcPr>
            <w:tcW w:w="99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right="94"/>
              <w:jc w:val="both"/>
              <w:rPr>
                <w:rFonts w:ascii="Times New Roman" w:eastAsia="Times New Roman" w:hAnsi="Times New Roman"/>
                <w:b/>
              </w:rPr>
            </w:pPr>
            <w:r w:rsidRPr="00201201">
              <w:rPr>
                <w:rFonts w:ascii="Times New Roman" w:eastAsia="Times New Roman" w:hAnsi="Times New Roman"/>
                <w:b/>
              </w:rPr>
              <w:t xml:space="preserve"> Tipi i</w:t>
            </w:r>
          </w:p>
          <w:p w:rsidR="00F1517E" w:rsidRPr="00201201" w:rsidRDefault="00F1517E" w:rsidP="005A4CC1">
            <w:pPr>
              <w:spacing w:before="1" w:after="0"/>
              <w:ind w:right="94"/>
              <w:jc w:val="both"/>
              <w:rPr>
                <w:rFonts w:ascii="Times New Roman" w:eastAsia="Times New Roman" w:hAnsi="Times New Roman"/>
                <w:b/>
              </w:rPr>
            </w:pPr>
            <w:r w:rsidRPr="00201201">
              <w:rPr>
                <w:rFonts w:ascii="Times New Roman" w:eastAsia="Times New Roman" w:hAnsi="Times New Roman"/>
                <w:b/>
              </w:rPr>
              <w:t>Procedurës</w:t>
            </w:r>
          </w:p>
        </w:tc>
      </w:tr>
      <w:tr w:rsidR="00201201" w:rsidRPr="00201201" w:rsidTr="005A4CC1">
        <w:trPr>
          <w:trHeight w:hRule="exact" w:val="537"/>
        </w:trPr>
        <w:tc>
          <w:tcPr>
            <w:tcW w:w="6392"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618" w:type="dxa"/>
            <w:gridSpan w:val="2"/>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w:t>
            </w:r>
          </w:p>
        </w:tc>
        <w:tc>
          <w:tcPr>
            <w:tcW w:w="1440" w:type="dxa"/>
            <w:gridSpan w:val="2"/>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p>
        </w:tc>
        <w:tc>
          <w:tcPr>
            <w:tcW w:w="99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587"/>
        </w:trPr>
        <w:tc>
          <w:tcPr>
            <w:tcW w:w="10440" w:type="dxa"/>
            <w:gridSpan w:val="6"/>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532"/>
              <w:jc w:val="both"/>
              <w:rPr>
                <w:rFonts w:ascii="Times New Roman" w:eastAsia="Times New Roman" w:hAnsi="Times New Roman"/>
              </w:rPr>
            </w:pPr>
            <w:r w:rsidRPr="00201201">
              <w:rPr>
                <w:rFonts w:ascii="Times New Roman" w:eastAsia="Times New Roman" w:hAnsi="Times New Roman"/>
                <w:b/>
              </w:rPr>
              <w:t>Kushtet</w:t>
            </w:r>
          </w:p>
        </w:tc>
      </w:tr>
      <w:tr w:rsidR="00201201" w:rsidRPr="00201201" w:rsidTr="005A4CC1">
        <w:trPr>
          <w:trHeight w:hRule="exact" w:val="413"/>
        </w:trPr>
        <w:tc>
          <w:tcPr>
            <w:tcW w:w="10440" w:type="dxa"/>
            <w:gridSpan w:val="6"/>
            <w:tcBorders>
              <w:top w:val="single" w:sz="5" w:space="0" w:color="000000"/>
              <w:left w:val="single" w:sz="5" w:space="0" w:color="000000"/>
              <w:bottom w:val="single" w:sz="5" w:space="0" w:color="000000"/>
              <w:right w:val="single" w:sz="5" w:space="0" w:color="000000"/>
            </w:tcBorders>
          </w:tcPr>
          <w:p w:rsidR="00F1517E" w:rsidRPr="00201201" w:rsidRDefault="000E58AF" w:rsidP="00F1517E">
            <w:pPr>
              <w:spacing w:after="0"/>
              <w:jc w:val="both"/>
              <w:rPr>
                <w:rFonts w:ascii="Times New Roman" w:eastAsia="Times New Roman" w:hAnsi="Times New Roman"/>
                <w:lang w:val="da-DK"/>
              </w:rPr>
            </w:pPr>
            <w:r w:rsidRPr="00201201">
              <w:rPr>
                <w:rFonts w:ascii="Times New Roman" w:eastAsia="Times New Roman" w:hAnsi="Times New Roman"/>
                <w:lang w:val="da-DK"/>
              </w:rPr>
              <w:t xml:space="preserve">        1. </w:t>
            </w:r>
            <w:r w:rsidR="00F1517E" w:rsidRPr="00201201">
              <w:rPr>
                <w:rFonts w:ascii="Times New Roman" w:hAnsi="Times New Roman"/>
                <w:lang w:val="da-DK"/>
              </w:rPr>
              <w:t>Lëndaaktive/lënda ndihmëse duhet të mbetet i njëjtë.</w:t>
            </w:r>
          </w:p>
        </w:tc>
      </w:tr>
      <w:tr w:rsidR="00201201" w:rsidRPr="00201201" w:rsidTr="005A4CC1">
        <w:trPr>
          <w:trHeight w:hRule="exact" w:val="587"/>
        </w:trPr>
        <w:tc>
          <w:tcPr>
            <w:tcW w:w="10440" w:type="dxa"/>
            <w:gridSpan w:val="6"/>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532"/>
              <w:jc w:val="both"/>
              <w:rPr>
                <w:rFonts w:ascii="Times New Roman" w:eastAsia="Times New Roman" w:hAnsi="Times New Roman"/>
              </w:rPr>
            </w:pPr>
            <w:r w:rsidRPr="00201201">
              <w:rPr>
                <w:rFonts w:ascii="Times New Roman" w:eastAsia="Times New Roman" w:hAnsi="Times New Roman"/>
                <w:b/>
              </w:rPr>
              <w:t>Dokumentacioni</w:t>
            </w:r>
          </w:p>
        </w:tc>
      </w:tr>
      <w:tr w:rsidR="00201201" w:rsidRPr="00201201" w:rsidTr="005A4CC1">
        <w:trPr>
          <w:trHeight w:hRule="exact" w:val="1248"/>
        </w:trPr>
        <w:tc>
          <w:tcPr>
            <w:tcW w:w="10440" w:type="dxa"/>
            <w:gridSpan w:val="6"/>
            <w:tcBorders>
              <w:top w:val="single" w:sz="5" w:space="0" w:color="000000"/>
              <w:left w:val="single" w:sz="5" w:space="0" w:color="000000"/>
              <w:bottom w:val="single" w:sz="5" w:space="0" w:color="000000"/>
              <w:right w:val="single" w:sz="5" w:space="0" w:color="000000"/>
            </w:tcBorders>
          </w:tcPr>
          <w:p w:rsidR="00F1517E" w:rsidRPr="00201201" w:rsidRDefault="000E58AF" w:rsidP="000E58AF">
            <w:pPr>
              <w:spacing w:after="0"/>
              <w:jc w:val="both"/>
              <w:rPr>
                <w:rFonts w:ascii="Times New Roman" w:eastAsia="Times New Roman" w:hAnsi="Times New Roman"/>
                <w:lang w:val="it-IT"/>
              </w:rPr>
            </w:pPr>
            <w:r w:rsidRPr="00201201">
              <w:rPr>
                <w:rFonts w:ascii="Times New Roman" w:eastAsia="Times New Roman" w:hAnsi="Times New Roman"/>
                <w:lang w:val="it-IT"/>
              </w:rPr>
              <w:t xml:space="preserve">      1.</w:t>
            </w:r>
            <w:r w:rsidR="00F1517E" w:rsidRPr="00201201">
              <w:rPr>
                <w:rFonts w:ascii="Times New Roman" w:eastAsia="Times New Roman" w:hAnsi="Times New Roman"/>
                <w:lang w:val="it-IT"/>
              </w:rPr>
              <w:t xml:space="preserve"> Konfirmim nga OBSH ose kopje e listës INN. Nëse është e aplikueshme, prova se ndryshimi është në përputhje me Farmakopenë Europiane. Për produkte bimore mjekësore, një deklaratë se emri është në përputhje me NGQ ( Note for Guidance on Quality) si dhe me Udhëzimet për deklaratën e lëndëve bimore/ preparateve bimore.</w:t>
            </w:r>
          </w:p>
        </w:tc>
      </w:tr>
      <w:tr w:rsidR="00201201" w:rsidRPr="00201201" w:rsidTr="005A4CC1">
        <w:trPr>
          <w:trHeight w:hRule="exact" w:val="414"/>
        </w:trPr>
        <w:tc>
          <w:tcPr>
            <w:tcW w:w="10440" w:type="dxa"/>
            <w:gridSpan w:val="6"/>
            <w:tcBorders>
              <w:top w:val="single" w:sz="5" w:space="0" w:color="000000"/>
              <w:left w:val="single" w:sz="5" w:space="0" w:color="000000"/>
              <w:bottom w:val="single" w:sz="5" w:space="0" w:color="000000"/>
              <w:right w:val="single" w:sz="5" w:space="0" w:color="000000"/>
            </w:tcBorders>
          </w:tcPr>
          <w:p w:rsidR="00F1517E" w:rsidRPr="00201201" w:rsidRDefault="00F1517E" w:rsidP="000E58AF">
            <w:pPr>
              <w:spacing w:after="0"/>
              <w:jc w:val="both"/>
              <w:rPr>
                <w:rFonts w:ascii="Times New Roman" w:eastAsia="Times New Roman" w:hAnsi="Times New Roman"/>
                <w:lang w:val="it-IT"/>
              </w:rPr>
            </w:pPr>
            <w:r w:rsidRPr="00201201">
              <w:rPr>
                <w:rFonts w:ascii="Times New Roman" w:eastAsia="Times New Roman" w:hAnsi="Times New Roman"/>
                <w:lang w:val="it-IT"/>
              </w:rPr>
              <w:t xml:space="preserve">2. Informacioni i barit i përditësuar. </w:t>
            </w:r>
            <w:r w:rsidRPr="00201201">
              <w:rPr>
                <w:rFonts w:ascii="Times New Roman" w:eastAsia="Times New Roman" w:hAnsi="Times New Roman"/>
                <w:lang w:val="da-DK"/>
              </w:rPr>
              <w:t>(SmPC, PIL, paketimi i ri i jashtëm i propozuar).</w:t>
            </w:r>
          </w:p>
        </w:tc>
      </w:tr>
      <w:tr w:rsidR="00201201" w:rsidRPr="00201201" w:rsidTr="005A4CC1">
        <w:trPr>
          <w:trHeight w:hRule="exact" w:val="2632"/>
        </w:trPr>
        <w:tc>
          <w:tcPr>
            <w:tcW w:w="6807" w:type="dxa"/>
            <w:gridSpan w:val="2"/>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0"/>
              <w:jc w:val="both"/>
              <w:rPr>
                <w:rFonts w:ascii="Times New Roman" w:eastAsia="Times New Roman" w:hAnsi="Times New Roman"/>
                <w:lang w:val="it-IT"/>
              </w:rPr>
            </w:pPr>
            <w:r w:rsidRPr="00201201">
              <w:rPr>
                <w:rFonts w:ascii="Times New Roman" w:eastAsia="Times New Roman" w:hAnsi="Times New Roman"/>
                <w:b/>
                <w:lang w:val="it-IT"/>
              </w:rPr>
              <w:lastRenderedPageBreak/>
              <w:t>A.4  Ndryshime të emrit dhe/ose adresës së: një prodhuesi (duke përfshirë vendodhjet përkatëse të kontrollit të cilësisë); ose tënjë mbajtësi të ASMF-së( Active Substance Master File); apo të një furnizuesi të lëndës aktive, lëndës së parë, të reagentëve ose produkteve tëndërmjetme të përdorura në prodhimin e lëndësaktive (të specifikuara në dosjen teknike) kur nuk ka Certifikatë Europiane të Përshtatshmërisë si pjesë e dosjes së miratuar; ose një prodhuesi të një lënde ndihmëse të re (të specifikuar në dosjen teknike).</w:t>
            </w:r>
          </w:p>
        </w:tc>
        <w:tc>
          <w:tcPr>
            <w:tcW w:w="1404" w:type="dxa"/>
            <w:gridSpan w:val="2"/>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7"/>
              <w:jc w:val="both"/>
              <w:rPr>
                <w:rFonts w:ascii="Times New Roman" w:eastAsia="Times New Roman" w:hAnsi="Times New Roman"/>
                <w:b/>
                <w:lang w:val="it-IT"/>
              </w:rPr>
            </w:pPr>
            <w:r w:rsidRPr="00201201">
              <w:rPr>
                <w:rFonts w:ascii="Times New Roman" w:eastAsia="Times New Roman" w:hAnsi="Times New Roman"/>
                <w:b/>
                <w:lang w:val="it-IT"/>
              </w:rPr>
              <w:t>Kushtet që duhet të përmbushen</w:t>
            </w:r>
          </w:p>
        </w:tc>
        <w:tc>
          <w:tcPr>
            <w:tcW w:w="123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9"/>
              <w:jc w:val="both"/>
              <w:rPr>
                <w:rFonts w:ascii="Times New Roman" w:eastAsia="Times New Roman" w:hAnsi="Times New Roman"/>
                <w:b/>
              </w:rPr>
            </w:pPr>
            <w:r w:rsidRPr="00201201">
              <w:rPr>
                <w:rFonts w:ascii="Times New Roman" w:eastAsia="Times New Roman" w:hAnsi="Times New Roman"/>
                <w:b/>
              </w:rPr>
              <w:t>Dokumentacioni kërkuar</w:t>
            </w:r>
          </w:p>
        </w:tc>
        <w:tc>
          <w:tcPr>
            <w:tcW w:w="99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4"/>
              <w:jc w:val="both"/>
              <w:rPr>
                <w:rFonts w:ascii="Times New Roman" w:eastAsia="Times New Roman" w:hAnsi="Times New Roman"/>
                <w:b/>
              </w:rPr>
            </w:pPr>
            <w:r w:rsidRPr="00201201">
              <w:rPr>
                <w:rFonts w:ascii="Times New Roman" w:eastAsia="Times New Roman" w:hAnsi="Times New Roman"/>
                <w:b/>
              </w:rPr>
              <w:t>Tipii procedurës</w:t>
            </w:r>
          </w:p>
        </w:tc>
      </w:tr>
      <w:tr w:rsidR="00201201" w:rsidRPr="00201201" w:rsidTr="005A4CC1">
        <w:trPr>
          <w:trHeight w:hRule="exact" w:val="409"/>
        </w:trPr>
        <w:tc>
          <w:tcPr>
            <w:tcW w:w="6807" w:type="dxa"/>
            <w:gridSpan w:val="2"/>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404" w:type="dxa"/>
            <w:gridSpan w:val="2"/>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w:t>
            </w:r>
          </w:p>
        </w:tc>
        <w:tc>
          <w:tcPr>
            <w:tcW w:w="123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1, 2,3</w:t>
            </w:r>
          </w:p>
        </w:tc>
        <w:tc>
          <w:tcPr>
            <w:tcW w:w="99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581"/>
        </w:trPr>
        <w:tc>
          <w:tcPr>
            <w:tcW w:w="10440" w:type="dxa"/>
            <w:gridSpan w:val="6"/>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532"/>
              <w:jc w:val="both"/>
              <w:rPr>
                <w:rFonts w:ascii="Times New Roman" w:eastAsia="Times New Roman" w:hAnsi="Times New Roman"/>
              </w:rPr>
            </w:pPr>
            <w:r w:rsidRPr="00201201">
              <w:rPr>
                <w:rFonts w:ascii="Times New Roman" w:eastAsia="Times New Roman" w:hAnsi="Times New Roman"/>
                <w:b/>
              </w:rPr>
              <w:t>Kushtet</w:t>
            </w:r>
          </w:p>
        </w:tc>
      </w:tr>
      <w:tr w:rsidR="00201201" w:rsidRPr="00201201" w:rsidTr="005A4CC1">
        <w:trPr>
          <w:trHeight w:hRule="exact" w:val="410"/>
        </w:trPr>
        <w:tc>
          <w:tcPr>
            <w:tcW w:w="10440" w:type="dxa"/>
            <w:gridSpan w:val="6"/>
            <w:tcBorders>
              <w:top w:val="single" w:sz="5" w:space="0" w:color="000000"/>
              <w:left w:val="single" w:sz="5" w:space="0" w:color="000000"/>
              <w:bottom w:val="single" w:sz="5" w:space="0" w:color="000000"/>
              <w:right w:val="single" w:sz="5" w:space="0" w:color="000000"/>
            </w:tcBorders>
          </w:tcPr>
          <w:p w:rsidR="00F1517E" w:rsidRPr="00201201" w:rsidRDefault="00F1517E" w:rsidP="0087650D">
            <w:pPr>
              <w:pStyle w:val="ListParagraph"/>
              <w:numPr>
                <w:ilvl w:val="0"/>
                <w:numId w:val="94"/>
              </w:numPr>
              <w:spacing w:after="0"/>
              <w:jc w:val="both"/>
              <w:rPr>
                <w:rFonts w:ascii="Times New Roman" w:eastAsia="Times New Roman" w:hAnsi="Times New Roman"/>
              </w:rPr>
            </w:pPr>
            <w:r w:rsidRPr="00201201">
              <w:rPr>
                <w:rFonts w:ascii="Times New Roman" w:eastAsia="Times New Roman" w:hAnsi="Times New Roman"/>
              </w:rPr>
              <w:t>Vendi i prodhimit dhe të gjitha hapat e prodhimit duhet të mbeten të njëjta.</w:t>
            </w:r>
          </w:p>
        </w:tc>
      </w:tr>
      <w:tr w:rsidR="00201201" w:rsidRPr="00201201" w:rsidTr="005A4CC1">
        <w:trPr>
          <w:trHeight w:hRule="exact" w:val="580"/>
        </w:trPr>
        <w:tc>
          <w:tcPr>
            <w:tcW w:w="10440" w:type="dxa"/>
            <w:gridSpan w:val="6"/>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532"/>
              <w:jc w:val="both"/>
              <w:rPr>
                <w:rFonts w:ascii="Times New Roman" w:eastAsia="Times New Roman" w:hAnsi="Times New Roman"/>
              </w:rPr>
            </w:pPr>
            <w:r w:rsidRPr="00201201">
              <w:rPr>
                <w:rFonts w:ascii="Times New Roman" w:eastAsia="Times New Roman" w:hAnsi="Times New Roman"/>
                <w:b/>
              </w:rPr>
              <w:t>Dokumentacioni</w:t>
            </w:r>
          </w:p>
        </w:tc>
      </w:tr>
      <w:tr w:rsidR="00201201" w:rsidRPr="00201201" w:rsidTr="005A4CC1">
        <w:trPr>
          <w:trHeight w:hRule="exact" w:val="688"/>
        </w:trPr>
        <w:tc>
          <w:tcPr>
            <w:tcW w:w="10440" w:type="dxa"/>
            <w:gridSpan w:val="6"/>
            <w:tcBorders>
              <w:top w:val="single" w:sz="5" w:space="0" w:color="000000"/>
              <w:left w:val="single" w:sz="5" w:space="0" w:color="000000"/>
              <w:bottom w:val="single" w:sz="5" w:space="0" w:color="000000"/>
              <w:right w:val="single" w:sz="5" w:space="0" w:color="000000"/>
            </w:tcBorders>
          </w:tcPr>
          <w:p w:rsidR="00F1517E" w:rsidRPr="00201201" w:rsidRDefault="00F1517E" w:rsidP="000E58AF">
            <w:pPr>
              <w:pStyle w:val="NoSpacing"/>
              <w:numPr>
                <w:ilvl w:val="0"/>
                <w:numId w:val="93"/>
              </w:numPr>
              <w:spacing w:line="276" w:lineRule="auto"/>
              <w:jc w:val="both"/>
              <w:rPr>
                <w:rFonts w:ascii="Times New Roman" w:hAnsi="Times New Roman"/>
              </w:rPr>
            </w:pPr>
            <w:r w:rsidRPr="00201201">
              <w:rPr>
                <w:rFonts w:ascii="Times New Roman" w:hAnsi="Times New Roman"/>
              </w:rPr>
              <w:t xml:space="preserve">Një dokument formal nga një organ përkatës zyrtar (p.sh. nga Dhoma e Tregtisë) në të cilën është </w:t>
            </w:r>
            <w:r w:rsidRPr="00201201">
              <w:rPr>
                <w:rFonts w:ascii="Times New Roman" w:hAnsi="Times New Roman"/>
                <w:lang w:val="da-DK"/>
              </w:rPr>
              <w:t xml:space="preserve">përmendur emri i </w:t>
            </w:r>
            <w:proofErr w:type="gramStart"/>
            <w:r w:rsidRPr="00201201">
              <w:rPr>
                <w:rFonts w:ascii="Times New Roman" w:hAnsi="Times New Roman"/>
                <w:lang w:val="da-DK"/>
              </w:rPr>
              <w:t>ri</w:t>
            </w:r>
            <w:proofErr w:type="gramEnd"/>
            <w:r w:rsidRPr="00201201">
              <w:rPr>
                <w:rFonts w:ascii="Times New Roman" w:hAnsi="Times New Roman"/>
                <w:lang w:val="da-DK"/>
              </w:rPr>
              <w:t xml:space="preserve"> dhe/ose adresa.</w:t>
            </w:r>
          </w:p>
        </w:tc>
      </w:tr>
      <w:tr w:rsidR="00201201" w:rsidRPr="00201201" w:rsidTr="005A4CC1">
        <w:trPr>
          <w:trHeight w:hRule="exact" w:val="589"/>
        </w:trPr>
        <w:tc>
          <w:tcPr>
            <w:tcW w:w="10440" w:type="dxa"/>
            <w:gridSpan w:val="6"/>
            <w:tcBorders>
              <w:top w:val="single" w:sz="5" w:space="0" w:color="000000"/>
              <w:left w:val="single" w:sz="5" w:space="0" w:color="000000"/>
              <w:bottom w:val="single" w:sz="5" w:space="0" w:color="000000"/>
              <w:right w:val="single" w:sz="5" w:space="0" w:color="000000"/>
            </w:tcBorders>
          </w:tcPr>
          <w:p w:rsidR="00F1517E" w:rsidRPr="00201201" w:rsidRDefault="000E58AF" w:rsidP="005A4CC1">
            <w:pPr>
              <w:pStyle w:val="NoSpacing"/>
              <w:spacing w:line="276" w:lineRule="auto"/>
              <w:jc w:val="both"/>
              <w:rPr>
                <w:rFonts w:ascii="Times New Roman" w:hAnsi="Times New Roman"/>
                <w:lang w:val="it-IT"/>
              </w:rPr>
            </w:pPr>
            <w:r w:rsidRPr="00201201">
              <w:rPr>
                <w:rFonts w:ascii="Times New Roman" w:hAnsi="Times New Roman"/>
                <w:lang w:val="it-IT"/>
              </w:rPr>
              <w:t xml:space="preserve">      2.</w:t>
            </w:r>
            <w:r w:rsidR="00F1517E" w:rsidRPr="00201201">
              <w:rPr>
                <w:rFonts w:ascii="Times New Roman" w:hAnsi="Times New Roman"/>
                <w:lang w:val="it-IT"/>
              </w:rPr>
              <w:t>Pjesa përkatësee dosjes (e paraqitur në format CTD).</w:t>
            </w:r>
          </w:p>
        </w:tc>
      </w:tr>
      <w:tr w:rsidR="00201201" w:rsidRPr="00201201" w:rsidTr="005A4CC1">
        <w:trPr>
          <w:trHeight w:hRule="exact" w:val="851"/>
        </w:trPr>
        <w:tc>
          <w:tcPr>
            <w:tcW w:w="10440" w:type="dxa"/>
            <w:gridSpan w:val="6"/>
            <w:tcBorders>
              <w:top w:val="single" w:sz="5" w:space="0" w:color="000000"/>
              <w:left w:val="single" w:sz="5" w:space="0" w:color="000000"/>
              <w:bottom w:val="single" w:sz="5" w:space="0" w:color="000000"/>
              <w:right w:val="single" w:sz="5" w:space="0" w:color="000000"/>
            </w:tcBorders>
          </w:tcPr>
          <w:p w:rsidR="00F1517E" w:rsidRPr="00201201" w:rsidRDefault="000E58AF" w:rsidP="000E58AF">
            <w:pPr>
              <w:pStyle w:val="NoSpacing"/>
              <w:spacing w:line="276" w:lineRule="auto"/>
              <w:jc w:val="both"/>
              <w:rPr>
                <w:rFonts w:ascii="Times New Roman" w:hAnsi="Times New Roman"/>
                <w:b/>
              </w:rPr>
            </w:pPr>
            <w:r w:rsidRPr="00201201">
              <w:rPr>
                <w:rFonts w:ascii="Times New Roman" w:hAnsi="Times New Roman"/>
                <w:lang w:val="it-IT"/>
              </w:rPr>
              <w:t xml:space="preserve">      3. </w:t>
            </w:r>
            <w:r w:rsidR="00F1517E" w:rsidRPr="00201201">
              <w:rPr>
                <w:rFonts w:ascii="Times New Roman" w:hAnsi="Times New Roman"/>
                <w:lang w:val="it-IT"/>
              </w:rPr>
              <w:t>Në rast ndryshimi të Mbajtësit të ASMF (Active Substance Master File), letër e përditësuar e autorizimit (“letter of access”, LOA).</w:t>
            </w:r>
          </w:p>
        </w:tc>
      </w:tr>
    </w:tbl>
    <w:p w:rsidR="00F1517E" w:rsidRPr="00201201" w:rsidRDefault="00F1517E" w:rsidP="00F1517E">
      <w:pPr>
        <w:spacing w:before="1" w:after="0"/>
        <w:jc w:val="both"/>
        <w:rPr>
          <w:rFonts w:ascii="Times New Roman" w:eastAsia="Times New Roman" w:hAnsi="Times New Roman"/>
        </w:rPr>
      </w:pPr>
    </w:p>
    <w:p w:rsidR="00F1517E" w:rsidRPr="00201201" w:rsidRDefault="00F1517E" w:rsidP="00F1517E">
      <w:pPr>
        <w:spacing w:before="8" w:after="0"/>
        <w:jc w:val="both"/>
        <w:rPr>
          <w:rFonts w:ascii="Times New Roman" w:eastAsia="Times New Roman" w:hAnsi="Times New Roman"/>
        </w:rPr>
      </w:pPr>
    </w:p>
    <w:p w:rsidR="005A4CC1" w:rsidRPr="00201201" w:rsidRDefault="005A4CC1" w:rsidP="00F1517E">
      <w:pPr>
        <w:spacing w:before="8" w:after="0"/>
        <w:jc w:val="both"/>
        <w:rPr>
          <w:rFonts w:ascii="Times New Roman" w:eastAsia="Times New Roman" w:hAnsi="Times New Roman"/>
        </w:rPr>
      </w:pPr>
    </w:p>
    <w:p w:rsidR="005A4CC1" w:rsidRPr="00201201" w:rsidRDefault="005A4CC1" w:rsidP="00F1517E">
      <w:pPr>
        <w:spacing w:before="8" w:after="0"/>
        <w:jc w:val="both"/>
        <w:rPr>
          <w:rFonts w:ascii="Times New Roman" w:eastAsia="Times New Roman" w:hAnsi="Times New Roman"/>
        </w:rPr>
      </w:pPr>
    </w:p>
    <w:tbl>
      <w:tblPr>
        <w:tblW w:w="10440" w:type="dxa"/>
        <w:tblInd w:w="-534" w:type="dxa"/>
        <w:tblLayout w:type="fixed"/>
        <w:tblCellMar>
          <w:left w:w="0" w:type="dxa"/>
          <w:right w:w="0" w:type="dxa"/>
        </w:tblCellMar>
        <w:tblLook w:val="01E0"/>
      </w:tblPr>
      <w:tblGrid>
        <w:gridCol w:w="6870"/>
        <w:gridCol w:w="1320"/>
        <w:gridCol w:w="1260"/>
        <w:gridCol w:w="990"/>
      </w:tblGrid>
      <w:tr w:rsidR="00201201" w:rsidRPr="00201201" w:rsidTr="005A4CC1">
        <w:trPr>
          <w:trHeight w:hRule="exact" w:val="958"/>
        </w:trPr>
        <w:tc>
          <w:tcPr>
            <w:tcW w:w="687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1"/>
              <w:jc w:val="both"/>
              <w:rPr>
                <w:rFonts w:ascii="Times New Roman" w:eastAsia="Times New Roman" w:hAnsi="Times New Roman"/>
              </w:rPr>
            </w:pPr>
            <w:r w:rsidRPr="00201201">
              <w:rPr>
                <w:rFonts w:ascii="Times New Roman" w:eastAsia="Times New Roman" w:hAnsi="Times New Roman"/>
                <w:b/>
              </w:rPr>
              <w:t>A.5 Ndryshime të emrit dhe/ose adresës së një prodhuesi të produktit përfundimtar (duke përfshirë vendin e lëshimit të serisë ose të kontro- llit të cilësisë).</w:t>
            </w:r>
          </w:p>
        </w:tc>
        <w:tc>
          <w:tcPr>
            <w:tcW w:w="13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7"/>
              <w:jc w:val="both"/>
              <w:rPr>
                <w:rFonts w:ascii="Times New Roman" w:eastAsia="Times New Roman" w:hAnsi="Times New Roman"/>
                <w:b/>
              </w:rPr>
            </w:pPr>
            <w:r w:rsidRPr="00201201">
              <w:rPr>
                <w:rFonts w:ascii="Times New Roman" w:eastAsia="Times New Roman" w:hAnsi="Times New Roman"/>
                <w:b/>
              </w:rPr>
              <w:t>Kushtet që duhet të përmbushen</w:t>
            </w:r>
          </w:p>
        </w:tc>
        <w:tc>
          <w:tcPr>
            <w:tcW w:w="126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9"/>
              <w:jc w:val="both"/>
              <w:rPr>
                <w:rFonts w:ascii="Times New Roman" w:eastAsia="Times New Roman" w:hAnsi="Times New Roman"/>
                <w:b/>
              </w:rPr>
            </w:pPr>
            <w:r w:rsidRPr="00201201">
              <w:rPr>
                <w:rFonts w:ascii="Times New Roman" w:eastAsia="Times New Roman" w:hAnsi="Times New Roman"/>
                <w:b/>
              </w:rPr>
              <w:t>Dokumentacioni i kërkuar</w:t>
            </w:r>
          </w:p>
        </w:tc>
        <w:tc>
          <w:tcPr>
            <w:tcW w:w="99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4"/>
              <w:jc w:val="both"/>
              <w:rPr>
                <w:rFonts w:ascii="Times New Roman" w:eastAsia="Times New Roman" w:hAnsi="Times New Roman"/>
                <w:b/>
              </w:rPr>
            </w:pPr>
            <w:r w:rsidRPr="00201201">
              <w:rPr>
                <w:rFonts w:ascii="Times New Roman" w:eastAsia="Times New Roman" w:hAnsi="Times New Roman"/>
                <w:b/>
              </w:rPr>
              <w:t>Tipii procedurës</w:t>
            </w:r>
          </w:p>
        </w:tc>
      </w:tr>
      <w:tr w:rsidR="00201201" w:rsidRPr="00201201" w:rsidTr="005A4CC1">
        <w:trPr>
          <w:trHeight w:hRule="exact" w:val="759"/>
        </w:trPr>
        <w:tc>
          <w:tcPr>
            <w:tcW w:w="687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before="1" w:after="0"/>
              <w:ind w:left="1053" w:right="60" w:hanging="521"/>
              <w:jc w:val="both"/>
              <w:rPr>
                <w:rFonts w:ascii="Times New Roman" w:eastAsia="Times New Roman" w:hAnsi="Times New Roman"/>
              </w:rPr>
            </w:pPr>
            <w:r w:rsidRPr="00201201">
              <w:rPr>
                <w:rFonts w:ascii="Times New Roman" w:eastAsia="Times New Roman" w:hAnsi="Times New Roman"/>
                <w:b/>
              </w:rPr>
              <w:t>a)</w:t>
            </w:r>
            <w:r w:rsidRPr="00201201">
              <w:rPr>
                <w:rFonts w:ascii="Times New Roman" w:eastAsia="Times New Roman" w:hAnsi="Times New Roman"/>
                <w:b/>
              </w:rPr>
              <w:tab/>
              <w:t>Kur prodhuesi është përgjegjës për lëshimin e serisë.</w:t>
            </w:r>
          </w:p>
        </w:tc>
        <w:tc>
          <w:tcPr>
            <w:tcW w:w="13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w:t>
            </w:r>
          </w:p>
        </w:tc>
        <w:tc>
          <w:tcPr>
            <w:tcW w:w="126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p>
        </w:tc>
        <w:tc>
          <w:tcPr>
            <w:tcW w:w="99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714"/>
        </w:trPr>
        <w:tc>
          <w:tcPr>
            <w:tcW w:w="687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before="1" w:after="0"/>
              <w:ind w:left="1053" w:right="60" w:hanging="521"/>
              <w:jc w:val="both"/>
              <w:rPr>
                <w:rFonts w:ascii="Times New Roman" w:eastAsia="Times New Roman" w:hAnsi="Times New Roman"/>
              </w:rPr>
            </w:pPr>
            <w:r w:rsidRPr="00201201">
              <w:rPr>
                <w:rFonts w:ascii="Times New Roman" w:eastAsia="Times New Roman" w:hAnsi="Times New Roman"/>
                <w:b/>
              </w:rPr>
              <w:t>b)</w:t>
            </w:r>
            <w:r w:rsidRPr="00201201">
              <w:rPr>
                <w:rFonts w:ascii="Times New Roman" w:eastAsia="Times New Roman" w:hAnsi="Times New Roman"/>
                <w:b/>
              </w:rPr>
              <w:tab/>
              <w:t>Kur prodhuesi nuk është përgjegjës për lëshimine serisë.</w:t>
            </w:r>
          </w:p>
        </w:tc>
        <w:tc>
          <w:tcPr>
            <w:tcW w:w="13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w:t>
            </w:r>
          </w:p>
        </w:tc>
        <w:tc>
          <w:tcPr>
            <w:tcW w:w="126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p>
        </w:tc>
        <w:tc>
          <w:tcPr>
            <w:tcW w:w="99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577"/>
        </w:trPr>
        <w:tc>
          <w:tcPr>
            <w:tcW w:w="10440"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532"/>
              <w:jc w:val="both"/>
              <w:rPr>
                <w:rFonts w:ascii="Times New Roman" w:eastAsia="Times New Roman" w:hAnsi="Times New Roman"/>
              </w:rPr>
            </w:pPr>
            <w:r w:rsidRPr="00201201">
              <w:rPr>
                <w:rFonts w:ascii="Times New Roman" w:eastAsia="Times New Roman" w:hAnsi="Times New Roman"/>
                <w:b/>
              </w:rPr>
              <w:t>Kushtet</w:t>
            </w:r>
          </w:p>
        </w:tc>
      </w:tr>
      <w:tr w:rsidR="00201201" w:rsidRPr="00201201" w:rsidTr="005A4CC1">
        <w:trPr>
          <w:trHeight w:hRule="exact" w:val="682"/>
        </w:trPr>
        <w:tc>
          <w:tcPr>
            <w:tcW w:w="10440"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F1517E">
            <w:pPr>
              <w:spacing w:after="0"/>
              <w:jc w:val="both"/>
              <w:rPr>
                <w:rFonts w:ascii="Times New Roman" w:eastAsia="Times New Roman" w:hAnsi="Times New Roman"/>
              </w:rPr>
            </w:pPr>
            <w:r w:rsidRPr="00201201">
              <w:rPr>
                <w:rFonts w:ascii="Times New Roman" w:eastAsia="Times New Roman" w:hAnsi="Times New Roman"/>
              </w:rPr>
              <w:t>1.  Prodhuesi që i nënshtrohet ndryshimit të emrit ose adresës, si dhe të gjitha proceset e prodhimit duhet të mbeten të njëjta.</w:t>
            </w:r>
          </w:p>
          <w:p w:rsidR="00F1517E" w:rsidRPr="00201201" w:rsidRDefault="00F1517E" w:rsidP="005A4CC1">
            <w:pPr>
              <w:spacing w:after="0"/>
              <w:ind w:left="1053"/>
              <w:jc w:val="both"/>
              <w:rPr>
                <w:rFonts w:ascii="Times New Roman" w:eastAsia="Times New Roman" w:hAnsi="Times New Roman"/>
              </w:rPr>
            </w:pPr>
            <w:r w:rsidRPr="00201201">
              <w:rPr>
                <w:rFonts w:ascii="Times New Roman" w:eastAsia="Times New Roman" w:hAnsi="Times New Roman"/>
              </w:rPr>
              <w:t>.</w:t>
            </w:r>
          </w:p>
        </w:tc>
      </w:tr>
      <w:tr w:rsidR="00201201" w:rsidRPr="00201201" w:rsidTr="005A4CC1">
        <w:trPr>
          <w:trHeight w:hRule="exact" w:val="577"/>
        </w:trPr>
        <w:tc>
          <w:tcPr>
            <w:tcW w:w="10440"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532"/>
              <w:jc w:val="both"/>
              <w:rPr>
                <w:rFonts w:ascii="Times New Roman" w:eastAsia="Times New Roman" w:hAnsi="Times New Roman"/>
              </w:rPr>
            </w:pPr>
            <w:r w:rsidRPr="00201201">
              <w:rPr>
                <w:rFonts w:ascii="Times New Roman" w:eastAsia="Times New Roman" w:hAnsi="Times New Roman"/>
                <w:b/>
              </w:rPr>
              <w:t>Dokumentacioni</w:t>
            </w:r>
          </w:p>
        </w:tc>
      </w:tr>
      <w:tr w:rsidR="00201201" w:rsidRPr="00201201" w:rsidTr="000E58AF">
        <w:trPr>
          <w:trHeight w:hRule="exact" w:val="1065"/>
        </w:trPr>
        <w:tc>
          <w:tcPr>
            <w:tcW w:w="10440"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F1517E">
            <w:pPr>
              <w:spacing w:after="0"/>
              <w:jc w:val="both"/>
              <w:rPr>
                <w:rFonts w:ascii="Times New Roman" w:eastAsia="Times New Roman" w:hAnsi="Times New Roman"/>
              </w:rPr>
            </w:pPr>
            <w:r w:rsidRPr="00201201">
              <w:rPr>
                <w:rFonts w:ascii="Times New Roman" w:eastAsia="Times New Roman" w:hAnsi="Times New Roman"/>
              </w:rPr>
              <w:t>1.  Kopje të autorizimit të prodhimit të ndryshuar, në qoftë se është e disponueshme; ose një dokument formal nga një organ zyrtar përkatës (p.sh. Dhoma e Tregtisë, ose në qoftë se nuk është në dispozicion, një kopje e GMP nga Autoriteti Rregullator) ku është përmendur emri i ri dhe/ose adresa e re.</w:t>
            </w:r>
          </w:p>
        </w:tc>
      </w:tr>
      <w:tr w:rsidR="00201201" w:rsidRPr="00201201" w:rsidTr="005A4CC1">
        <w:trPr>
          <w:trHeight w:hRule="exact" w:val="714"/>
        </w:trPr>
        <w:tc>
          <w:tcPr>
            <w:tcW w:w="10440"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87650D">
            <w:pPr>
              <w:pStyle w:val="ListParagraph"/>
              <w:numPr>
                <w:ilvl w:val="0"/>
                <w:numId w:val="93"/>
              </w:numPr>
              <w:spacing w:after="0"/>
              <w:jc w:val="both"/>
              <w:rPr>
                <w:rFonts w:ascii="Times New Roman" w:eastAsia="Times New Roman" w:hAnsi="Times New Roman"/>
              </w:rPr>
            </w:pPr>
            <w:r w:rsidRPr="00201201">
              <w:rPr>
                <w:rFonts w:ascii="Times New Roman" w:eastAsia="Times New Roman" w:hAnsi="Times New Roman"/>
              </w:rPr>
              <w:lastRenderedPageBreak/>
              <w:t>Nëse është e aplikueshme, ndryshimet përkatëse të dosjes (e paraqitur në formatin CTD) duke përfshirë informacionin e përditësuar të barit në mënyrën e duhur</w:t>
            </w:r>
            <w:r w:rsidRPr="00201201">
              <w:rPr>
                <w:rFonts w:ascii="Times New Roman" w:eastAsia="Times New Roman" w:hAnsi="Times New Roman"/>
                <w:spacing w:val="-1"/>
              </w:rPr>
              <w:t>.</w:t>
            </w:r>
          </w:p>
          <w:p w:rsidR="00F1517E" w:rsidRPr="00201201" w:rsidRDefault="00F1517E" w:rsidP="005A4CC1">
            <w:pPr>
              <w:spacing w:after="0"/>
              <w:ind w:left="1053" w:right="61"/>
              <w:jc w:val="both"/>
              <w:rPr>
                <w:rFonts w:ascii="Times New Roman" w:eastAsia="Times New Roman" w:hAnsi="Times New Roman"/>
              </w:rPr>
            </w:pPr>
          </w:p>
        </w:tc>
      </w:tr>
    </w:tbl>
    <w:p w:rsidR="00F1517E" w:rsidRPr="00201201" w:rsidRDefault="00F1517E" w:rsidP="00F1517E">
      <w:pPr>
        <w:spacing w:before="4" w:after="0"/>
        <w:jc w:val="both"/>
        <w:rPr>
          <w:rFonts w:ascii="Times New Roman" w:eastAsia="Times New Roman" w:hAnsi="Times New Roman"/>
        </w:rPr>
      </w:pPr>
    </w:p>
    <w:tbl>
      <w:tblPr>
        <w:tblW w:w="10440" w:type="dxa"/>
        <w:tblInd w:w="-534" w:type="dxa"/>
        <w:tblLayout w:type="fixed"/>
        <w:tblCellMar>
          <w:left w:w="0" w:type="dxa"/>
          <w:right w:w="0" w:type="dxa"/>
        </w:tblCellMar>
        <w:tblLook w:val="01E0"/>
      </w:tblPr>
      <w:tblGrid>
        <w:gridCol w:w="6870"/>
        <w:gridCol w:w="1410"/>
        <w:gridCol w:w="1170"/>
        <w:gridCol w:w="990"/>
      </w:tblGrid>
      <w:tr w:rsidR="00201201" w:rsidRPr="00201201" w:rsidTr="005A4CC1">
        <w:trPr>
          <w:trHeight w:hRule="exact" w:val="1155"/>
        </w:trPr>
        <w:tc>
          <w:tcPr>
            <w:tcW w:w="687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lang w:val="da-DK"/>
              </w:rPr>
            </w:pPr>
            <w:r w:rsidRPr="00201201">
              <w:rPr>
                <w:rFonts w:ascii="Times New Roman" w:eastAsia="Times New Roman" w:hAnsi="Times New Roman"/>
                <w:b/>
                <w:lang w:val="da-DK"/>
              </w:rPr>
              <w:t>A.6  Ndryshim në kodin ATC</w:t>
            </w:r>
          </w:p>
        </w:tc>
        <w:tc>
          <w:tcPr>
            <w:tcW w:w="141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7"/>
              <w:jc w:val="both"/>
              <w:rPr>
                <w:rFonts w:ascii="Times New Roman" w:eastAsia="Times New Roman" w:hAnsi="Times New Roman"/>
                <w:b/>
                <w:lang w:val="da-DK"/>
              </w:rPr>
            </w:pPr>
            <w:r w:rsidRPr="00201201">
              <w:rPr>
                <w:rFonts w:ascii="Times New Roman" w:eastAsia="Times New Roman" w:hAnsi="Times New Roman"/>
                <w:b/>
                <w:lang w:val="da-DK"/>
              </w:rPr>
              <w:t>Kushtet që duhet të përmbushen</w:t>
            </w:r>
          </w:p>
        </w:tc>
        <w:tc>
          <w:tcPr>
            <w:tcW w:w="117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9"/>
              <w:jc w:val="both"/>
              <w:rPr>
                <w:rFonts w:ascii="Times New Roman" w:eastAsia="Times New Roman" w:hAnsi="Times New Roman"/>
                <w:b/>
              </w:rPr>
            </w:pPr>
            <w:r w:rsidRPr="00201201">
              <w:rPr>
                <w:rFonts w:ascii="Times New Roman" w:eastAsia="Times New Roman" w:hAnsi="Times New Roman"/>
                <w:b/>
              </w:rPr>
              <w:t>Dokumentacioni i kërkuar</w:t>
            </w:r>
          </w:p>
        </w:tc>
        <w:tc>
          <w:tcPr>
            <w:tcW w:w="99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right="94"/>
              <w:jc w:val="both"/>
              <w:rPr>
                <w:rFonts w:ascii="Times New Roman" w:eastAsia="Times New Roman" w:hAnsi="Times New Roman"/>
                <w:b/>
              </w:rPr>
            </w:pPr>
            <w:r w:rsidRPr="00201201">
              <w:rPr>
                <w:rFonts w:ascii="Times New Roman" w:eastAsia="Times New Roman" w:hAnsi="Times New Roman"/>
                <w:b/>
              </w:rPr>
              <w:t xml:space="preserve"> Tipi i</w:t>
            </w:r>
          </w:p>
          <w:p w:rsidR="00F1517E" w:rsidRPr="00201201" w:rsidRDefault="00F1517E" w:rsidP="005A4CC1">
            <w:pPr>
              <w:spacing w:before="1" w:after="0"/>
              <w:ind w:right="94"/>
              <w:jc w:val="both"/>
              <w:rPr>
                <w:rFonts w:ascii="Times New Roman" w:eastAsia="Times New Roman" w:hAnsi="Times New Roman"/>
                <w:b/>
              </w:rPr>
            </w:pPr>
            <w:r w:rsidRPr="00201201">
              <w:rPr>
                <w:rFonts w:ascii="Times New Roman" w:eastAsia="Times New Roman" w:hAnsi="Times New Roman"/>
                <w:b/>
              </w:rPr>
              <w:t>procedurës</w:t>
            </w:r>
          </w:p>
        </w:tc>
      </w:tr>
      <w:tr w:rsidR="00201201" w:rsidRPr="00201201" w:rsidTr="005A4CC1">
        <w:trPr>
          <w:trHeight w:hRule="exact" w:val="407"/>
        </w:trPr>
        <w:tc>
          <w:tcPr>
            <w:tcW w:w="687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41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w:t>
            </w:r>
          </w:p>
        </w:tc>
        <w:tc>
          <w:tcPr>
            <w:tcW w:w="117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p>
        </w:tc>
        <w:tc>
          <w:tcPr>
            <w:tcW w:w="99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576"/>
        </w:trPr>
        <w:tc>
          <w:tcPr>
            <w:tcW w:w="10440"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532"/>
              <w:jc w:val="both"/>
              <w:rPr>
                <w:rFonts w:ascii="Times New Roman" w:eastAsia="Times New Roman" w:hAnsi="Times New Roman"/>
              </w:rPr>
            </w:pPr>
            <w:r w:rsidRPr="00201201">
              <w:rPr>
                <w:rFonts w:ascii="Times New Roman" w:eastAsia="Times New Roman" w:hAnsi="Times New Roman"/>
                <w:b/>
              </w:rPr>
              <w:t>Kushtet</w:t>
            </w:r>
          </w:p>
        </w:tc>
      </w:tr>
      <w:tr w:rsidR="00201201" w:rsidRPr="00201201" w:rsidTr="005A4CC1">
        <w:trPr>
          <w:trHeight w:hRule="exact" w:val="435"/>
        </w:trPr>
        <w:tc>
          <w:tcPr>
            <w:tcW w:w="10440" w:type="dxa"/>
            <w:gridSpan w:val="4"/>
            <w:tcBorders>
              <w:top w:val="single" w:sz="5" w:space="0" w:color="000000"/>
              <w:left w:val="single" w:sz="5" w:space="0" w:color="000000"/>
              <w:bottom w:val="single" w:sz="5" w:space="0" w:color="000000"/>
              <w:right w:val="single" w:sz="5" w:space="0" w:color="000000"/>
            </w:tcBorders>
          </w:tcPr>
          <w:p w:rsidR="00F1517E" w:rsidRPr="00201201" w:rsidRDefault="000E58AF" w:rsidP="005A4CC1">
            <w:pPr>
              <w:pStyle w:val="NoSpacing"/>
              <w:spacing w:line="276" w:lineRule="auto"/>
              <w:jc w:val="both"/>
              <w:rPr>
                <w:rFonts w:ascii="Times New Roman" w:hAnsi="Times New Roman"/>
                <w:lang w:val="it-IT"/>
              </w:rPr>
            </w:pPr>
            <w:r w:rsidRPr="00201201">
              <w:rPr>
                <w:rFonts w:ascii="Times New Roman" w:hAnsi="Times New Roman"/>
                <w:lang w:val="it-IT"/>
              </w:rPr>
              <w:t xml:space="preserve">       1.  </w:t>
            </w:r>
            <w:r w:rsidR="00F1517E" w:rsidRPr="00201201">
              <w:rPr>
                <w:rFonts w:ascii="Times New Roman" w:hAnsi="Times New Roman"/>
                <w:lang w:val="it-IT"/>
              </w:rPr>
              <w:t>Ndryshim përsa i përket dhënies së një vendimi për Kodin ATC nga OBSH.</w:t>
            </w:r>
          </w:p>
        </w:tc>
      </w:tr>
      <w:tr w:rsidR="00201201" w:rsidRPr="00201201" w:rsidTr="005A4CC1">
        <w:trPr>
          <w:trHeight w:hRule="exact" w:val="577"/>
        </w:trPr>
        <w:tc>
          <w:tcPr>
            <w:tcW w:w="10440"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532"/>
              <w:jc w:val="both"/>
              <w:rPr>
                <w:rFonts w:ascii="Times New Roman" w:eastAsia="Times New Roman" w:hAnsi="Times New Roman"/>
              </w:rPr>
            </w:pPr>
            <w:r w:rsidRPr="00201201">
              <w:rPr>
                <w:rFonts w:ascii="Times New Roman" w:eastAsia="Times New Roman" w:hAnsi="Times New Roman"/>
                <w:b/>
              </w:rPr>
              <w:t>Dokumentacioni</w:t>
            </w:r>
          </w:p>
        </w:tc>
      </w:tr>
      <w:tr w:rsidR="00201201" w:rsidRPr="00201201" w:rsidTr="005A4CC1">
        <w:trPr>
          <w:trHeight w:hRule="exact" w:val="406"/>
        </w:trPr>
        <w:tc>
          <w:tcPr>
            <w:tcW w:w="10440" w:type="dxa"/>
            <w:gridSpan w:val="4"/>
            <w:tcBorders>
              <w:top w:val="single" w:sz="5" w:space="0" w:color="000000"/>
              <w:left w:val="single" w:sz="5" w:space="0" w:color="000000"/>
              <w:bottom w:val="single" w:sz="5" w:space="0" w:color="000000"/>
              <w:right w:val="single" w:sz="5" w:space="0" w:color="000000"/>
            </w:tcBorders>
          </w:tcPr>
          <w:p w:rsidR="00F1517E" w:rsidRPr="00201201" w:rsidRDefault="000E58AF" w:rsidP="00F1517E">
            <w:pPr>
              <w:spacing w:after="0"/>
              <w:jc w:val="both"/>
              <w:rPr>
                <w:rFonts w:ascii="Times New Roman" w:eastAsia="Times New Roman" w:hAnsi="Times New Roman"/>
              </w:rPr>
            </w:pPr>
            <w:r w:rsidRPr="00201201">
              <w:rPr>
                <w:rFonts w:ascii="Times New Roman" w:eastAsia="Times New Roman" w:hAnsi="Times New Roman"/>
              </w:rPr>
              <w:t xml:space="preserve">       1.  </w:t>
            </w:r>
            <w:r w:rsidR="00F1517E" w:rsidRPr="00201201">
              <w:rPr>
                <w:rFonts w:ascii="Times New Roman" w:eastAsia="Times New Roman" w:hAnsi="Times New Roman"/>
              </w:rPr>
              <w:t>Kopje e pranimit (nga OBSH).</w:t>
            </w:r>
          </w:p>
        </w:tc>
      </w:tr>
      <w:tr w:rsidR="00201201" w:rsidRPr="00201201" w:rsidTr="005A4CC1">
        <w:trPr>
          <w:trHeight w:hRule="exact" w:val="407"/>
        </w:trPr>
        <w:tc>
          <w:tcPr>
            <w:tcW w:w="10440" w:type="dxa"/>
            <w:gridSpan w:val="4"/>
            <w:tcBorders>
              <w:top w:val="single" w:sz="5" w:space="0" w:color="000000"/>
              <w:left w:val="single" w:sz="5" w:space="0" w:color="000000"/>
              <w:bottom w:val="single" w:sz="5" w:space="0" w:color="000000"/>
              <w:right w:val="single" w:sz="5" w:space="0" w:color="000000"/>
            </w:tcBorders>
          </w:tcPr>
          <w:p w:rsidR="00F1517E" w:rsidRPr="00201201" w:rsidRDefault="000E58AF" w:rsidP="00F1517E">
            <w:pPr>
              <w:spacing w:after="0"/>
              <w:jc w:val="both"/>
              <w:rPr>
                <w:rFonts w:ascii="Times New Roman" w:eastAsia="Times New Roman" w:hAnsi="Times New Roman"/>
                <w:b/>
                <w:lang w:val="it-IT"/>
              </w:rPr>
            </w:pPr>
            <w:r w:rsidRPr="00201201">
              <w:rPr>
                <w:rFonts w:ascii="Times New Roman" w:eastAsia="Times New Roman" w:hAnsi="Times New Roman"/>
                <w:lang w:val="it-IT"/>
              </w:rPr>
              <w:t xml:space="preserve">       2. </w:t>
            </w:r>
            <w:r w:rsidR="00F1517E" w:rsidRPr="00201201">
              <w:rPr>
                <w:rFonts w:ascii="Times New Roman" w:eastAsia="Times New Roman" w:hAnsi="Times New Roman"/>
                <w:lang w:val="it-IT"/>
              </w:rPr>
              <w:t xml:space="preserve">Informacioni i barit i përditësuar. </w:t>
            </w:r>
            <w:r w:rsidR="00F1517E" w:rsidRPr="00201201">
              <w:rPr>
                <w:rFonts w:ascii="Times New Roman" w:eastAsia="Times New Roman" w:hAnsi="Times New Roman"/>
                <w:lang w:val="da-DK"/>
              </w:rPr>
              <w:t>(SmPC, PIL, paketimi i ri i jashtëm i propozuar).</w:t>
            </w:r>
          </w:p>
          <w:p w:rsidR="00F1517E" w:rsidRPr="00201201" w:rsidRDefault="00F1517E" w:rsidP="005A4CC1">
            <w:pPr>
              <w:spacing w:after="0"/>
              <w:ind w:left="532"/>
              <w:jc w:val="both"/>
              <w:rPr>
                <w:rFonts w:ascii="Times New Roman" w:eastAsia="Times New Roman" w:hAnsi="Times New Roman"/>
                <w:lang w:val="it-IT"/>
              </w:rPr>
            </w:pPr>
          </w:p>
        </w:tc>
      </w:tr>
    </w:tbl>
    <w:p w:rsidR="00F1517E" w:rsidRPr="00201201" w:rsidRDefault="00F1517E" w:rsidP="00F1517E">
      <w:pPr>
        <w:spacing w:before="4" w:after="0"/>
        <w:jc w:val="both"/>
        <w:rPr>
          <w:rFonts w:ascii="Times New Roman" w:eastAsia="Times New Roman" w:hAnsi="Times New Roman"/>
          <w:lang w:val="it-IT"/>
        </w:rPr>
      </w:pPr>
    </w:p>
    <w:p w:rsidR="00F1517E" w:rsidRPr="00201201" w:rsidRDefault="00F1517E" w:rsidP="00F1517E">
      <w:pPr>
        <w:spacing w:before="4" w:after="0"/>
        <w:jc w:val="both"/>
        <w:rPr>
          <w:rFonts w:ascii="Times New Roman" w:eastAsia="Times New Roman" w:hAnsi="Times New Roman"/>
          <w:lang w:val="it-IT"/>
        </w:rPr>
      </w:pPr>
    </w:p>
    <w:tbl>
      <w:tblPr>
        <w:tblW w:w="10440" w:type="dxa"/>
        <w:tblInd w:w="-534" w:type="dxa"/>
        <w:tblLayout w:type="fixed"/>
        <w:tblCellMar>
          <w:left w:w="0" w:type="dxa"/>
          <w:right w:w="0" w:type="dxa"/>
        </w:tblCellMar>
        <w:tblLook w:val="01E0"/>
      </w:tblPr>
      <w:tblGrid>
        <w:gridCol w:w="6870"/>
        <w:gridCol w:w="1320"/>
        <w:gridCol w:w="1260"/>
        <w:gridCol w:w="990"/>
      </w:tblGrid>
      <w:tr w:rsidR="00201201" w:rsidRPr="00201201" w:rsidTr="005A4CC1">
        <w:trPr>
          <w:trHeight w:hRule="exact" w:val="1590"/>
        </w:trPr>
        <w:tc>
          <w:tcPr>
            <w:tcW w:w="687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1" w:firstLine="60"/>
              <w:jc w:val="both"/>
              <w:rPr>
                <w:rFonts w:ascii="Times New Roman" w:eastAsia="Times New Roman" w:hAnsi="Times New Roman"/>
                <w:b/>
                <w:lang w:val="it-IT"/>
              </w:rPr>
            </w:pPr>
            <w:r w:rsidRPr="00201201">
              <w:rPr>
                <w:rFonts w:ascii="Times New Roman" w:eastAsia="Times New Roman" w:hAnsi="Times New Roman"/>
                <w:b/>
                <w:lang w:val="it-IT"/>
              </w:rPr>
              <w:t>A.7 Heqje e një fabrike prodhuese: për lëndën aktive, për produktin e ndërmjetëm ose përfundimtar, për vendin ku bëhet paketimi, për prodhuesin përgjegjës për lëshimin e serisë, vendin ku bëhet kontrolli i serisë, ose furnizuesin e lëndës së parë, reagentëve ose lëndëve ndihmëse (të përmendur në dosje).</w:t>
            </w:r>
          </w:p>
          <w:p w:rsidR="00F1517E" w:rsidRPr="00201201" w:rsidRDefault="00F1517E" w:rsidP="005A4CC1">
            <w:pPr>
              <w:spacing w:after="0"/>
              <w:ind w:left="102" w:right="60"/>
              <w:jc w:val="both"/>
              <w:rPr>
                <w:rFonts w:ascii="Times New Roman" w:eastAsia="Times New Roman" w:hAnsi="Times New Roman"/>
                <w:lang w:val="it-IT"/>
              </w:rPr>
            </w:pPr>
          </w:p>
        </w:tc>
        <w:tc>
          <w:tcPr>
            <w:tcW w:w="13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7"/>
              <w:jc w:val="both"/>
              <w:rPr>
                <w:rFonts w:ascii="Times New Roman" w:eastAsia="Times New Roman" w:hAnsi="Times New Roman"/>
                <w:b/>
                <w:lang w:val="it-IT"/>
              </w:rPr>
            </w:pPr>
            <w:r w:rsidRPr="00201201">
              <w:rPr>
                <w:rFonts w:ascii="Times New Roman" w:eastAsia="Times New Roman" w:hAnsi="Times New Roman"/>
                <w:b/>
                <w:lang w:val="it-IT"/>
              </w:rPr>
              <w:t>Kushtet që duhet të përmbushen</w:t>
            </w:r>
          </w:p>
        </w:tc>
        <w:tc>
          <w:tcPr>
            <w:tcW w:w="126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9"/>
              <w:jc w:val="both"/>
              <w:rPr>
                <w:rFonts w:ascii="Times New Roman" w:eastAsia="Times New Roman" w:hAnsi="Times New Roman"/>
                <w:b/>
              </w:rPr>
            </w:pPr>
            <w:r w:rsidRPr="00201201">
              <w:rPr>
                <w:rFonts w:ascii="Times New Roman" w:eastAsia="Times New Roman" w:hAnsi="Times New Roman"/>
                <w:b/>
              </w:rPr>
              <w:t>Dokumetacioni i kërkuar</w:t>
            </w:r>
          </w:p>
        </w:tc>
        <w:tc>
          <w:tcPr>
            <w:tcW w:w="99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4"/>
              <w:jc w:val="both"/>
              <w:rPr>
                <w:rFonts w:ascii="Times New Roman" w:eastAsia="Times New Roman" w:hAnsi="Times New Roman"/>
                <w:b/>
              </w:rPr>
            </w:pPr>
            <w:r w:rsidRPr="00201201">
              <w:rPr>
                <w:rFonts w:ascii="Times New Roman" w:eastAsia="Times New Roman" w:hAnsi="Times New Roman"/>
                <w:b/>
              </w:rPr>
              <w:t>Tipi i Procedurës</w:t>
            </w:r>
          </w:p>
        </w:tc>
      </w:tr>
      <w:tr w:rsidR="00201201" w:rsidRPr="00201201" w:rsidTr="005A4CC1">
        <w:trPr>
          <w:trHeight w:hRule="exact" w:val="406"/>
        </w:trPr>
        <w:tc>
          <w:tcPr>
            <w:tcW w:w="687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3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p>
        </w:tc>
        <w:tc>
          <w:tcPr>
            <w:tcW w:w="126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p>
        </w:tc>
        <w:tc>
          <w:tcPr>
            <w:tcW w:w="99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9A3D61">
        <w:trPr>
          <w:trHeight w:hRule="exact" w:val="534"/>
        </w:trPr>
        <w:tc>
          <w:tcPr>
            <w:tcW w:w="10440"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532"/>
              <w:jc w:val="both"/>
              <w:rPr>
                <w:rFonts w:ascii="Times New Roman" w:eastAsia="Times New Roman" w:hAnsi="Times New Roman"/>
              </w:rPr>
            </w:pPr>
            <w:r w:rsidRPr="00201201">
              <w:rPr>
                <w:rFonts w:ascii="Times New Roman" w:eastAsia="Times New Roman" w:hAnsi="Times New Roman"/>
                <w:b/>
              </w:rPr>
              <w:t>Kushtet</w:t>
            </w:r>
          </w:p>
        </w:tc>
      </w:tr>
      <w:tr w:rsidR="00201201" w:rsidRPr="00201201" w:rsidTr="005A4CC1">
        <w:trPr>
          <w:trHeight w:hRule="exact" w:val="1074"/>
        </w:trPr>
        <w:tc>
          <w:tcPr>
            <w:tcW w:w="10440" w:type="dxa"/>
            <w:gridSpan w:val="4"/>
            <w:tcBorders>
              <w:top w:val="single" w:sz="5" w:space="0" w:color="000000"/>
              <w:left w:val="single" w:sz="5" w:space="0" w:color="000000"/>
              <w:bottom w:val="single" w:sz="5" w:space="0" w:color="000000"/>
              <w:right w:val="single" w:sz="5" w:space="0" w:color="000000"/>
            </w:tcBorders>
          </w:tcPr>
          <w:p w:rsidR="00F1517E" w:rsidRPr="00201201" w:rsidRDefault="000E58AF" w:rsidP="00F1517E">
            <w:pPr>
              <w:spacing w:after="0"/>
              <w:jc w:val="both"/>
              <w:rPr>
                <w:rFonts w:ascii="Times New Roman" w:eastAsia="Times New Roman" w:hAnsi="Times New Roman"/>
                <w:lang w:val="it-IT"/>
              </w:rPr>
            </w:pPr>
            <w:r w:rsidRPr="00201201">
              <w:rPr>
                <w:rFonts w:ascii="Times New Roman" w:eastAsia="Times New Roman" w:hAnsi="Times New Roman"/>
              </w:rPr>
              <w:t xml:space="preserve">      </w:t>
            </w:r>
            <w:proofErr w:type="gramStart"/>
            <w:r w:rsidRPr="00201201">
              <w:rPr>
                <w:rFonts w:ascii="Times New Roman" w:eastAsia="Times New Roman" w:hAnsi="Times New Roman"/>
              </w:rPr>
              <w:t>1.</w:t>
            </w:r>
            <w:r w:rsidR="00F1517E" w:rsidRPr="00201201">
              <w:rPr>
                <w:rFonts w:ascii="Times New Roman" w:eastAsia="Times New Roman" w:hAnsi="Times New Roman"/>
              </w:rPr>
              <w:t>Duhet</w:t>
            </w:r>
            <w:proofErr w:type="gramEnd"/>
            <w:r w:rsidR="00F1517E" w:rsidRPr="00201201">
              <w:rPr>
                <w:rFonts w:ascii="Times New Roman" w:eastAsia="Times New Roman" w:hAnsi="Times New Roman"/>
              </w:rPr>
              <w:t xml:space="preserve"> të mbetet të paktën një prodhues, i autorizuar paraprakisht, për kryerjen </w:t>
            </w:r>
            <w:r w:rsidR="00F1517E" w:rsidRPr="00201201">
              <w:rPr>
                <w:rFonts w:ascii="Times New Roman" w:eastAsia="Times New Roman" w:hAnsi="Times New Roman"/>
                <w:lang w:val="it-IT"/>
              </w:rPr>
              <w:t>e të n</w:t>
            </w:r>
            <w:r w:rsidRPr="00201201">
              <w:rPr>
                <w:rFonts w:ascii="Times New Roman" w:eastAsia="Times New Roman" w:hAnsi="Times New Roman"/>
                <w:lang w:val="it-IT"/>
              </w:rPr>
              <w:t xml:space="preserve">jëjtit funksion si ai që hiqet. </w:t>
            </w:r>
            <w:r w:rsidR="00F1517E" w:rsidRPr="00201201">
              <w:rPr>
                <w:rFonts w:ascii="Times New Roman" w:eastAsia="Times New Roman" w:hAnsi="Times New Roman"/>
                <w:lang w:val="it-IT"/>
              </w:rPr>
              <w:t>Aty ku mund të aplikohet, të paktën një prodhues përgjegjës për lëshimin e serisë, i cili bën kontrollin e produktit përfundimtar për lëshimin e serisë brenda BE ,të mbetet në BE.</w:t>
            </w:r>
          </w:p>
        </w:tc>
      </w:tr>
      <w:tr w:rsidR="00201201" w:rsidRPr="00201201" w:rsidTr="005A4CC1">
        <w:trPr>
          <w:trHeight w:hRule="exact" w:val="424"/>
        </w:trPr>
        <w:tc>
          <w:tcPr>
            <w:tcW w:w="10440" w:type="dxa"/>
            <w:gridSpan w:val="4"/>
            <w:tcBorders>
              <w:top w:val="single" w:sz="5" w:space="0" w:color="000000"/>
              <w:left w:val="single" w:sz="5" w:space="0" w:color="000000"/>
              <w:bottom w:val="single" w:sz="5" w:space="0" w:color="000000"/>
              <w:right w:val="single" w:sz="5" w:space="0" w:color="000000"/>
            </w:tcBorders>
          </w:tcPr>
          <w:p w:rsidR="00F1517E" w:rsidRPr="00201201" w:rsidRDefault="000E58AF" w:rsidP="00F1517E">
            <w:pPr>
              <w:spacing w:after="0"/>
              <w:jc w:val="both"/>
              <w:rPr>
                <w:rFonts w:ascii="Times New Roman" w:eastAsia="Times New Roman" w:hAnsi="Times New Roman"/>
                <w:lang w:val="it-IT"/>
              </w:rPr>
            </w:pPr>
            <w:r w:rsidRPr="00201201">
              <w:rPr>
                <w:rFonts w:ascii="Times New Roman" w:eastAsia="Times New Roman" w:hAnsi="Times New Roman"/>
                <w:lang w:val="it-IT"/>
              </w:rPr>
              <w:t xml:space="preserve">     2.</w:t>
            </w:r>
            <w:r w:rsidR="00F1517E" w:rsidRPr="00201201">
              <w:rPr>
                <w:rFonts w:ascii="Times New Roman" w:eastAsia="Times New Roman" w:hAnsi="Times New Roman"/>
                <w:lang w:val="it-IT"/>
              </w:rPr>
              <w:t>Heqja nuk duhet të bëhet si shkak i mangësive të rëndësishme, që lidhen me prodhimin.</w:t>
            </w:r>
          </w:p>
        </w:tc>
      </w:tr>
      <w:tr w:rsidR="00201201" w:rsidRPr="00201201" w:rsidTr="009A3D61">
        <w:trPr>
          <w:trHeight w:hRule="exact" w:val="444"/>
        </w:trPr>
        <w:tc>
          <w:tcPr>
            <w:tcW w:w="10440"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532"/>
              <w:jc w:val="both"/>
              <w:rPr>
                <w:rFonts w:ascii="Times New Roman" w:eastAsia="Times New Roman" w:hAnsi="Times New Roman"/>
              </w:rPr>
            </w:pPr>
            <w:r w:rsidRPr="00201201">
              <w:rPr>
                <w:rFonts w:ascii="Times New Roman" w:eastAsia="Times New Roman" w:hAnsi="Times New Roman"/>
                <w:b/>
              </w:rPr>
              <w:t>Dokumentacioni</w:t>
            </w:r>
          </w:p>
        </w:tc>
      </w:tr>
      <w:tr w:rsidR="00201201" w:rsidRPr="00201201" w:rsidTr="00230BA0">
        <w:trPr>
          <w:trHeight w:hRule="exact" w:val="444"/>
        </w:trPr>
        <w:tc>
          <w:tcPr>
            <w:tcW w:w="10440" w:type="dxa"/>
            <w:gridSpan w:val="4"/>
            <w:tcBorders>
              <w:top w:val="single" w:sz="5" w:space="0" w:color="000000"/>
              <w:left w:val="single" w:sz="5" w:space="0" w:color="000000"/>
              <w:bottom w:val="single" w:sz="5" w:space="0" w:color="000000"/>
              <w:right w:val="single" w:sz="5" w:space="0" w:color="000000"/>
            </w:tcBorders>
          </w:tcPr>
          <w:p w:rsidR="00F1517E" w:rsidRPr="00201201" w:rsidRDefault="0089242B" w:rsidP="0089242B">
            <w:pPr>
              <w:spacing w:after="0"/>
              <w:ind w:right="64"/>
              <w:jc w:val="both"/>
              <w:rPr>
                <w:rFonts w:ascii="Times New Roman" w:eastAsia="Times New Roman" w:hAnsi="Times New Roman"/>
              </w:rPr>
            </w:pPr>
            <w:r w:rsidRPr="00201201">
              <w:rPr>
                <w:rFonts w:ascii="Times New Roman" w:eastAsia="Times New Roman" w:hAnsi="Times New Roman"/>
              </w:rPr>
              <w:t xml:space="preserve">1. </w:t>
            </w:r>
            <w:r w:rsidR="00F1517E" w:rsidRPr="00201201">
              <w:rPr>
                <w:rFonts w:ascii="Times New Roman" w:eastAsia="Times New Roman" w:hAnsi="Times New Roman"/>
              </w:rPr>
              <w:t>Formulari i aplikimit të ndryshimit duhet të përshkruajë qartë prodhuesit "aktual" dhe ata "të propozuar".</w:t>
            </w:r>
          </w:p>
        </w:tc>
      </w:tr>
      <w:tr w:rsidR="00201201" w:rsidRPr="00201201" w:rsidTr="00230BA0">
        <w:trPr>
          <w:trHeight w:hRule="exact" w:val="984"/>
        </w:trPr>
        <w:tc>
          <w:tcPr>
            <w:tcW w:w="10440" w:type="dxa"/>
            <w:gridSpan w:val="4"/>
            <w:tcBorders>
              <w:top w:val="single" w:sz="5" w:space="0" w:color="000000"/>
              <w:left w:val="single" w:sz="5" w:space="0" w:color="000000"/>
              <w:bottom w:val="single" w:sz="5" w:space="0" w:color="000000"/>
              <w:right w:val="single" w:sz="5" w:space="0" w:color="000000"/>
            </w:tcBorders>
          </w:tcPr>
          <w:p w:rsidR="00F1517E" w:rsidRPr="00201201" w:rsidRDefault="0089242B" w:rsidP="0089242B">
            <w:pPr>
              <w:pBdr>
                <w:bottom w:val="single" w:sz="4" w:space="1" w:color="auto"/>
              </w:pBdr>
              <w:spacing w:after="0"/>
              <w:jc w:val="both"/>
              <w:rPr>
                <w:rFonts w:ascii="Times New Roman" w:eastAsia="Times New Roman" w:hAnsi="Times New Roman"/>
              </w:rPr>
            </w:pPr>
            <w:r w:rsidRPr="00201201">
              <w:rPr>
                <w:rFonts w:ascii="Times New Roman" w:eastAsia="Times New Roman" w:hAnsi="Times New Roman"/>
              </w:rPr>
              <w:t xml:space="preserve">2. </w:t>
            </w:r>
            <w:r w:rsidR="00F1517E" w:rsidRPr="00201201">
              <w:rPr>
                <w:rFonts w:ascii="Times New Roman" w:eastAsia="Times New Roman" w:hAnsi="Times New Roman"/>
              </w:rPr>
              <w:t>Ndryshimet përkatëse të dosjes (e paraqitur në formatin CTD) duke përfshirë informacionin e përditësuar të produktit në mënyrë të duhur</w:t>
            </w:r>
            <w:r w:rsidR="00F1517E" w:rsidRPr="00201201">
              <w:rPr>
                <w:rFonts w:ascii="Times New Roman" w:eastAsia="Times New Roman" w:hAnsi="Times New Roman"/>
                <w:spacing w:val="-1"/>
              </w:rPr>
              <w:t>.</w:t>
            </w:r>
          </w:p>
          <w:p w:rsidR="00F1517E" w:rsidRPr="00201201" w:rsidRDefault="00F1517E" w:rsidP="0089242B">
            <w:pPr>
              <w:spacing w:after="0"/>
              <w:jc w:val="both"/>
              <w:rPr>
                <w:rFonts w:ascii="Times New Roman" w:eastAsia="Times New Roman" w:hAnsi="Times New Roman"/>
                <w:lang w:val="it-IT"/>
              </w:rPr>
            </w:pPr>
            <w:r w:rsidRPr="00201201">
              <w:rPr>
                <w:rFonts w:ascii="Times New Roman" w:eastAsia="Times New Roman" w:hAnsi="Times New Roman"/>
                <w:lang w:val="it-IT"/>
              </w:rPr>
              <w:t>3.Miratimin nga Agjencia e vendit referencë për heqjen e prodhuesit.</w:t>
            </w:r>
          </w:p>
        </w:tc>
      </w:tr>
    </w:tbl>
    <w:p w:rsidR="00F1517E" w:rsidRPr="00201201" w:rsidRDefault="00F1517E" w:rsidP="00F1517E">
      <w:pPr>
        <w:spacing w:before="4" w:after="0"/>
        <w:jc w:val="both"/>
        <w:rPr>
          <w:rFonts w:ascii="Times New Roman" w:eastAsia="Times New Roman" w:hAnsi="Times New Roman"/>
          <w:lang w:val="it-IT"/>
        </w:rPr>
      </w:pPr>
    </w:p>
    <w:p w:rsidR="00F1517E" w:rsidRPr="00201201" w:rsidRDefault="00F1517E" w:rsidP="00F1517E">
      <w:pPr>
        <w:jc w:val="both"/>
        <w:rPr>
          <w:rFonts w:ascii="Times New Roman" w:hAnsi="Times New Roman"/>
          <w:lang w:val="it-IT"/>
        </w:rPr>
      </w:pPr>
    </w:p>
    <w:p w:rsidR="00F1517E" w:rsidRPr="00201201" w:rsidRDefault="00F8016A" w:rsidP="00F1517E">
      <w:pPr>
        <w:jc w:val="both"/>
        <w:rPr>
          <w:rFonts w:ascii="Times New Roman" w:eastAsia="Times New Roman" w:hAnsi="Times New Roman"/>
          <w:b/>
        </w:rPr>
      </w:pPr>
      <w:r w:rsidRPr="00F8016A">
        <w:rPr>
          <w:rFonts w:ascii="Times New Roman" w:eastAsia="Times New Roman" w:hAnsi="Times New Roman"/>
          <w:noProof/>
          <w:lang w:val="it-IT" w:eastAsia="it-IT"/>
        </w:rPr>
        <w:pict>
          <v:group id="Group 13" o:spid="_x0000_s1036" style="position:absolute;left:0;text-align:left;margin-left:63.25pt;margin-top:23.15pt;width:494.8pt;height:21.7pt;z-index:-251656192;mso-position-horizontal-relative:page" coordorigin="1293,57" coordsize="9322,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WvshQYAAGQkAAAOAAAAZHJzL2Uyb0RvYy54bWzsWttu20YQfS/Qf1jwsYUi3nShYDlILCso&#10;kLYBon4ATVIiUYrLkrRlN+i/9+wslzeTtiPbQRAoAWTSOzucObN75nCts7e3+5jdBFke8WSpGW90&#10;jQWJx/0o2S21vzbr0VxjeeEmvhvzJFhqd0GuvT3/+aezQ7oITB7y2A8yBidJvjikSy0sinQxHude&#10;GOzd/A1PgwSDW57t3QK32W7sZ+4B3vfx2NT16fjAMz/NuBfkOX67koPaOfnfbgOv+HO7zYOCxUsN&#10;sRX0mdHnlfgcn5+5i13mpmHklWG4R0Sxd6MED61crdzCZddZdM/VPvIynvNt8cbj+zHfbiMvoByQ&#10;jaF3svmQ8euUctktDru0ggnQdnA62q33x82njEU+aqexxN2jRPRUZlgCm0O6W8DkQ5Z+Tj9lMkFc&#10;fuTe3zmGx91xcb+Txuzq8Dv34c+9Ljhhc7vN9sIFsma3VIK7qgTBbcE8/HLiGI49Q6U8jJmm7szL&#10;GnkhCimmGaZjaQyjk5msnhdelpMdyzTlTMuei8Gxu5APpUDLwGRWdFMlWGKA2S0M7NfGwLB0bBAk&#10;MzNlMgoHx3RUKkaVp0KgO6mBQHfaIALYbnm9ovLnrajPoZsGtFBzsVxKNFEmieY6CwKxhZkxkYCS&#10;lVpReXM5NUYOab7IseoeXUhPB7FCw11413nxIeC0IN2bj3khmcDHFS1zv4x9g7W43ccghV9HTMe2&#10;0Of0Icu1q8ywfaTZL2O20dmBUQVLp8oXStrwZc0dpupeOwJqlSNhETJLrYDayFZGMih9qsvQulFN&#10;lJ2Iyh6IaqqMyFl/VDNlA0eDUWEpN9IzBqNylJ2Iaj4QldEGfmb2YGU0UYdFL1ZGG/XhCjaR3xjm&#10;UFxt7PvjauI+GFcb9+G4mthvjOlQXG30+8toNKFv1RFbY6cWvxuq/eDdJuWGwBVzRVPXictTngsy&#10;3qAAYK8NNQu4gJXYPQPGQEUYE589aoxIhTFKLIn8YddoV9KcGOZR59hR0txpepfTyoQzaIeuasg0&#10;BtVwJXdZ6hYCJ5GvuGSHpSZZO1xqYsuKgT2/CTacTIq655UbGo+rx+OkaScdIf/aVBmonyk5rAyp&#10;TcKjGlY/pRn2Epw9xeb+A72Y54GsgciTumqVu4CswaQ5jyN/HcWxSDnPdlcXccZuXIivy6n4X6Ld&#10;MotpySRcTJOPkb9BKyzhFU2RxNQXxzBt/b3pjNbT+Wxkr+3JyJnp85FuOO+dqW479mr9n0DesBdh&#10;5PtB8jFKAiXsDPtpba6UmFKSkbSj4k7MCRW1FX0rSZ3+9SUJJZf4yM5dhIHrX5bXhRvF8nrcjphA&#10;RtrqJwEBESM7opAt+eKK+3fojhmXohYiHBchz/7V2AGCdqnl/1y7WaCx+LcE/d0xbBvLoKAbezIz&#10;cZM1R66aI27iwdVSKzTsenF5UUjVfJ1m0S7EkwzCIuHvIO+2kWifFJ+MqryBxHhAbYFIW2qLVkdX&#10;UQpJ/VKKE9JRqq1pKakqtWWJTiIkZ4/abE9paK32JOyEfq35DZQWiLWrtChDsUygxz6X2v35SuuJ&#10;AFZYtNnha3QWnsSoXrRpauXT7PhSZ4kydIw6HR9CxOl11ur41PBLZ0jg+G6oaPbhjiUbVstWkGnV&#10;cI/qPyJ8QTJ1X+nj/3q03SUcWtFqFyAaOYyLR4m/om8xSbDlzMImoy4w2BKew5Z4inDe2yN053J+&#10;ObdHtjm9HNn6ajV6t76wR9O1MZusrNXFxcpo9wjReZ7fIx5Odk3/7reGBvHLvgm0f3Tih/BtET+9&#10;q38T4rcceqUniOm8QS75B5m/mvNdUj+EbJf6SdO+GvVXcAw0T6xfddDTVIYn7gddqbemH5/7pyfu&#10;r999TtxfHwpCTTe5H28h0G6vyv2WLrfblA4paurH+4/gfcui9w5Ir+qEuTujJv72nIrqusfL30Dy&#10;43ikw/smyeAX5/0uGIr2B6A4WvFPLaYq1K/2YYDzPVWt2qYt9i3H6fHTFPrConKEEh4h9JE7Vg4O&#10;v8RbL4l2If76T71K29YJmZxz7EGTOF8CDOKRtZL/Gp0vQyqhRCzPk/knqm8cc52ovqZ6cYLf4nr6&#10;G9ercj3e9HGqhL2pqKSfrZpkf2/K98j24niqS/flH2hf+ITnHhz9CII1nqnyT3zf+DrCg39YOPF9&#10;tNS+OKdjne/jPL8Wu3TKX37h4yuu8VUWkk3l127Ed2Wa9+Sp/nLQ+f8AAAD//wMAUEsDBBQABgAI&#10;AAAAIQDWmAdp3wAAAAkBAAAPAAAAZHJzL2Rvd25yZXYueG1sTI9Ba8JAFITvhf6H5RV6q7vRxto0&#10;GxFpexKhWpDenskzCWbfhuyaxH/f9dQehxlmvkmXo2lET52rLWuIJgoEcW6LmksN3/uPpwUI55EL&#10;bCyThis5WGb3dykmhR34i/qdL0UoYZeghsr7NpHS5RUZdBPbEgfvZDuDPsiulEWHQyg3jZwqNZcG&#10;aw4LFba0rig/7y5Gw+eAw2oWvfeb82l9/dnH28MmIq0fH8bVGwhPo/8Lww0/oEMWmI72woUTTdDT&#10;11mIaohfQNx8NY9iEEcNzyoGmaXy/4PsFwAA//8DAFBLAQItABQABgAIAAAAIQC2gziS/gAAAOEB&#10;AAATAAAAAAAAAAAAAAAAAAAAAABbQ29udGVudF9UeXBlc10ueG1sUEsBAi0AFAAGAAgAAAAhADj9&#10;If/WAAAAlAEAAAsAAAAAAAAAAAAAAAAALwEAAF9yZWxzLy5yZWxzUEsBAi0AFAAGAAgAAAAhALsx&#10;a+yFBgAAZCQAAA4AAAAAAAAAAAAAAAAALgIAAGRycy9lMm9Eb2MueG1sUEsBAi0AFAAGAAgAAAAh&#10;ANaYB2nfAAAACQEAAA8AAAAAAAAAAAAAAAAA3wgAAGRycy9kb3ducmV2LnhtbFBLBQYAAAAABAAE&#10;APMAAADrCQAAAAA=&#10;">
            <v:group id="Group 14" o:spid="_x0000_s1037" style="position:absolute;left:1308;top:72;width:9292;height:317" coordorigin="1308,72" coordsize="9292,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5" o:spid="_x0000_s1038" style="position:absolute;left:1308;top:72;width:9292;height:317;visibility:visible;mso-wrap-style:square;v-text-anchor:top" coordsize="929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1mJcQA&#10;AADaAAAADwAAAGRycy9kb3ducmV2LnhtbESP3WrCQBSE7wu+w3KE3tWNBkSiq/iDWCpF1NLeHrKn&#10;STB7Nma3SXx7tyB4OczMN8xs0ZlSNFS7wrKC4SACQZxaXXCm4Ou8fZuAcB5ZY2mZFNzIwWLee5lh&#10;om3LR2pOPhMBwi5BBbn3VSKlS3My6Aa2Ig7er60N+iDrTOoa2wA3pRxF0VgaLDgs5FjROqf0cvoz&#10;Cvin+Rxt4sMqa5vrd2H38frjvFPqtd8tpyA8df4ZfrTftYIY/q+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NZiXEAAAA2gAAAA8AAAAAAAAAAAAAAAAAmAIAAGRycy9k&#10;b3ducmV2LnhtbFBLBQYAAAAABAAEAPUAAACJAwAAAAA=&#10;" path="m,317r9292,l9292,,,,,317xe" fillcolor="#e6e6e6" stroked="f">
                <v:path arrowok="t" o:connecttype="custom" o:connectlocs="0,389;9292,389;9292,72;0,72;0,389" o:connectangles="0,0,0,0,0"/>
              </v:shape>
              <v:group id="Group 16" o:spid="_x0000_s1039" style="position:absolute;left:1298;top:67;width:9311;height:0" coordorigin="1298,67" coordsize="93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7" o:spid="_x0000_s1040" style="position:absolute;left:1298;top:67;width:9311;height:0;visibility:visible;mso-wrap-style:square;v-text-anchor:top" coordsize="93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A1aMEA&#10;AADaAAAADwAAAGRycy9kb3ducmV2LnhtbESPT4vCMBTE7wt+h/AEb2vqiotUo4iieNiLfxCPj+bZ&#10;BJuX0mRr/fYbQdjjMDO/YebLzlWipSZYzwpGwwwEceG15VLB+bT9nIIIEVlj5ZkUPCnActH7mGOu&#10;/YMP1B5jKRKEQ44KTIx1LmUoDDkMQ18TJ+/mG4cxyaaUusFHgrtKfmXZt3RoOS0YrGltqLgff52C&#10;MKb7brNd2/aCP1dvZTc67YxSg363moGI1MX/8Lu91wom8LqSboB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NWjBAAAA2gAAAA8AAAAAAAAAAAAAAAAAmAIAAGRycy9kb3du&#10;cmV2LnhtbFBLBQYAAAAABAAEAPUAAACGAwAAAAA=&#10;" path="m,l9311,e" filled="f" strokeweight=".20464mm">
                  <v:path arrowok="t" o:connecttype="custom" o:connectlocs="0,0;9311,0" o:connectangles="0,0"/>
                </v:shape>
                <v:group id="Group 18" o:spid="_x0000_s1041" style="position:absolute;left:1298;top:394;width:9311;height:0" coordorigin="1298,394" coordsize="93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9" o:spid="_x0000_s1042" style="position:absolute;left:1298;top:394;width:9311;height:0;visibility:visible;mso-wrap-style:square;v-text-anchor:top" coordsize="93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CKh8EA&#10;AADaAAAADwAAAGRycy9kb3ducmV2LnhtbESPzarCMBSE9xd8h3AEd9dUpSrVKCIUXNyNPxt3h+bY&#10;FpuT0qS2+vTmguBymJlvmPW2N5V4UONKywom4wgEcWZ1ybmCyzn9XYJwHlljZZkUPMnBdjP4WWOi&#10;bcdHepx8LgKEXYIKCu/rREqXFWTQjW1NHLybbQz6IJtc6ga7ADeVnEbRXBosOSwUWNO+oOx+ao2C&#10;OI/T2e4anzPn+/Tp/tpu8mqVGg373QqEp95/w5/2QStYwP+Vc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QiofBAAAA2gAAAA8AAAAAAAAAAAAAAAAAmAIAAGRycy9kb3du&#10;cmV2LnhtbFBLBQYAAAAABAAEAPUAAACGAwAAAAA=&#10;" path="m,l9311,e" filled="f" strokeweight=".58pt">
                    <v:path arrowok="t" o:connecttype="custom" o:connectlocs="0,0;9311,0" o:connectangles="0,0"/>
                  </v:shape>
                  <v:group id="Group 20" o:spid="_x0000_s1043" style="position:absolute;left:1303;top:63;width:0;height:336" coordorigin="1303,63" coordsize="0,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21" o:spid="_x0000_s1044" style="position:absolute;left:1303;top:63;width:0;height:336;visibility:visible;mso-wrap-style:square;v-text-anchor:top" coordsize="0,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Hun8UA&#10;AADaAAAADwAAAGRycy9kb3ducmV2LnhtbESPQWvCQBSE7wX/w/IEb7prD7amriJCVHpoMRakt0f2&#10;NQlm36bZNUn/fbcg9DjMzDfMajPYWnTU+sqxhvlMgSDOnam40PBxTqfPIHxANlg7Jg0/5GGzHj2s&#10;MDGu5xN1WShEhLBPUEMZQpNI6fOSLPqZa4ij9+VaiyHKtpCmxT7CbS0flVpIixXHhRIb2pWUX7Ob&#10;1ZBenj6/+212UOn+db4Pb+8Xtei0noyH7QuIQEP4D9/bR6NhCX9X4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e6fxQAAANoAAAAPAAAAAAAAAAAAAAAAAJgCAABkcnMv&#10;ZG93bnJldi54bWxQSwUGAAAAAAQABAD1AAAAigMAAAAA&#10;" path="m,l,336e" filled="f" strokeweight=".58pt">
                      <v:path arrowok="t" o:connecttype="custom" o:connectlocs="0,63;0,399" o:connectangles="0,0"/>
                    </v:shape>
                    <v:group id="Group 22" o:spid="_x0000_s1045" style="position:absolute;left:10604;top:63;width:0;height:336" coordorigin="10604,63" coordsize="0,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3" o:spid="_x0000_s1046" style="position:absolute;left:10604;top:63;width:0;height:336;visibility:visible;mso-wrap-style:square;v-text-anchor:top" coordsize="0,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5nw8MA&#10;AADbAAAADwAAAGRycy9kb3ducmV2LnhtbERPTWvCQBC9C/0PyxS86W48qKSuIoVY6cFiWpDehuw0&#10;Cc3Oxuw2Sf99VxB6m8f7nM1utI3oqfO1Yw3JXIEgLpypudTw8Z7N1iB8QDbYOCYNv+Rht32YbDA1&#10;buAz9XkoRQxhn6KGKoQ2ldIXFVn0c9cSR+7LdRZDhF0pTYdDDLeNXCi1lBZrjg0VtvRcUfGd/1gN&#10;2WX1eR32+YvKDq/JIZzeLmrZaz19HPdPIAKN4V98dx9NnJ/A7Zd4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5nw8MAAADbAAAADwAAAAAAAAAAAAAAAACYAgAAZHJzL2Rv&#10;d25yZXYueG1sUEsFBgAAAAAEAAQA9QAAAIgDAAAAAA==&#10;" path="m,l,336e" filled="f" strokeweight=".58pt">
                        <v:path arrowok="t" o:connecttype="custom" o:connectlocs="0,63;0,399" o:connectangles="0,0"/>
                      </v:shape>
                    </v:group>
                  </v:group>
                </v:group>
              </v:group>
            </v:group>
            <w10:wrap anchorx="page"/>
          </v:group>
        </w:pict>
      </w:r>
      <w:r w:rsidR="00F1517E" w:rsidRPr="00201201">
        <w:rPr>
          <w:rFonts w:ascii="Times New Roman" w:eastAsia="Times New Roman" w:hAnsi="Times New Roman"/>
          <w:b/>
          <w:spacing w:val="20"/>
        </w:rPr>
        <w:t xml:space="preserve">   B. NDRYSHIMET E CILËSISË</w:t>
      </w:r>
    </w:p>
    <w:p w:rsidR="00F1517E" w:rsidRPr="00201201" w:rsidRDefault="0039615F" w:rsidP="0039615F">
      <w:pPr>
        <w:tabs>
          <w:tab w:val="center" w:pos="4488"/>
          <w:tab w:val="right" w:pos="8977"/>
        </w:tabs>
        <w:spacing w:before="93" w:after="0"/>
        <w:ind w:right="50"/>
        <w:rPr>
          <w:rFonts w:ascii="Times New Roman" w:eastAsia="Times New Roman" w:hAnsi="Times New Roman"/>
          <w:b/>
        </w:rPr>
      </w:pPr>
      <w:r>
        <w:rPr>
          <w:rFonts w:ascii="Times New Roman" w:eastAsia="Times New Roman" w:hAnsi="Times New Roman"/>
          <w:b/>
        </w:rPr>
        <w:tab/>
      </w:r>
      <w:r w:rsidR="00F1517E" w:rsidRPr="00201201">
        <w:rPr>
          <w:rFonts w:ascii="Times New Roman" w:eastAsia="Times New Roman" w:hAnsi="Times New Roman"/>
          <w:b/>
        </w:rPr>
        <w:t>B.I LËNDA AKTIVE</w:t>
      </w:r>
      <w:r>
        <w:rPr>
          <w:rFonts w:ascii="Times New Roman" w:eastAsia="Times New Roman" w:hAnsi="Times New Roman"/>
          <w:b/>
        </w:rPr>
        <w:tab/>
      </w:r>
    </w:p>
    <w:p w:rsidR="00F1517E" w:rsidRPr="00201201" w:rsidRDefault="00F1517E" w:rsidP="00F1517E">
      <w:pPr>
        <w:spacing w:before="93" w:after="0"/>
        <w:ind w:right="6693"/>
        <w:jc w:val="both"/>
        <w:outlineLvl w:val="0"/>
        <w:rPr>
          <w:rFonts w:ascii="Times New Roman" w:eastAsia="Times New Roman" w:hAnsi="Times New Roman"/>
          <w:b/>
        </w:rPr>
      </w:pPr>
      <w:r w:rsidRPr="00201201">
        <w:rPr>
          <w:rFonts w:ascii="Times New Roman" w:eastAsia="Times New Roman" w:hAnsi="Times New Roman"/>
          <w:b/>
        </w:rPr>
        <w:t>B.I. a) Prodhimi</w:t>
      </w:r>
    </w:p>
    <w:tbl>
      <w:tblPr>
        <w:tblW w:w="9900" w:type="dxa"/>
        <w:tblInd w:w="-174" w:type="dxa"/>
        <w:tblLayout w:type="fixed"/>
        <w:tblCellMar>
          <w:left w:w="0" w:type="dxa"/>
          <w:right w:w="0" w:type="dxa"/>
        </w:tblCellMar>
        <w:tblLook w:val="01E0"/>
      </w:tblPr>
      <w:tblGrid>
        <w:gridCol w:w="6511"/>
        <w:gridCol w:w="1320"/>
        <w:gridCol w:w="1169"/>
        <w:gridCol w:w="900"/>
      </w:tblGrid>
      <w:tr w:rsidR="00201201" w:rsidRPr="00201201" w:rsidTr="005A4CC1">
        <w:trPr>
          <w:trHeight w:hRule="exact" w:val="1659"/>
        </w:trPr>
        <w:tc>
          <w:tcPr>
            <w:tcW w:w="6511" w:type="dxa"/>
            <w:tcBorders>
              <w:top w:val="single" w:sz="5" w:space="0" w:color="000000"/>
              <w:left w:val="single" w:sz="5" w:space="0" w:color="000000"/>
              <w:bottom w:val="single" w:sz="5" w:space="0" w:color="000000"/>
              <w:right w:val="single" w:sz="5" w:space="0" w:color="000000"/>
            </w:tcBorders>
          </w:tcPr>
          <w:p w:rsidR="00F1517E" w:rsidRPr="00201201" w:rsidRDefault="00F1517E" w:rsidP="00461C33">
            <w:pPr>
              <w:spacing w:before="1" w:after="0"/>
              <w:ind w:left="900" w:right="121" w:hanging="798"/>
              <w:jc w:val="both"/>
              <w:rPr>
                <w:rFonts w:ascii="Times New Roman" w:eastAsia="Times New Roman" w:hAnsi="Times New Roman"/>
              </w:rPr>
            </w:pPr>
            <w:r w:rsidRPr="00201201">
              <w:rPr>
                <w:rFonts w:ascii="Times New Roman" w:eastAsia="Times New Roman" w:hAnsi="Times New Roman"/>
                <w:b/>
              </w:rPr>
              <w:lastRenderedPageBreak/>
              <w:t xml:space="preserve">B.I.a.1 </w:t>
            </w:r>
            <w:r w:rsidRPr="00201201">
              <w:rPr>
                <w:rFonts w:ascii="Times New Roman" w:eastAsia="Times New Roman" w:hAnsi="Times New Roman"/>
                <w:b/>
                <w:spacing w:val="1"/>
              </w:rPr>
              <w:t>Ndryshim në prodhuesin e lëndës së parë/ reagentëve / produkteve të ndërmjetme të përdorur në procesin e prodhimit të lëndës aktive ose ndryshim në prodhuesin (duke përfshirë vendet përkatëse të kontrollit) të lëndës aktive ku Certifikata Europiane e Përshtatshmërisë është pjesë e dosjes së miratuar.</w:t>
            </w:r>
          </w:p>
        </w:tc>
        <w:tc>
          <w:tcPr>
            <w:tcW w:w="13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7"/>
              <w:jc w:val="both"/>
              <w:rPr>
                <w:rFonts w:ascii="Times New Roman" w:eastAsia="Times New Roman" w:hAnsi="Times New Roman"/>
                <w:b/>
              </w:rPr>
            </w:pPr>
            <w:r w:rsidRPr="00201201">
              <w:rPr>
                <w:rFonts w:ascii="Times New Roman" w:eastAsia="Times New Roman" w:hAnsi="Times New Roman"/>
                <w:b/>
              </w:rPr>
              <w:t>Kushtet që duhet të përmbushen</w:t>
            </w:r>
          </w:p>
        </w:tc>
        <w:tc>
          <w:tcPr>
            <w:tcW w:w="116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9"/>
              <w:jc w:val="both"/>
              <w:rPr>
                <w:rFonts w:ascii="Times New Roman" w:eastAsia="Times New Roman" w:hAnsi="Times New Roman"/>
                <w:b/>
              </w:rPr>
            </w:pPr>
            <w:r w:rsidRPr="00201201">
              <w:rPr>
                <w:rFonts w:ascii="Times New Roman" w:eastAsia="Times New Roman" w:hAnsi="Times New Roman"/>
                <w:b/>
              </w:rPr>
              <w:t>Dokumentacioni i kërkuar</w:t>
            </w:r>
          </w:p>
        </w:tc>
        <w:tc>
          <w:tcPr>
            <w:tcW w:w="90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4"/>
              <w:jc w:val="both"/>
              <w:rPr>
                <w:rFonts w:ascii="Times New Roman" w:eastAsia="Times New Roman" w:hAnsi="Times New Roman"/>
                <w:b/>
              </w:rPr>
            </w:pPr>
            <w:r w:rsidRPr="00201201">
              <w:rPr>
                <w:rFonts w:ascii="Times New Roman" w:eastAsia="Times New Roman" w:hAnsi="Times New Roman"/>
                <w:b/>
              </w:rPr>
              <w:t>Tipi i procedurës</w:t>
            </w:r>
          </w:p>
        </w:tc>
      </w:tr>
      <w:tr w:rsidR="00201201" w:rsidRPr="00201201" w:rsidTr="005A4CC1">
        <w:trPr>
          <w:trHeight w:hRule="exact" w:val="804"/>
        </w:trPr>
        <w:tc>
          <w:tcPr>
            <w:tcW w:w="6511" w:type="dxa"/>
            <w:tcBorders>
              <w:top w:val="single" w:sz="5" w:space="0" w:color="000000"/>
              <w:left w:val="single" w:sz="5" w:space="0" w:color="000000"/>
              <w:bottom w:val="single" w:sz="5" w:space="0" w:color="000000"/>
              <w:right w:val="single" w:sz="5" w:space="0" w:color="000000"/>
            </w:tcBorders>
          </w:tcPr>
          <w:p w:rsidR="00F1517E" w:rsidRPr="00201201" w:rsidRDefault="00F1517E" w:rsidP="00461C33">
            <w:pPr>
              <w:spacing w:before="1" w:after="0"/>
              <w:ind w:left="810" w:right="121" w:hanging="278"/>
              <w:jc w:val="both"/>
              <w:rPr>
                <w:rFonts w:ascii="Times New Roman" w:eastAsia="Times New Roman" w:hAnsi="Times New Roman"/>
                <w:lang w:val="it-IT"/>
              </w:rPr>
            </w:pPr>
            <w:r w:rsidRPr="00201201">
              <w:rPr>
                <w:rFonts w:ascii="Times New Roman" w:eastAsia="Times New Roman" w:hAnsi="Times New Roman"/>
                <w:b/>
                <w:lang w:val="it-IT"/>
              </w:rPr>
              <w:t>a)</w:t>
            </w:r>
            <w:r w:rsidRPr="00201201">
              <w:rPr>
                <w:rFonts w:ascii="Times New Roman" w:eastAsia="Times New Roman" w:hAnsi="Times New Roman"/>
                <w:b/>
                <w:lang w:val="it-IT"/>
              </w:rPr>
              <w:tab/>
              <w:t>Prodhuesi i propozuar është pjesë e të njëjtit grup farmaceutik si prodhuesi i miratuar aktualisht.</w:t>
            </w:r>
          </w:p>
        </w:tc>
        <w:tc>
          <w:tcPr>
            <w:tcW w:w="13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1, 2,3</w:t>
            </w:r>
          </w:p>
        </w:tc>
        <w:tc>
          <w:tcPr>
            <w:tcW w:w="116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r w:rsidRPr="00201201">
              <w:rPr>
                <w:rFonts w:ascii="Times New Roman" w:eastAsia="Times New Roman" w:hAnsi="Times New Roman"/>
                <w:b/>
              </w:rPr>
              <w:t>,4, 5,</w:t>
            </w:r>
            <w:r w:rsidRPr="00201201">
              <w:rPr>
                <w:rFonts w:ascii="Times New Roman" w:eastAsia="Times New Roman" w:hAnsi="Times New Roman"/>
                <w:b/>
                <w:spacing w:val="-1"/>
              </w:rPr>
              <w:t xml:space="preserve"> 6</w:t>
            </w:r>
            <w:r w:rsidRPr="00201201">
              <w:rPr>
                <w:rFonts w:ascii="Times New Roman" w:eastAsia="Times New Roman" w:hAnsi="Times New Roman"/>
                <w:b/>
              </w:rPr>
              <w:t>,7</w:t>
            </w:r>
          </w:p>
        </w:tc>
        <w:tc>
          <w:tcPr>
            <w:tcW w:w="90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885"/>
        </w:trPr>
        <w:tc>
          <w:tcPr>
            <w:tcW w:w="6511" w:type="dxa"/>
            <w:tcBorders>
              <w:top w:val="single" w:sz="5" w:space="0" w:color="000000"/>
              <w:left w:val="single" w:sz="5" w:space="0" w:color="000000"/>
              <w:bottom w:val="single" w:sz="5" w:space="0" w:color="000000"/>
              <w:right w:val="single" w:sz="5" w:space="0" w:color="000000"/>
            </w:tcBorders>
          </w:tcPr>
          <w:p w:rsidR="00F1517E" w:rsidRPr="00201201" w:rsidRDefault="00F1517E" w:rsidP="00461C33">
            <w:pPr>
              <w:spacing w:before="1" w:after="0"/>
              <w:ind w:left="810" w:right="121" w:hanging="278"/>
              <w:jc w:val="both"/>
              <w:rPr>
                <w:rFonts w:ascii="Times New Roman" w:eastAsia="Times New Roman" w:hAnsi="Times New Roman"/>
              </w:rPr>
            </w:pPr>
            <w:r w:rsidRPr="00201201">
              <w:rPr>
                <w:rFonts w:ascii="Times New Roman" w:eastAsia="Times New Roman" w:hAnsi="Times New Roman"/>
                <w:b/>
              </w:rPr>
              <w:t>b)</w:t>
            </w:r>
            <w:r w:rsidRPr="00201201">
              <w:rPr>
                <w:rFonts w:ascii="Times New Roman" w:eastAsia="Times New Roman" w:hAnsi="Times New Roman"/>
                <w:b/>
              </w:rPr>
              <w:tab/>
              <w:t>Prezantimi i një prodhuesi të lëndës aktive të mbështetur nga ASMF (Active Substance Master File).</w:t>
            </w:r>
          </w:p>
        </w:tc>
        <w:tc>
          <w:tcPr>
            <w:tcW w:w="13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b/>
              </w:rPr>
            </w:pPr>
          </w:p>
        </w:tc>
        <w:tc>
          <w:tcPr>
            <w:tcW w:w="116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b/>
              </w:rPr>
            </w:pPr>
          </w:p>
        </w:tc>
        <w:tc>
          <w:tcPr>
            <w:tcW w:w="90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II</w:t>
            </w:r>
          </w:p>
        </w:tc>
      </w:tr>
      <w:tr w:rsidR="00201201" w:rsidRPr="00201201" w:rsidTr="005A4CC1">
        <w:trPr>
          <w:trHeight w:hRule="exact" w:val="2235"/>
        </w:trPr>
        <w:tc>
          <w:tcPr>
            <w:tcW w:w="6511" w:type="dxa"/>
            <w:tcBorders>
              <w:top w:val="single" w:sz="5" w:space="0" w:color="000000"/>
              <w:left w:val="single" w:sz="5" w:space="0" w:color="000000"/>
              <w:bottom w:val="single" w:sz="5" w:space="0" w:color="000000"/>
              <w:right w:val="single" w:sz="5" w:space="0" w:color="000000"/>
            </w:tcBorders>
          </w:tcPr>
          <w:p w:rsidR="00F1517E" w:rsidRPr="00201201" w:rsidRDefault="00F1517E" w:rsidP="00461C33">
            <w:pPr>
              <w:tabs>
                <w:tab w:val="left" w:pos="2180"/>
                <w:tab w:val="left" w:pos="3120"/>
              </w:tabs>
              <w:spacing w:before="1" w:after="0"/>
              <w:ind w:left="810" w:right="121" w:hanging="278"/>
              <w:jc w:val="both"/>
              <w:rPr>
                <w:rFonts w:ascii="Times New Roman" w:eastAsia="Times New Roman" w:hAnsi="Times New Roman"/>
              </w:rPr>
            </w:pPr>
            <w:r w:rsidRPr="00201201">
              <w:rPr>
                <w:rFonts w:ascii="Times New Roman" w:eastAsia="Times New Roman" w:hAnsi="Times New Roman"/>
                <w:b/>
              </w:rPr>
              <w:t>c)</w:t>
            </w:r>
            <w:r w:rsidRPr="00201201">
              <w:rPr>
                <w:rFonts w:ascii="Times New Roman" w:eastAsia="Times New Roman" w:hAnsi="Times New Roman"/>
                <w:b/>
              </w:rPr>
              <w:tab/>
              <w:t>Prodhuesi i propozuar përdor një rrugë në mënyrë të konsiderueshme të ndryshme të sintezës ose të kushteve të prodhimit, të cilat mund të shkaktojnë ndryshime të rëndësishme të karakteristikave të cilësisë së lëndës aktive, të tilla si profili i cilësisë dhe sasitë e papastërtive, që kërkojnë klasifikim, ose të vetive fiziko-kimike që ndikojnë mbi bioekuivalencën.</w:t>
            </w:r>
          </w:p>
        </w:tc>
        <w:tc>
          <w:tcPr>
            <w:tcW w:w="13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16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90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II</w:t>
            </w:r>
          </w:p>
        </w:tc>
      </w:tr>
      <w:tr w:rsidR="00201201" w:rsidRPr="00201201" w:rsidTr="00183340">
        <w:trPr>
          <w:trHeight w:hRule="exact" w:val="705"/>
        </w:trPr>
        <w:tc>
          <w:tcPr>
            <w:tcW w:w="6511" w:type="dxa"/>
            <w:tcBorders>
              <w:top w:val="single" w:sz="5" w:space="0" w:color="000000"/>
              <w:left w:val="single" w:sz="5" w:space="0" w:color="000000"/>
              <w:bottom w:val="single" w:sz="5" w:space="0" w:color="000000"/>
              <w:right w:val="single" w:sz="5" w:space="0" w:color="000000"/>
            </w:tcBorders>
          </w:tcPr>
          <w:p w:rsidR="00F1517E" w:rsidRPr="00201201" w:rsidRDefault="00F1517E" w:rsidP="00461C33">
            <w:pPr>
              <w:spacing w:before="1" w:after="0"/>
              <w:ind w:left="810" w:right="121" w:hanging="278"/>
              <w:jc w:val="both"/>
              <w:rPr>
                <w:rFonts w:ascii="Times New Roman" w:eastAsia="Times New Roman" w:hAnsi="Times New Roman"/>
              </w:rPr>
            </w:pPr>
            <w:r w:rsidRPr="00201201">
              <w:rPr>
                <w:rFonts w:ascii="Times New Roman" w:eastAsia="Times New Roman" w:hAnsi="Times New Roman"/>
                <w:b/>
              </w:rPr>
              <w:t>d)</w:t>
            </w:r>
            <w:r w:rsidRPr="00201201">
              <w:rPr>
                <w:rFonts w:ascii="Times New Roman" w:eastAsia="Times New Roman" w:hAnsi="Times New Roman"/>
                <w:b/>
              </w:rPr>
              <w:tab/>
              <w:t>Prodhues i ri i një lënde për të cilin është i nevojshëm një vlerësim i sigurisë virale ose i risk TSE.</w:t>
            </w:r>
          </w:p>
        </w:tc>
        <w:tc>
          <w:tcPr>
            <w:tcW w:w="13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16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90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II</w:t>
            </w:r>
          </w:p>
        </w:tc>
      </w:tr>
      <w:tr w:rsidR="00201201" w:rsidRPr="00201201" w:rsidTr="005A4CC1">
        <w:trPr>
          <w:trHeight w:hRule="exact" w:val="1227"/>
        </w:trPr>
        <w:tc>
          <w:tcPr>
            <w:tcW w:w="6511" w:type="dxa"/>
            <w:tcBorders>
              <w:top w:val="single" w:sz="5" w:space="0" w:color="000000"/>
              <w:left w:val="single" w:sz="5" w:space="0" w:color="000000"/>
              <w:bottom w:val="single" w:sz="5" w:space="0" w:color="000000"/>
              <w:right w:val="single" w:sz="5" w:space="0" w:color="000000"/>
            </w:tcBorders>
          </w:tcPr>
          <w:p w:rsidR="00F1517E" w:rsidRPr="00201201" w:rsidRDefault="00F1517E" w:rsidP="00461C33">
            <w:pPr>
              <w:tabs>
                <w:tab w:val="left" w:pos="2640"/>
                <w:tab w:val="left" w:pos="3020"/>
              </w:tabs>
              <w:spacing w:before="1" w:after="0"/>
              <w:ind w:left="810" w:right="121" w:hanging="278"/>
              <w:jc w:val="both"/>
              <w:rPr>
                <w:rFonts w:ascii="Times New Roman" w:eastAsia="Times New Roman" w:hAnsi="Times New Roman"/>
              </w:rPr>
            </w:pPr>
            <w:r w:rsidRPr="00201201">
              <w:rPr>
                <w:rFonts w:ascii="Times New Roman" w:eastAsia="Times New Roman" w:hAnsi="Times New Roman"/>
                <w:b/>
              </w:rPr>
              <w:t>e)</w:t>
            </w:r>
            <w:r w:rsidRPr="00201201">
              <w:rPr>
                <w:rFonts w:ascii="Times New Roman" w:eastAsia="Times New Roman" w:hAnsi="Times New Roman"/>
                <w:b/>
              </w:rPr>
              <w:tab/>
              <w:t>Ndryshimi lidhet me një lëndë aktive biologjike ose një lëndë të parë/reagent/substancë e ndërmjetme e përdorur në prodhimin e një produkti biologjik/ imunologjik.</w:t>
            </w:r>
          </w:p>
        </w:tc>
        <w:tc>
          <w:tcPr>
            <w:tcW w:w="13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16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90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II</w:t>
            </w:r>
          </w:p>
        </w:tc>
      </w:tr>
      <w:tr w:rsidR="00201201" w:rsidRPr="00201201" w:rsidTr="005A4CC1">
        <w:trPr>
          <w:trHeight w:hRule="exact" w:val="1074"/>
        </w:trPr>
        <w:tc>
          <w:tcPr>
            <w:tcW w:w="6511" w:type="dxa"/>
            <w:tcBorders>
              <w:top w:val="single" w:sz="5" w:space="0" w:color="000000"/>
              <w:left w:val="single" w:sz="5" w:space="0" w:color="000000"/>
              <w:bottom w:val="single" w:sz="5" w:space="0" w:color="000000"/>
              <w:right w:val="single" w:sz="5" w:space="0" w:color="000000"/>
            </w:tcBorders>
          </w:tcPr>
          <w:p w:rsidR="00F1517E" w:rsidRPr="00201201" w:rsidRDefault="00F1517E" w:rsidP="00461C33">
            <w:pPr>
              <w:spacing w:before="1" w:after="0"/>
              <w:ind w:left="810" w:right="121" w:hanging="278"/>
              <w:jc w:val="both"/>
              <w:rPr>
                <w:rFonts w:ascii="Times New Roman" w:eastAsia="Times New Roman" w:hAnsi="Times New Roman"/>
                <w:lang w:val="it-IT"/>
              </w:rPr>
            </w:pPr>
            <w:r w:rsidRPr="00201201">
              <w:rPr>
                <w:rFonts w:ascii="Times New Roman" w:eastAsia="Times New Roman" w:hAnsi="Times New Roman"/>
                <w:b/>
                <w:lang w:val="it-IT"/>
              </w:rPr>
              <w:t>f)</w:t>
            </w:r>
            <w:r w:rsidRPr="00201201">
              <w:rPr>
                <w:rFonts w:ascii="Times New Roman" w:eastAsia="Times New Roman" w:hAnsi="Times New Roman"/>
                <w:b/>
                <w:lang w:val="it-IT"/>
              </w:rPr>
              <w:tab/>
            </w:r>
            <w:r w:rsidRPr="00201201">
              <w:rPr>
                <w:rFonts w:ascii="Times New Roman" w:eastAsia="Times New Roman" w:hAnsi="Times New Roman"/>
                <w:b/>
              </w:rPr>
              <w:t>Ndryshime në mënyrën e organizimit të vendit ku bëhet kontrolli i cilësisë i lëndës aktive – zëvendësim ose zgjerim i vendit ku bëhet kontrolli/ lëshimi i serisë.</w:t>
            </w:r>
          </w:p>
        </w:tc>
        <w:tc>
          <w:tcPr>
            <w:tcW w:w="13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2, 4</w:t>
            </w:r>
          </w:p>
        </w:tc>
        <w:tc>
          <w:tcPr>
            <w:tcW w:w="116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1, 5</w:t>
            </w:r>
          </w:p>
        </w:tc>
        <w:tc>
          <w:tcPr>
            <w:tcW w:w="90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183340">
        <w:trPr>
          <w:trHeight w:hRule="exact" w:val="1290"/>
        </w:trPr>
        <w:tc>
          <w:tcPr>
            <w:tcW w:w="6511" w:type="dxa"/>
            <w:tcBorders>
              <w:top w:val="single" w:sz="5" w:space="0" w:color="000000"/>
              <w:left w:val="single" w:sz="5" w:space="0" w:color="000000"/>
              <w:bottom w:val="single" w:sz="5" w:space="0" w:color="000000"/>
              <w:right w:val="single" w:sz="5" w:space="0" w:color="000000"/>
            </w:tcBorders>
          </w:tcPr>
          <w:p w:rsidR="00F1517E" w:rsidRPr="00201201" w:rsidRDefault="00F1517E" w:rsidP="00461C33">
            <w:pPr>
              <w:spacing w:before="1" w:after="0"/>
              <w:ind w:left="810" w:right="60" w:hanging="278"/>
              <w:jc w:val="both"/>
              <w:rPr>
                <w:rFonts w:ascii="Times New Roman" w:eastAsia="Times New Roman" w:hAnsi="Times New Roman"/>
              </w:rPr>
            </w:pPr>
            <w:r w:rsidRPr="00201201">
              <w:rPr>
                <w:rFonts w:ascii="Times New Roman" w:eastAsia="Times New Roman" w:hAnsi="Times New Roman"/>
                <w:b/>
              </w:rPr>
              <w:t>g)</w:t>
            </w:r>
            <w:r w:rsidRPr="00201201">
              <w:rPr>
                <w:rFonts w:ascii="Times New Roman" w:eastAsia="Times New Roman" w:hAnsi="Times New Roman"/>
                <w:b/>
              </w:rPr>
              <w:tab/>
              <w:t>Prezantimi i një prodhuesi të ri të lëndës aktive që nuk mbështetet nga një ASMF dhe kërkon përditësim të rëndësishëm të seksionit përkatës të lëndës aktive të dosjes.</w:t>
            </w:r>
          </w:p>
        </w:tc>
        <w:tc>
          <w:tcPr>
            <w:tcW w:w="13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16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90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II</w:t>
            </w:r>
          </w:p>
        </w:tc>
      </w:tr>
      <w:tr w:rsidR="00201201" w:rsidRPr="00201201" w:rsidTr="00183340">
        <w:trPr>
          <w:trHeight w:hRule="exact" w:val="984"/>
        </w:trPr>
        <w:tc>
          <w:tcPr>
            <w:tcW w:w="6511" w:type="dxa"/>
            <w:tcBorders>
              <w:top w:val="single" w:sz="5" w:space="0" w:color="000000"/>
              <w:left w:val="single" w:sz="5" w:space="0" w:color="000000"/>
              <w:bottom w:val="single" w:sz="4" w:space="0" w:color="auto"/>
              <w:right w:val="single" w:sz="5" w:space="0" w:color="000000"/>
            </w:tcBorders>
          </w:tcPr>
          <w:p w:rsidR="00F1517E" w:rsidRPr="00201201" w:rsidRDefault="00F1517E" w:rsidP="00461C33">
            <w:pPr>
              <w:spacing w:before="1" w:after="0"/>
              <w:ind w:left="810" w:right="121" w:hanging="278"/>
              <w:jc w:val="both"/>
              <w:rPr>
                <w:rFonts w:ascii="Times New Roman" w:eastAsia="Times New Roman" w:hAnsi="Times New Roman"/>
                <w:lang w:val="it-IT"/>
              </w:rPr>
            </w:pPr>
            <w:r w:rsidRPr="00201201">
              <w:rPr>
                <w:rFonts w:ascii="Times New Roman" w:eastAsia="Times New Roman" w:hAnsi="Times New Roman"/>
                <w:b/>
                <w:lang w:val="it-IT"/>
              </w:rPr>
              <w:t>h)</w:t>
            </w:r>
            <w:r w:rsidRPr="00201201">
              <w:rPr>
                <w:rFonts w:ascii="Times New Roman" w:eastAsia="Times New Roman" w:hAnsi="Times New Roman"/>
                <w:b/>
                <w:lang w:val="it-IT"/>
              </w:rPr>
              <w:tab/>
              <w:t xml:space="preserve">Shtimi i një vendi alternativ për sterilizimin e </w:t>
            </w:r>
            <w:r w:rsidRPr="00201201">
              <w:rPr>
                <w:rFonts w:ascii="Times New Roman" w:eastAsia="Times New Roman" w:hAnsi="Times New Roman"/>
                <w:b/>
              </w:rPr>
              <w:t xml:space="preserve">lëndës aktive </w:t>
            </w:r>
            <w:r w:rsidRPr="00201201">
              <w:rPr>
                <w:rFonts w:ascii="Times New Roman" w:eastAsia="Times New Roman" w:hAnsi="Times New Roman"/>
                <w:b/>
                <w:lang w:val="it-IT"/>
              </w:rPr>
              <w:t>duke përdorur një metodë nga Farmakopeja Europiane.</w:t>
            </w:r>
          </w:p>
        </w:tc>
        <w:tc>
          <w:tcPr>
            <w:tcW w:w="1320" w:type="dxa"/>
            <w:tcBorders>
              <w:top w:val="single" w:sz="5" w:space="0" w:color="000000"/>
              <w:left w:val="single" w:sz="5" w:space="0" w:color="000000"/>
              <w:bottom w:val="single" w:sz="4" w:space="0" w:color="auto"/>
              <w:right w:val="single" w:sz="5" w:space="0" w:color="000000"/>
            </w:tcBorders>
          </w:tcPr>
          <w:p w:rsidR="00F1517E" w:rsidRPr="00201201" w:rsidRDefault="00F1517E" w:rsidP="005A4CC1">
            <w:pPr>
              <w:spacing w:after="0"/>
              <w:jc w:val="both"/>
              <w:rPr>
                <w:rFonts w:ascii="Times New Roman" w:eastAsia="Times New Roman" w:hAnsi="Times New Roman"/>
                <w:lang w:val="it-IT"/>
              </w:rPr>
            </w:pPr>
          </w:p>
        </w:tc>
        <w:tc>
          <w:tcPr>
            <w:tcW w:w="1169" w:type="dxa"/>
            <w:tcBorders>
              <w:top w:val="single" w:sz="5" w:space="0" w:color="000000"/>
              <w:left w:val="single" w:sz="5" w:space="0" w:color="000000"/>
              <w:bottom w:val="single" w:sz="4" w:space="0" w:color="auto"/>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4</w:t>
            </w:r>
            <w:r w:rsidRPr="00201201">
              <w:rPr>
                <w:rFonts w:ascii="Times New Roman" w:eastAsia="Times New Roman" w:hAnsi="Times New Roman"/>
                <w:b/>
              </w:rPr>
              <w:t>,5, 8</w:t>
            </w:r>
          </w:p>
        </w:tc>
        <w:tc>
          <w:tcPr>
            <w:tcW w:w="900" w:type="dxa"/>
            <w:tcBorders>
              <w:top w:val="single" w:sz="5" w:space="0" w:color="000000"/>
              <w:left w:val="single" w:sz="5" w:space="0" w:color="000000"/>
              <w:bottom w:val="single" w:sz="4" w:space="0" w:color="auto"/>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IB</w:t>
            </w:r>
          </w:p>
        </w:tc>
      </w:tr>
      <w:tr w:rsidR="00201201" w:rsidRPr="00201201" w:rsidTr="00183340">
        <w:trPr>
          <w:trHeight w:hRule="exact" w:val="712"/>
        </w:trPr>
        <w:tc>
          <w:tcPr>
            <w:tcW w:w="6511" w:type="dxa"/>
            <w:tcBorders>
              <w:top w:val="single" w:sz="4" w:space="0" w:color="auto"/>
              <w:left w:val="single" w:sz="4" w:space="0" w:color="auto"/>
              <w:bottom w:val="single" w:sz="4" w:space="0" w:color="auto"/>
              <w:right w:val="single" w:sz="6" w:space="0" w:color="000000"/>
            </w:tcBorders>
          </w:tcPr>
          <w:p w:rsidR="00F1517E" w:rsidRPr="00201201" w:rsidRDefault="00F1517E" w:rsidP="00461C33">
            <w:pPr>
              <w:pStyle w:val="ListParagraph"/>
              <w:numPr>
                <w:ilvl w:val="0"/>
                <w:numId w:val="95"/>
              </w:numPr>
              <w:spacing w:after="0"/>
              <w:ind w:left="810" w:right="121" w:hanging="278"/>
              <w:jc w:val="both"/>
              <w:rPr>
                <w:rFonts w:ascii="Times New Roman" w:eastAsia="Times New Roman" w:hAnsi="Times New Roman"/>
                <w:lang w:val="it-IT"/>
              </w:rPr>
            </w:pPr>
            <w:r w:rsidRPr="00201201">
              <w:rPr>
                <w:rFonts w:ascii="Times New Roman" w:eastAsia="Times New Roman" w:hAnsi="Times New Roman"/>
                <w:b/>
                <w:lang w:val="it-IT"/>
              </w:rPr>
              <w:t>Paraqitja e një vendi të ri për procesin e          mikronizmit.</w:t>
            </w:r>
          </w:p>
        </w:tc>
        <w:tc>
          <w:tcPr>
            <w:tcW w:w="1320" w:type="dxa"/>
            <w:tcBorders>
              <w:top w:val="single" w:sz="4" w:space="0" w:color="auto"/>
              <w:left w:val="single" w:sz="6" w:space="0" w:color="000000"/>
              <w:bottom w:val="single" w:sz="4" w:space="0" w:color="auto"/>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2, 5</w:t>
            </w:r>
          </w:p>
        </w:tc>
        <w:tc>
          <w:tcPr>
            <w:tcW w:w="1169" w:type="dxa"/>
            <w:tcBorders>
              <w:top w:val="single" w:sz="4" w:space="0" w:color="auto"/>
              <w:left w:val="single" w:sz="5" w:space="0" w:color="000000"/>
              <w:bottom w:val="single" w:sz="4" w:space="0" w:color="auto"/>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1, 4,</w:t>
            </w:r>
            <w:r w:rsidRPr="00201201">
              <w:rPr>
                <w:rFonts w:ascii="Times New Roman" w:eastAsia="Times New Roman" w:hAnsi="Times New Roman"/>
                <w:b/>
                <w:spacing w:val="-1"/>
              </w:rPr>
              <w:t xml:space="preserve"> 5</w:t>
            </w:r>
            <w:r w:rsidRPr="00201201">
              <w:rPr>
                <w:rFonts w:ascii="Times New Roman" w:eastAsia="Times New Roman" w:hAnsi="Times New Roman"/>
                <w:b/>
              </w:rPr>
              <w:t>,6</w:t>
            </w:r>
          </w:p>
        </w:tc>
        <w:tc>
          <w:tcPr>
            <w:tcW w:w="900" w:type="dxa"/>
            <w:tcBorders>
              <w:top w:val="single" w:sz="4" w:space="0" w:color="auto"/>
              <w:left w:val="single" w:sz="5" w:space="0" w:color="000000"/>
              <w:bottom w:val="single" w:sz="4" w:space="0" w:color="auto"/>
              <w:right w:val="single" w:sz="4" w:space="0" w:color="auto"/>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bl>
    <w:p w:rsidR="00F1517E" w:rsidRPr="00201201" w:rsidRDefault="00F1517E" w:rsidP="00F1517E">
      <w:pPr>
        <w:spacing w:after="0"/>
        <w:jc w:val="both"/>
        <w:rPr>
          <w:rFonts w:ascii="Times New Roman" w:hAnsi="Times New Roman"/>
          <w:vanish/>
        </w:rPr>
      </w:pPr>
    </w:p>
    <w:tbl>
      <w:tblPr>
        <w:tblpPr w:leftFromText="180" w:rightFromText="180" w:vertAnchor="text" w:horzAnchor="margin" w:tblpX="-150" w:tblpY="526"/>
        <w:tblW w:w="9900" w:type="dxa"/>
        <w:tblLayout w:type="fixed"/>
        <w:tblCellMar>
          <w:left w:w="0" w:type="dxa"/>
          <w:right w:w="0" w:type="dxa"/>
        </w:tblCellMar>
        <w:tblLook w:val="01E0"/>
      </w:tblPr>
      <w:tblGrid>
        <w:gridCol w:w="6388"/>
        <w:gridCol w:w="1418"/>
        <w:gridCol w:w="1559"/>
        <w:gridCol w:w="535"/>
      </w:tblGrid>
      <w:tr w:rsidR="00201201" w:rsidRPr="00201201" w:rsidTr="005A4CC1">
        <w:trPr>
          <w:trHeight w:hRule="exact" w:val="1359"/>
        </w:trPr>
        <w:tc>
          <w:tcPr>
            <w:tcW w:w="6388" w:type="dxa"/>
            <w:tcBorders>
              <w:top w:val="single" w:sz="5" w:space="0" w:color="000000"/>
              <w:left w:val="single" w:sz="5" w:space="0" w:color="000000"/>
              <w:bottom w:val="single" w:sz="5" w:space="0" w:color="000000"/>
              <w:right w:val="single" w:sz="5" w:space="0" w:color="000000"/>
            </w:tcBorders>
          </w:tcPr>
          <w:p w:rsidR="00F1517E" w:rsidRPr="00201201" w:rsidRDefault="00F1517E" w:rsidP="00461C33">
            <w:pPr>
              <w:spacing w:before="1" w:after="0"/>
              <w:ind w:left="726" w:right="172" w:hanging="726"/>
              <w:jc w:val="both"/>
              <w:rPr>
                <w:rFonts w:ascii="Times New Roman" w:eastAsia="Times New Roman" w:hAnsi="Times New Roman"/>
                <w:b/>
              </w:rPr>
            </w:pPr>
            <w:r w:rsidRPr="00201201">
              <w:rPr>
                <w:rFonts w:ascii="Times New Roman" w:eastAsia="Times New Roman" w:hAnsi="Times New Roman"/>
                <w:b/>
              </w:rPr>
              <w:t xml:space="preserve">         j) Ndryshime në mënyrën e organizimit të një vendi ku bëhet kontrolli i cilësisë së lëndës aktive biologjike: zëvendësim</w:t>
            </w:r>
            <w:r w:rsidR="00461C33">
              <w:rPr>
                <w:rFonts w:ascii="Times New Roman" w:eastAsia="Times New Roman" w:hAnsi="Times New Roman"/>
                <w:b/>
              </w:rPr>
              <w:t xml:space="preserve"> ose shtim i një vendi ku bëhet</w:t>
            </w:r>
            <w:r w:rsidRPr="00201201">
              <w:rPr>
                <w:rFonts w:ascii="Times New Roman" w:eastAsia="Times New Roman" w:hAnsi="Times New Roman"/>
                <w:b/>
              </w:rPr>
              <w:t xml:space="preserve"> kontrolli / testimi i serisë duke përfshirë njëmetodë biologjike/imunologjike.</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535"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b/>
              </w:rPr>
            </w:pPr>
            <w:r w:rsidRPr="00201201">
              <w:rPr>
                <w:rFonts w:ascii="Times New Roman" w:eastAsia="Times New Roman" w:hAnsi="Times New Roman"/>
                <w:b/>
              </w:rPr>
              <w:t>II</w:t>
            </w:r>
          </w:p>
        </w:tc>
      </w:tr>
      <w:tr w:rsidR="00201201" w:rsidRPr="00201201" w:rsidTr="005A4CC1">
        <w:trPr>
          <w:trHeight w:hRule="exact" w:val="762"/>
        </w:trPr>
        <w:tc>
          <w:tcPr>
            <w:tcW w:w="6388" w:type="dxa"/>
            <w:tcBorders>
              <w:top w:val="single" w:sz="5" w:space="0" w:color="000000"/>
              <w:left w:val="single" w:sz="5" w:space="0" w:color="000000"/>
              <w:bottom w:val="single" w:sz="5" w:space="0" w:color="000000"/>
              <w:right w:val="single" w:sz="5" w:space="0" w:color="000000"/>
            </w:tcBorders>
          </w:tcPr>
          <w:p w:rsidR="00F1517E" w:rsidRPr="00201201" w:rsidRDefault="00461C33" w:rsidP="00461C33">
            <w:pPr>
              <w:spacing w:after="0"/>
              <w:ind w:left="816" w:right="82" w:hanging="360"/>
              <w:jc w:val="both"/>
              <w:rPr>
                <w:rFonts w:ascii="Times New Roman" w:eastAsia="Times New Roman" w:hAnsi="Times New Roman"/>
              </w:rPr>
            </w:pPr>
            <w:r>
              <w:rPr>
                <w:rFonts w:ascii="Times New Roman" w:eastAsia="Times New Roman" w:hAnsi="Times New Roman"/>
                <w:b/>
              </w:rPr>
              <w:lastRenderedPageBreak/>
              <w:t xml:space="preserve">k) </w:t>
            </w:r>
            <w:r w:rsidR="00F1517E" w:rsidRPr="00201201">
              <w:rPr>
                <w:rFonts w:ascii="Times New Roman" w:eastAsia="Times New Roman" w:hAnsi="Times New Roman"/>
                <w:b/>
              </w:rPr>
              <w:t xml:space="preserve">Vend i ri për ruajtjen e Master Cell Bank ose Working </w:t>
            </w:r>
            <w:r w:rsidR="00F1517E" w:rsidRPr="00201201">
              <w:rPr>
                <w:rFonts w:ascii="Times New Roman" w:eastAsia="Times New Roman" w:hAnsi="Times New Roman"/>
                <w:b/>
                <w:spacing w:val="-2"/>
              </w:rPr>
              <w:t>C</w:t>
            </w:r>
            <w:r w:rsidR="00F1517E" w:rsidRPr="00201201">
              <w:rPr>
                <w:rFonts w:ascii="Times New Roman" w:eastAsia="Times New Roman" w:hAnsi="Times New Roman"/>
                <w:b/>
              </w:rPr>
              <w:t>ell Bank.</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1, 5</w:t>
            </w:r>
          </w:p>
        </w:tc>
        <w:tc>
          <w:tcPr>
            <w:tcW w:w="535"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IB</w:t>
            </w:r>
          </w:p>
        </w:tc>
      </w:tr>
      <w:tr w:rsidR="00201201" w:rsidRPr="00201201" w:rsidTr="005A4CC1">
        <w:trPr>
          <w:trHeight w:hRule="exact" w:val="576"/>
        </w:trPr>
        <w:tc>
          <w:tcPr>
            <w:tcW w:w="9900"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532"/>
              <w:jc w:val="both"/>
              <w:rPr>
                <w:rFonts w:ascii="Times New Roman" w:eastAsia="Times New Roman" w:hAnsi="Times New Roman"/>
              </w:rPr>
            </w:pPr>
            <w:r w:rsidRPr="00201201">
              <w:rPr>
                <w:rFonts w:ascii="Times New Roman" w:eastAsia="Times New Roman" w:hAnsi="Times New Roman"/>
                <w:b/>
              </w:rPr>
              <w:t>Kushtet</w:t>
            </w:r>
          </w:p>
        </w:tc>
      </w:tr>
      <w:tr w:rsidR="00201201" w:rsidRPr="00201201" w:rsidTr="00183340">
        <w:trPr>
          <w:trHeight w:hRule="exact" w:val="1530"/>
        </w:trPr>
        <w:tc>
          <w:tcPr>
            <w:tcW w:w="9900"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39615F">
            <w:pPr>
              <w:pStyle w:val="ListParagraph"/>
              <w:numPr>
                <w:ilvl w:val="0"/>
                <w:numId w:val="96"/>
              </w:numPr>
              <w:spacing w:after="0"/>
              <w:ind w:right="27"/>
              <w:jc w:val="both"/>
              <w:rPr>
                <w:rFonts w:ascii="Times New Roman" w:eastAsia="Times New Roman" w:hAnsi="Times New Roman"/>
              </w:rPr>
            </w:pPr>
            <w:r w:rsidRPr="00201201">
              <w:rPr>
                <w:rFonts w:ascii="Times New Roman" w:eastAsia="Times New Roman" w:hAnsi="Times New Roman"/>
              </w:rPr>
              <w:t>Për lëndët e para dhe reagentët specifikimet (duke përfshirë dhe kontrollet gjatë procesit, metodat e analizimit e të gjitha materialeve) janë identike me ato aktualisht të miratuara. Për lëndën aktive specifikimet (duke përfshirë kontrollet gjatë procesit, metodat e analizave të të gjitha materialeve), mënyra e përgatitjes (duke përfshirë madhësinë e serisë) dhe mënyra e detajuar e sintezës janë identike me ato aktualisht të miratuara.</w:t>
            </w:r>
          </w:p>
        </w:tc>
      </w:tr>
      <w:tr w:rsidR="00201201" w:rsidRPr="00201201" w:rsidTr="005A4CC1">
        <w:trPr>
          <w:trHeight w:hRule="exact" w:val="406"/>
        </w:trPr>
        <w:tc>
          <w:tcPr>
            <w:tcW w:w="9900"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39615F">
            <w:pPr>
              <w:pStyle w:val="ListParagraph"/>
              <w:numPr>
                <w:ilvl w:val="0"/>
                <w:numId w:val="96"/>
              </w:numPr>
              <w:spacing w:after="0"/>
              <w:ind w:right="27"/>
              <w:jc w:val="both"/>
              <w:rPr>
                <w:rFonts w:ascii="Times New Roman" w:eastAsia="Times New Roman" w:hAnsi="Times New Roman"/>
                <w:lang w:val="da-DK"/>
              </w:rPr>
            </w:pPr>
            <w:r w:rsidRPr="00201201">
              <w:rPr>
                <w:rFonts w:ascii="Times New Roman" w:eastAsia="Times New Roman" w:hAnsi="Times New Roman"/>
                <w:lang w:val="da-DK"/>
              </w:rPr>
              <w:t>Lënda aktive nuk është lëndë biologjike/imunologjike ose sterile.</w:t>
            </w:r>
          </w:p>
        </w:tc>
      </w:tr>
      <w:tr w:rsidR="00201201" w:rsidRPr="00201201" w:rsidTr="00183340">
        <w:trPr>
          <w:trHeight w:hRule="exact" w:val="1215"/>
        </w:trPr>
        <w:tc>
          <w:tcPr>
            <w:tcW w:w="9900" w:type="dxa"/>
            <w:gridSpan w:val="4"/>
            <w:tcBorders>
              <w:top w:val="single" w:sz="5" w:space="0" w:color="000000"/>
              <w:left w:val="single" w:sz="5" w:space="0" w:color="000000"/>
              <w:bottom w:val="single" w:sz="5" w:space="0" w:color="000000"/>
              <w:right w:val="single" w:sz="5" w:space="0" w:color="000000"/>
            </w:tcBorders>
          </w:tcPr>
          <w:p w:rsidR="00F1517E" w:rsidRPr="00201201" w:rsidRDefault="0089242B" w:rsidP="00461C33">
            <w:pPr>
              <w:spacing w:after="0"/>
              <w:ind w:left="456" w:right="84" w:hanging="456"/>
              <w:jc w:val="both"/>
              <w:rPr>
                <w:rFonts w:ascii="Times New Roman" w:eastAsia="Times New Roman" w:hAnsi="Times New Roman"/>
                <w:lang w:val="da-DK"/>
              </w:rPr>
            </w:pPr>
            <w:r w:rsidRPr="00201201">
              <w:rPr>
                <w:rFonts w:ascii="Times New Roman" w:eastAsia="Times New Roman" w:hAnsi="Times New Roman"/>
                <w:lang w:val="da-DK"/>
              </w:rPr>
              <w:t xml:space="preserve">3. </w:t>
            </w:r>
            <w:r w:rsidR="00F1517E" w:rsidRPr="00201201">
              <w:rPr>
                <w:rFonts w:ascii="Times New Roman" w:eastAsia="Times New Roman" w:hAnsi="Times New Roman"/>
                <w:lang w:val="da-DK"/>
              </w:rPr>
              <w:t xml:space="preserve">Nëse gjatë procesit përdoren lëndë me origjinë njerëzore ose shtazore, prodhuesi nuk përdor ndonjë furnizues të ri, për të cilin është e nevojshme vërtetimi i sigurisë virale ose i pajtueshmërisë me </w:t>
            </w:r>
            <w:r w:rsidR="00F1517E" w:rsidRPr="00201201">
              <w:rPr>
                <w:rFonts w:ascii="Times New Roman" w:eastAsia="Times New Roman" w:hAnsi="Times New Roman"/>
                <w:i/>
                <w:lang w:val="da-DK"/>
              </w:rPr>
              <w:t>Udhëzimin aktual për Minimizimin e Riskut të Agjenteve Encefalopatikë Spongiformë nëpërmjet Njeriut dhe Produkteve Mjekësore Veterinare</w:t>
            </w:r>
            <w:r w:rsidR="00F1517E" w:rsidRPr="00201201">
              <w:rPr>
                <w:rFonts w:ascii="Times New Roman" w:eastAsia="Times New Roman" w:hAnsi="Times New Roman"/>
                <w:lang w:val="da-DK"/>
              </w:rPr>
              <w:t>.</w:t>
            </w:r>
          </w:p>
        </w:tc>
      </w:tr>
      <w:tr w:rsidR="00201201" w:rsidRPr="00201201" w:rsidTr="005A4CC1">
        <w:trPr>
          <w:trHeight w:hRule="exact" w:val="407"/>
        </w:trPr>
        <w:tc>
          <w:tcPr>
            <w:tcW w:w="9900"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39615F">
            <w:pPr>
              <w:spacing w:after="0"/>
              <w:ind w:right="27"/>
              <w:jc w:val="both"/>
              <w:rPr>
                <w:rFonts w:ascii="Times New Roman" w:eastAsia="Times New Roman" w:hAnsi="Times New Roman"/>
                <w:lang w:val="it-IT"/>
              </w:rPr>
            </w:pPr>
            <w:r w:rsidRPr="00201201">
              <w:rPr>
                <w:rFonts w:ascii="Times New Roman" w:eastAsia="Times New Roman" w:hAnsi="Times New Roman"/>
                <w:lang w:val="it-IT"/>
              </w:rPr>
              <w:t xml:space="preserve">4.  Mënyra e transferimit nga vendi i vjetër, te vendi </w:t>
            </w:r>
            <w:r w:rsidR="0089242B" w:rsidRPr="00201201">
              <w:rPr>
                <w:rFonts w:ascii="Times New Roman" w:eastAsia="Times New Roman" w:hAnsi="Times New Roman"/>
                <w:lang w:val="it-IT"/>
              </w:rPr>
              <w:t>i ri</w:t>
            </w:r>
            <w:r w:rsidRPr="00201201">
              <w:rPr>
                <w:rFonts w:ascii="Times New Roman" w:eastAsia="Times New Roman" w:hAnsi="Times New Roman"/>
                <w:lang w:val="it-IT"/>
              </w:rPr>
              <w:t xml:space="preserve"> ka përfunduar plotësisht.</w:t>
            </w:r>
          </w:p>
        </w:tc>
      </w:tr>
      <w:tr w:rsidR="00201201" w:rsidRPr="00201201" w:rsidTr="00183340">
        <w:trPr>
          <w:trHeight w:hRule="exact" w:val="495"/>
        </w:trPr>
        <w:tc>
          <w:tcPr>
            <w:tcW w:w="9900"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39615F">
            <w:pPr>
              <w:spacing w:after="0"/>
              <w:ind w:right="27"/>
              <w:jc w:val="both"/>
              <w:rPr>
                <w:rFonts w:ascii="Times New Roman" w:eastAsia="Times New Roman" w:hAnsi="Times New Roman"/>
                <w:lang w:val="da-DK"/>
              </w:rPr>
            </w:pPr>
            <w:r w:rsidRPr="00201201">
              <w:rPr>
                <w:rFonts w:ascii="Times New Roman" w:eastAsia="Times New Roman" w:hAnsi="Times New Roman"/>
                <w:lang w:val="it-IT"/>
              </w:rPr>
              <w:t xml:space="preserve">5.  Specifikimi i madhësisë së grimcave dhe metoda korresponduese analitike </w:t>
            </w:r>
            <w:r w:rsidRPr="00201201">
              <w:rPr>
                <w:rFonts w:ascii="Times New Roman" w:eastAsia="Times New Roman" w:hAnsi="Times New Roman"/>
                <w:lang w:val="da-DK"/>
              </w:rPr>
              <w:t>duhet të mbetet e njëjtë.</w:t>
            </w:r>
          </w:p>
        </w:tc>
      </w:tr>
      <w:tr w:rsidR="00201201" w:rsidRPr="00201201" w:rsidTr="005A4CC1">
        <w:trPr>
          <w:trHeight w:hRule="exact" w:val="447"/>
        </w:trPr>
        <w:tc>
          <w:tcPr>
            <w:tcW w:w="9900"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39615F">
            <w:pPr>
              <w:spacing w:before="83" w:after="0"/>
              <w:ind w:left="532" w:right="27"/>
              <w:jc w:val="both"/>
              <w:rPr>
                <w:rFonts w:ascii="Times New Roman" w:eastAsia="Times New Roman" w:hAnsi="Times New Roman"/>
              </w:rPr>
            </w:pPr>
            <w:r w:rsidRPr="00201201">
              <w:rPr>
                <w:rFonts w:ascii="Times New Roman" w:eastAsia="Times New Roman" w:hAnsi="Times New Roman"/>
                <w:b/>
              </w:rPr>
              <w:t>Dokumentacioni</w:t>
            </w:r>
          </w:p>
        </w:tc>
      </w:tr>
      <w:tr w:rsidR="00201201" w:rsidRPr="00201201" w:rsidTr="005A4CC1">
        <w:trPr>
          <w:trHeight w:hRule="exact" w:val="357"/>
        </w:trPr>
        <w:tc>
          <w:tcPr>
            <w:tcW w:w="9900"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461C33">
            <w:pPr>
              <w:spacing w:after="0"/>
              <w:ind w:left="546" w:right="84" w:hanging="546"/>
              <w:jc w:val="both"/>
              <w:rPr>
                <w:rFonts w:ascii="Times New Roman" w:eastAsia="Times New Roman" w:hAnsi="Times New Roman"/>
                <w:lang w:val="it-IT"/>
              </w:rPr>
            </w:pPr>
            <w:r w:rsidRPr="00201201">
              <w:rPr>
                <w:rFonts w:ascii="Times New Roman" w:eastAsia="Times New Roman" w:hAnsi="Times New Roman"/>
                <w:lang w:val="it-IT"/>
              </w:rPr>
              <w:t>1.    Ndryshimet përkatëse të dosjes (të paraqitura në formatin CTD).</w:t>
            </w:r>
          </w:p>
        </w:tc>
      </w:tr>
      <w:tr w:rsidR="00201201" w:rsidRPr="00201201" w:rsidTr="0089242B">
        <w:trPr>
          <w:trHeight w:hRule="exact" w:val="1647"/>
        </w:trPr>
        <w:tc>
          <w:tcPr>
            <w:tcW w:w="9900" w:type="dxa"/>
            <w:gridSpan w:val="4"/>
            <w:tcBorders>
              <w:top w:val="single" w:sz="5" w:space="0" w:color="000000"/>
              <w:left w:val="single" w:sz="5" w:space="0" w:color="000000"/>
              <w:bottom w:val="single" w:sz="5" w:space="0" w:color="000000"/>
              <w:right w:val="single" w:sz="5" w:space="0" w:color="000000"/>
            </w:tcBorders>
          </w:tcPr>
          <w:p w:rsidR="00F1517E" w:rsidRPr="00201201" w:rsidRDefault="00461C33" w:rsidP="00461C33">
            <w:pPr>
              <w:spacing w:after="0"/>
              <w:ind w:left="546" w:right="84" w:hanging="546"/>
              <w:jc w:val="both"/>
              <w:rPr>
                <w:rFonts w:ascii="Times New Roman" w:eastAsia="Times New Roman" w:hAnsi="Times New Roman"/>
                <w:lang w:val="it-IT"/>
              </w:rPr>
            </w:pPr>
            <w:r>
              <w:rPr>
                <w:rFonts w:ascii="Times New Roman" w:eastAsia="Times New Roman" w:hAnsi="Times New Roman"/>
                <w:lang w:val="it-IT"/>
              </w:rPr>
              <w:t xml:space="preserve">2.  </w:t>
            </w:r>
            <w:r w:rsidR="00F1517E" w:rsidRPr="00201201">
              <w:rPr>
                <w:rFonts w:ascii="Times New Roman" w:eastAsia="Times New Roman" w:hAnsi="Times New Roman"/>
                <w:lang w:val="it-IT"/>
              </w:rPr>
              <w:t>Një deklaratë nga mbajtësi i autorizimit të tregtimit ose mbajtësi i ASMF, kur është e mundur, se rruga sintetike (ose në rastin e produkteve bimore mjekësore, kur është e përshtatshme, metoda e përgatitjes, burimi gjeografik, prodhimi i barit bimor dhe rruga e prodhimit), procedurat e kontrollit të cilësisë dhe specifikimet e lëndës aktive dhe lëndëve të para /reagenteve/lëndëve të ndërmjetme në procesin e prodhimit të lëndës aktive (nëse aplikohet) janë të njëjta me ato aktualisht të miratuara.</w:t>
            </w:r>
          </w:p>
        </w:tc>
      </w:tr>
    </w:tbl>
    <w:p w:rsidR="00F1517E" w:rsidRPr="00201201" w:rsidRDefault="00F1517E" w:rsidP="0039615F">
      <w:pPr>
        <w:spacing w:after="0"/>
        <w:ind w:right="27"/>
        <w:jc w:val="both"/>
        <w:rPr>
          <w:rFonts w:ascii="Times New Roman" w:hAnsi="Times New Roman"/>
          <w:vanish/>
        </w:rPr>
      </w:pPr>
    </w:p>
    <w:tbl>
      <w:tblPr>
        <w:tblW w:w="1380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3"/>
        <w:gridCol w:w="1462"/>
        <w:gridCol w:w="1907"/>
        <w:gridCol w:w="1368"/>
        <w:gridCol w:w="1907"/>
        <w:gridCol w:w="1907"/>
      </w:tblGrid>
      <w:tr w:rsidR="00201201" w:rsidRPr="00201201" w:rsidTr="00134B05">
        <w:trPr>
          <w:gridAfter w:val="2"/>
          <w:wAfter w:w="3814" w:type="dxa"/>
          <w:trHeight w:val="1772"/>
        </w:trPr>
        <w:tc>
          <w:tcPr>
            <w:tcW w:w="9990" w:type="dxa"/>
            <w:gridSpan w:val="4"/>
            <w:tcBorders>
              <w:bottom w:val="single" w:sz="4" w:space="0" w:color="auto"/>
            </w:tcBorders>
          </w:tcPr>
          <w:p w:rsidR="00F1517E" w:rsidRPr="00201201" w:rsidRDefault="00461C33" w:rsidP="00461C33">
            <w:pPr>
              <w:spacing w:after="0"/>
              <w:ind w:left="522" w:right="72" w:hanging="360"/>
              <w:jc w:val="both"/>
              <w:rPr>
                <w:rFonts w:ascii="Times New Roman" w:eastAsia="Times New Roman" w:hAnsi="Times New Roman"/>
                <w:lang w:val="it-IT"/>
              </w:rPr>
            </w:pPr>
            <w:r>
              <w:rPr>
                <w:rFonts w:ascii="Times New Roman" w:hAnsi="Times New Roman"/>
                <w:lang w:val="it-IT"/>
              </w:rPr>
              <w:t xml:space="preserve">3.  </w:t>
            </w:r>
            <w:r w:rsidR="00F1517E" w:rsidRPr="00201201">
              <w:rPr>
                <w:rFonts w:ascii="Times New Roman" w:hAnsi="Times New Roman"/>
                <w:lang w:val="it-IT"/>
              </w:rPr>
              <w:t>Certifikatë Europiane TSE e Përshtatshmërisë për çdo burim të ri të materialit ose, ku është e aplikueshme, një dokument që evidenton se burimi specifik i lëndës me risk për TSE është vlerësuar paraprakisht nga autoritetet kompetente dhe është në përputhje me</w:t>
            </w:r>
            <w:r w:rsidR="00F1517E" w:rsidRPr="00201201">
              <w:rPr>
                <w:rFonts w:ascii="Times New Roman" w:eastAsia="Times New Roman" w:hAnsi="Times New Roman"/>
                <w:i/>
                <w:lang w:val="it-IT"/>
              </w:rPr>
              <w:t xml:space="preserve"> Udhëzimin aktual për Minimizimin e Riskut të Transmetimit të Agjenteve Encefalopatikë Spongiformë nëpërmjet Njeriut dhe Produkteve Mjekësore Veterinare</w:t>
            </w:r>
            <w:r w:rsidR="00F1517E" w:rsidRPr="00201201">
              <w:rPr>
                <w:rFonts w:ascii="Times New Roman" w:eastAsia="Times New Roman" w:hAnsi="Times New Roman"/>
                <w:lang w:val="it-IT"/>
              </w:rPr>
              <w:t xml:space="preserve">. </w:t>
            </w:r>
            <w:r w:rsidR="00F1517E" w:rsidRPr="00201201">
              <w:rPr>
                <w:rFonts w:ascii="Times New Roman" w:hAnsi="Times New Roman"/>
                <w:lang w:val="it-IT"/>
              </w:rPr>
              <w:t>Informacioni duhet të përfshijë: emrin e prodhuesit, specieve dhe indeve nga  të cilat ka derivuar materiali, vendin e origjinës së burimeve të kafshëve, përdorimin e saj dhe pranimin e mëparshëm.</w:t>
            </w:r>
          </w:p>
        </w:tc>
      </w:tr>
      <w:tr w:rsidR="00201201" w:rsidRPr="00201201" w:rsidTr="00134B05">
        <w:trPr>
          <w:gridAfter w:val="2"/>
          <w:wAfter w:w="3814" w:type="dxa"/>
          <w:trHeight w:val="647"/>
        </w:trPr>
        <w:tc>
          <w:tcPr>
            <w:tcW w:w="9990" w:type="dxa"/>
            <w:gridSpan w:val="4"/>
            <w:tcBorders>
              <w:top w:val="single" w:sz="4" w:space="0" w:color="auto"/>
            </w:tcBorders>
          </w:tcPr>
          <w:p w:rsidR="00F1517E" w:rsidRPr="00201201" w:rsidRDefault="00F1517E" w:rsidP="00461C33">
            <w:pPr>
              <w:ind w:left="522" w:right="72" w:hanging="360"/>
              <w:jc w:val="both"/>
              <w:rPr>
                <w:rFonts w:ascii="Times New Roman" w:eastAsia="Times New Roman" w:hAnsi="Times New Roman"/>
                <w:lang w:val="it-IT"/>
              </w:rPr>
            </w:pPr>
            <w:r w:rsidRPr="00201201">
              <w:rPr>
                <w:rFonts w:ascii="Times New Roman" w:hAnsi="Times New Roman"/>
                <w:lang w:val="it-IT"/>
              </w:rPr>
              <w:t>4. Të dhëna nga analizat e serive (në një format tabele krahasuese) për të paktën dy seri (shkalla minimale) të lëndës aktive nga prodhuesit/vendet aktuale dhe ato të propozuara.</w:t>
            </w:r>
          </w:p>
        </w:tc>
      </w:tr>
      <w:tr w:rsidR="00201201" w:rsidRPr="00201201" w:rsidTr="00134B05">
        <w:trPr>
          <w:gridAfter w:val="2"/>
          <w:wAfter w:w="3814" w:type="dxa"/>
          <w:trHeight w:val="404"/>
        </w:trPr>
        <w:tc>
          <w:tcPr>
            <w:tcW w:w="9990" w:type="dxa"/>
            <w:gridSpan w:val="4"/>
          </w:tcPr>
          <w:p w:rsidR="00F1517E" w:rsidRPr="00201201" w:rsidRDefault="00F1517E" w:rsidP="00461C33">
            <w:pPr>
              <w:ind w:left="522" w:right="72" w:hanging="360"/>
              <w:jc w:val="both"/>
              <w:rPr>
                <w:rFonts w:ascii="Times New Roman" w:hAnsi="Times New Roman"/>
                <w:lang w:val="it-IT"/>
              </w:rPr>
            </w:pPr>
            <w:r w:rsidRPr="00201201">
              <w:rPr>
                <w:rFonts w:ascii="Times New Roman" w:hAnsi="Times New Roman"/>
                <w:lang w:val="it-IT"/>
              </w:rPr>
              <w:t>5. Formulari i aplikimit të ndryshimit duhet të përshkruajë qartë prodhuesit “aktualë” dhe ata “të propozuar”.</w:t>
            </w:r>
          </w:p>
        </w:tc>
      </w:tr>
      <w:tr w:rsidR="00201201" w:rsidRPr="00201201" w:rsidTr="00134B05">
        <w:trPr>
          <w:gridAfter w:val="2"/>
          <w:wAfter w:w="3814" w:type="dxa"/>
          <w:trHeight w:val="767"/>
        </w:trPr>
        <w:tc>
          <w:tcPr>
            <w:tcW w:w="9990" w:type="dxa"/>
            <w:gridSpan w:val="4"/>
          </w:tcPr>
          <w:p w:rsidR="00F1517E" w:rsidRPr="00201201" w:rsidRDefault="00F1517E" w:rsidP="00461C33">
            <w:pPr>
              <w:ind w:left="522" w:right="72" w:hanging="360"/>
              <w:jc w:val="both"/>
              <w:rPr>
                <w:rFonts w:ascii="Times New Roman" w:hAnsi="Times New Roman"/>
                <w:lang w:val="it-IT"/>
              </w:rPr>
            </w:pPr>
            <w:r w:rsidRPr="00201201">
              <w:rPr>
                <w:rFonts w:ascii="Times New Roman" w:hAnsi="Times New Roman"/>
                <w:lang w:val="it-IT"/>
              </w:rPr>
              <w:t>6.  Një deklaratë nga Personi i Kualifikuar (QP) për secilin prej mbajtësve të autorizimit të prodhimit të listuar në aplikim ku lënda aktive përdoret si lëndë e parë dhe një deklaratë nga ana e Personit të Kualifikuar (Qualified Person) të secilit prej mbajtësve të autorizimit të prodhimit të listuar në aplikim si përgjegjës për lëshimin e serisë. Në këto deklarata duhet të citohet se prodhuesi i lëndës aktive i përmendur në aplikim operon në përputhje me udhëzimet e detajuara mbi praktikën e mirë të prodhimit të lëndëve të para. Një deklaratë e vetme mund të jetë e pranueshme në kushte të caktuara.</w:t>
            </w:r>
          </w:p>
        </w:tc>
      </w:tr>
      <w:tr w:rsidR="00201201" w:rsidRPr="00201201" w:rsidTr="00134B05">
        <w:trPr>
          <w:gridAfter w:val="2"/>
          <w:wAfter w:w="3814" w:type="dxa"/>
          <w:trHeight w:val="980"/>
        </w:trPr>
        <w:tc>
          <w:tcPr>
            <w:tcW w:w="9990" w:type="dxa"/>
            <w:gridSpan w:val="4"/>
          </w:tcPr>
          <w:p w:rsidR="00F1517E" w:rsidRPr="00201201" w:rsidRDefault="0089242B" w:rsidP="00461C33">
            <w:pPr>
              <w:ind w:left="522" w:right="72" w:hanging="360"/>
              <w:jc w:val="both"/>
              <w:rPr>
                <w:rFonts w:ascii="Times New Roman" w:hAnsi="Times New Roman"/>
                <w:lang w:val="it-IT"/>
              </w:rPr>
            </w:pPr>
            <w:r w:rsidRPr="00201201">
              <w:rPr>
                <w:rFonts w:ascii="Times New Roman" w:hAnsi="Times New Roman"/>
                <w:lang w:val="it-IT"/>
              </w:rPr>
              <w:lastRenderedPageBreak/>
              <w:t xml:space="preserve">7. </w:t>
            </w:r>
            <w:r w:rsidR="00F1517E" w:rsidRPr="00201201">
              <w:rPr>
                <w:rFonts w:ascii="Times New Roman" w:hAnsi="Times New Roman"/>
                <w:lang w:val="it-IT"/>
              </w:rPr>
              <w:t xml:space="preserve">Aty ku është e përshtatshme, një letër angazhimi nga ana e prodhuesit të lëndë </w:t>
            </w:r>
            <w:r w:rsidRPr="00201201">
              <w:rPr>
                <w:rFonts w:ascii="Times New Roman" w:hAnsi="Times New Roman"/>
                <w:lang w:val="it-IT"/>
              </w:rPr>
              <w:t xml:space="preserve">saktive për të informuar </w:t>
            </w:r>
            <w:r w:rsidR="00F1517E" w:rsidRPr="00201201">
              <w:rPr>
                <w:rFonts w:ascii="Times New Roman" w:hAnsi="Times New Roman"/>
                <w:lang w:val="it-IT"/>
              </w:rPr>
              <w:t>mbajtësin e autorizimit për tregtim për çdo ndryshim në procesin e prodhimit, specifikimet dhe procedurat e kontrollit të lëndës aktive.</w:t>
            </w:r>
          </w:p>
        </w:tc>
      </w:tr>
      <w:tr w:rsidR="00201201" w:rsidRPr="00201201" w:rsidTr="00134B05">
        <w:trPr>
          <w:gridAfter w:val="2"/>
          <w:wAfter w:w="3814" w:type="dxa"/>
          <w:trHeight w:val="3923"/>
        </w:trPr>
        <w:tc>
          <w:tcPr>
            <w:tcW w:w="9990" w:type="dxa"/>
            <w:gridSpan w:val="4"/>
            <w:tcBorders>
              <w:bottom w:val="single" w:sz="4" w:space="0" w:color="auto"/>
            </w:tcBorders>
          </w:tcPr>
          <w:p w:rsidR="00F1517E" w:rsidRPr="00201201" w:rsidRDefault="00F1517E" w:rsidP="00461C33">
            <w:pPr>
              <w:ind w:left="522" w:right="72" w:hanging="360"/>
              <w:jc w:val="both"/>
              <w:rPr>
                <w:rFonts w:ascii="Times New Roman" w:hAnsi="Times New Roman"/>
                <w:lang w:val="it-IT"/>
              </w:rPr>
            </w:pPr>
            <w:r w:rsidRPr="00201201">
              <w:rPr>
                <w:rFonts w:ascii="Times New Roman" w:hAnsi="Times New Roman"/>
                <w:lang w:val="it-IT"/>
              </w:rPr>
              <w:t>8. Dëshmi se vendi i propozuar është i autorizuar në mënyrë të përshtatshme për formën farmaceutike apo produktin apo procesin e prodhimit në fjalë, dmth:</w:t>
            </w:r>
          </w:p>
          <w:p w:rsidR="00F1517E" w:rsidRPr="00201201" w:rsidRDefault="00F1517E" w:rsidP="00461C33">
            <w:pPr>
              <w:ind w:left="522" w:right="72"/>
              <w:jc w:val="both"/>
              <w:rPr>
                <w:rFonts w:ascii="Times New Roman" w:hAnsi="Times New Roman"/>
                <w:lang w:val="it-IT"/>
              </w:rPr>
            </w:pPr>
            <w:r w:rsidRPr="00201201">
              <w:rPr>
                <w:rFonts w:ascii="Times New Roman" w:hAnsi="Times New Roman"/>
                <w:lang w:val="it-IT"/>
              </w:rPr>
              <w:t>Për një vend prodhimi brenda BE-së: një kopje të autorizimit aktual të prodhimit. Referenca nga baza e të dhënave EudraGMP do të mjaftonte.</w:t>
            </w:r>
          </w:p>
          <w:p w:rsidR="00F1517E" w:rsidRPr="00201201" w:rsidRDefault="00F1517E" w:rsidP="00461C33">
            <w:pPr>
              <w:ind w:left="522" w:right="72"/>
              <w:jc w:val="both"/>
              <w:rPr>
                <w:rFonts w:ascii="Times New Roman" w:hAnsi="Times New Roman"/>
                <w:lang w:val="it-IT"/>
              </w:rPr>
            </w:pPr>
            <w:r w:rsidRPr="00201201">
              <w:rPr>
                <w:rFonts w:ascii="Times New Roman" w:hAnsi="Times New Roman"/>
                <w:lang w:val="it-IT"/>
              </w:rPr>
              <w:t xml:space="preserve">Për një vend prodhimi jashtë BE-së meGMP bazuar në marrëveshjen reciproke (MRA) ndërmjet vendit të interesuar dhe BE-së: certifikata GMP e lëshuar brenda 3 viteve të fundit nga autoritetet kompetente përkatëse. </w:t>
            </w:r>
          </w:p>
          <w:p w:rsidR="00F1517E" w:rsidRPr="00201201" w:rsidRDefault="00F1517E" w:rsidP="00461C33">
            <w:pPr>
              <w:ind w:left="522" w:right="72"/>
              <w:jc w:val="both"/>
              <w:rPr>
                <w:rFonts w:ascii="Times New Roman" w:hAnsi="Times New Roman"/>
                <w:lang w:val="it-IT"/>
              </w:rPr>
            </w:pPr>
            <w:r w:rsidRPr="00201201">
              <w:rPr>
                <w:rFonts w:ascii="Times New Roman" w:hAnsi="Times New Roman"/>
                <w:lang w:val="it-IT"/>
              </w:rPr>
              <w:t>Për një prodhues jashtë BE-së ku ekziston një GMP operacionale me marrëveshje njohjeje dypalëshe midis atij vendi dhe EU: certifikata GMP e lëshuar brenda 3 viteve të fundit nga Autoriteti kompetent përkatës.</w:t>
            </w:r>
          </w:p>
          <w:p w:rsidR="00F1517E" w:rsidRPr="00201201" w:rsidRDefault="00F1517E" w:rsidP="00461C33">
            <w:pPr>
              <w:ind w:left="522" w:right="72"/>
              <w:jc w:val="both"/>
              <w:rPr>
                <w:rFonts w:ascii="Times New Roman" w:hAnsi="Times New Roman"/>
                <w:lang w:val="it-IT"/>
              </w:rPr>
            </w:pPr>
            <w:r w:rsidRPr="00201201">
              <w:rPr>
                <w:rFonts w:ascii="Times New Roman" w:hAnsi="Times New Roman"/>
                <w:lang w:val="it-IT"/>
              </w:rPr>
              <w:t xml:space="preserve">Për një prodhues jashtë BE-së për të cilin nuk ekziston marrëveshje njohjeje dypalëshe: certifikata GMP e lëshuar brenda 3 viteve të fundit nga një inspektim i një prej shteteve anëtare të BE. </w:t>
            </w:r>
          </w:p>
        </w:tc>
      </w:tr>
      <w:tr w:rsidR="00201201" w:rsidRPr="00201201" w:rsidTr="00134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trHeight w:hRule="exact" w:val="834"/>
        </w:trPr>
        <w:tc>
          <w:tcPr>
            <w:tcW w:w="5253" w:type="dxa"/>
            <w:tcBorders>
              <w:top w:val="single" w:sz="5" w:space="0" w:color="000000"/>
              <w:left w:val="single" w:sz="5" w:space="0" w:color="000000"/>
              <w:bottom w:val="single" w:sz="5" w:space="0" w:color="000000"/>
              <w:right w:val="single" w:sz="5" w:space="0" w:color="000000"/>
            </w:tcBorders>
          </w:tcPr>
          <w:p w:rsidR="00F1517E" w:rsidRPr="00201201" w:rsidRDefault="00F1517E" w:rsidP="00461C33">
            <w:pPr>
              <w:pStyle w:val="CommentText"/>
              <w:ind w:left="630" w:right="27" w:hanging="540"/>
              <w:jc w:val="both"/>
              <w:rPr>
                <w:rFonts w:ascii="Times New Roman" w:eastAsia="Times New Roman" w:hAnsi="Times New Roman"/>
                <w:sz w:val="22"/>
                <w:szCs w:val="22"/>
                <w:lang w:val="it-IT"/>
              </w:rPr>
            </w:pPr>
            <w:r w:rsidRPr="00201201">
              <w:rPr>
                <w:rFonts w:ascii="Times New Roman" w:eastAsia="Times New Roman" w:hAnsi="Times New Roman"/>
                <w:b/>
                <w:sz w:val="22"/>
                <w:szCs w:val="22"/>
                <w:lang w:val="it-IT"/>
              </w:rPr>
              <w:t xml:space="preserve">B.I.a.2 </w:t>
            </w:r>
            <w:r w:rsidRPr="00201201">
              <w:rPr>
                <w:rFonts w:ascii="Times New Roman" w:hAnsi="Times New Roman"/>
                <w:b/>
                <w:sz w:val="22"/>
                <w:szCs w:val="22"/>
                <w:lang w:val="it-IT"/>
              </w:rPr>
              <w:t>Ndryshime në procesin e prodhimit të lëndës aktiv</w:t>
            </w:r>
            <w:bookmarkStart w:id="0" w:name="_GoBack"/>
            <w:bookmarkEnd w:id="0"/>
            <w:r w:rsidRPr="00201201">
              <w:rPr>
                <w:rFonts w:ascii="Times New Roman" w:hAnsi="Times New Roman"/>
                <w:b/>
                <w:sz w:val="22"/>
                <w:szCs w:val="22"/>
                <w:lang w:val="it-IT"/>
              </w:rPr>
              <w:t>e.</w:t>
            </w:r>
          </w:p>
        </w:tc>
        <w:tc>
          <w:tcPr>
            <w:tcW w:w="1462" w:type="dxa"/>
            <w:tcBorders>
              <w:top w:val="single" w:sz="5" w:space="0" w:color="000000"/>
              <w:left w:val="single" w:sz="5" w:space="0" w:color="000000"/>
              <w:bottom w:val="single" w:sz="5" w:space="0" w:color="000000"/>
              <w:right w:val="single" w:sz="5" w:space="0" w:color="000000"/>
            </w:tcBorders>
          </w:tcPr>
          <w:p w:rsidR="00F1517E" w:rsidRPr="00201201" w:rsidRDefault="00134B05" w:rsidP="0039615F">
            <w:pPr>
              <w:spacing w:before="1" w:after="0"/>
              <w:ind w:left="102" w:right="27" w:hanging="45"/>
              <w:jc w:val="both"/>
              <w:rPr>
                <w:rFonts w:ascii="Times New Roman" w:eastAsia="Times New Roman" w:hAnsi="Times New Roman"/>
                <w:b/>
                <w:lang w:val="it-IT"/>
              </w:rPr>
            </w:pPr>
            <w:r w:rsidRPr="00201201">
              <w:rPr>
                <w:rFonts w:ascii="Times New Roman" w:eastAsia="Times New Roman" w:hAnsi="Times New Roman"/>
                <w:b/>
                <w:lang w:val="it-IT"/>
              </w:rPr>
              <w:t xml:space="preserve">Kushtet </w:t>
            </w:r>
            <w:r w:rsidR="00F1517E" w:rsidRPr="00201201">
              <w:rPr>
                <w:rFonts w:ascii="Times New Roman" w:eastAsia="Times New Roman" w:hAnsi="Times New Roman"/>
                <w:b/>
                <w:lang w:val="it-IT"/>
              </w:rPr>
              <w:t>që duhet të përmbushen</w:t>
            </w:r>
          </w:p>
        </w:tc>
        <w:tc>
          <w:tcPr>
            <w:tcW w:w="1907" w:type="dxa"/>
            <w:tcBorders>
              <w:top w:val="single" w:sz="5" w:space="0" w:color="000000"/>
              <w:left w:val="single" w:sz="5" w:space="0" w:color="000000"/>
              <w:bottom w:val="single" w:sz="5" w:space="0" w:color="000000"/>
              <w:right w:val="single" w:sz="5" w:space="0" w:color="000000"/>
            </w:tcBorders>
          </w:tcPr>
          <w:p w:rsidR="00F1517E" w:rsidRPr="00201201" w:rsidRDefault="00F1517E" w:rsidP="0039615F">
            <w:pPr>
              <w:spacing w:before="1" w:after="0"/>
              <w:ind w:left="102" w:right="27"/>
              <w:jc w:val="both"/>
              <w:rPr>
                <w:rFonts w:ascii="Times New Roman" w:eastAsia="Times New Roman" w:hAnsi="Times New Roman"/>
                <w:b/>
              </w:rPr>
            </w:pPr>
            <w:r w:rsidRPr="00201201">
              <w:rPr>
                <w:rFonts w:ascii="Times New Roman" w:eastAsia="Times New Roman" w:hAnsi="Times New Roman"/>
                <w:b/>
              </w:rPr>
              <w:t>Dokumentacioni i kërkuar</w:t>
            </w:r>
          </w:p>
        </w:tc>
        <w:tc>
          <w:tcPr>
            <w:tcW w:w="1368" w:type="dxa"/>
            <w:tcBorders>
              <w:top w:val="single" w:sz="5" w:space="0" w:color="000000"/>
              <w:left w:val="single" w:sz="5" w:space="0" w:color="000000"/>
              <w:bottom w:val="single" w:sz="5" w:space="0" w:color="000000"/>
              <w:right w:val="single" w:sz="5" w:space="0" w:color="000000"/>
            </w:tcBorders>
          </w:tcPr>
          <w:p w:rsidR="00F1517E" w:rsidRPr="00201201" w:rsidRDefault="00F1517E" w:rsidP="0039615F">
            <w:pPr>
              <w:spacing w:before="1" w:after="0"/>
              <w:ind w:left="102" w:right="27"/>
              <w:jc w:val="both"/>
              <w:rPr>
                <w:rFonts w:ascii="Times New Roman" w:eastAsia="Times New Roman" w:hAnsi="Times New Roman"/>
                <w:b/>
              </w:rPr>
            </w:pPr>
            <w:r w:rsidRPr="00201201">
              <w:rPr>
                <w:rFonts w:ascii="Times New Roman" w:eastAsia="Times New Roman" w:hAnsi="Times New Roman"/>
                <w:b/>
              </w:rPr>
              <w:t>Tipi i Procedurës</w:t>
            </w:r>
          </w:p>
        </w:tc>
        <w:tc>
          <w:tcPr>
            <w:tcW w:w="1907" w:type="dxa"/>
          </w:tcPr>
          <w:p w:rsidR="00F1517E" w:rsidRPr="00201201" w:rsidRDefault="00F1517E" w:rsidP="0039615F">
            <w:pPr>
              <w:spacing w:before="1" w:after="0"/>
              <w:ind w:left="102" w:right="27"/>
              <w:jc w:val="both"/>
              <w:rPr>
                <w:rFonts w:ascii="Times New Roman" w:eastAsia="Times New Roman" w:hAnsi="Times New Roman"/>
                <w:b/>
                <w:lang w:val="it-IT"/>
              </w:rPr>
            </w:pPr>
          </w:p>
        </w:tc>
        <w:tc>
          <w:tcPr>
            <w:tcW w:w="1907" w:type="dxa"/>
          </w:tcPr>
          <w:p w:rsidR="00F1517E" w:rsidRPr="00201201" w:rsidRDefault="00F1517E" w:rsidP="0039615F">
            <w:pPr>
              <w:spacing w:before="1" w:after="0"/>
              <w:ind w:left="102" w:right="27"/>
              <w:jc w:val="both"/>
              <w:rPr>
                <w:rFonts w:ascii="Times New Roman" w:eastAsia="Times New Roman" w:hAnsi="Times New Roman"/>
                <w:b/>
              </w:rPr>
            </w:pPr>
          </w:p>
        </w:tc>
      </w:tr>
      <w:tr w:rsidR="00201201" w:rsidRPr="00201201" w:rsidTr="00134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gridAfter w:val="2"/>
          <w:wAfter w:w="3814" w:type="dxa"/>
          <w:trHeight w:hRule="exact" w:val="834"/>
        </w:trPr>
        <w:tc>
          <w:tcPr>
            <w:tcW w:w="5253" w:type="dxa"/>
            <w:tcBorders>
              <w:top w:val="single" w:sz="5" w:space="0" w:color="000000"/>
              <w:left w:val="single" w:sz="5" w:space="0" w:color="000000"/>
              <w:bottom w:val="single" w:sz="5" w:space="0" w:color="000000"/>
              <w:right w:val="single" w:sz="5" w:space="0" w:color="000000"/>
            </w:tcBorders>
          </w:tcPr>
          <w:p w:rsidR="00F1517E" w:rsidRPr="00201201" w:rsidRDefault="00F1517E" w:rsidP="0039615F">
            <w:pPr>
              <w:pStyle w:val="CommentText"/>
              <w:numPr>
                <w:ilvl w:val="0"/>
                <w:numId w:val="86"/>
              </w:numPr>
              <w:ind w:right="27"/>
              <w:jc w:val="both"/>
              <w:rPr>
                <w:rFonts w:ascii="Times New Roman" w:hAnsi="Times New Roman"/>
                <w:b/>
                <w:sz w:val="22"/>
                <w:szCs w:val="22"/>
              </w:rPr>
            </w:pPr>
            <w:r w:rsidRPr="00201201">
              <w:rPr>
                <w:rFonts w:ascii="Times New Roman" w:hAnsi="Times New Roman"/>
                <w:b/>
                <w:sz w:val="22"/>
                <w:szCs w:val="22"/>
              </w:rPr>
              <w:t>Ndryshime të vogla në procesin e prodhimit të lëndës aktive.</w:t>
            </w:r>
          </w:p>
          <w:p w:rsidR="00F1517E" w:rsidRPr="00201201" w:rsidRDefault="00F1517E" w:rsidP="0039615F">
            <w:pPr>
              <w:spacing w:after="0"/>
              <w:ind w:left="529" w:right="27"/>
              <w:jc w:val="both"/>
              <w:rPr>
                <w:rFonts w:ascii="Times New Roman" w:eastAsia="Times New Roman" w:hAnsi="Times New Roman"/>
                <w:b/>
                <w:lang w:val="it-IT"/>
              </w:rPr>
            </w:pPr>
          </w:p>
        </w:tc>
        <w:tc>
          <w:tcPr>
            <w:tcW w:w="1462" w:type="dxa"/>
            <w:tcBorders>
              <w:top w:val="single" w:sz="5" w:space="0" w:color="000000"/>
              <w:left w:val="single" w:sz="5" w:space="0" w:color="000000"/>
              <w:bottom w:val="single" w:sz="5" w:space="0" w:color="000000"/>
              <w:right w:val="single" w:sz="5" w:space="0" w:color="000000"/>
            </w:tcBorders>
          </w:tcPr>
          <w:p w:rsidR="00F1517E" w:rsidRPr="00201201" w:rsidRDefault="00F1517E" w:rsidP="0039615F">
            <w:pPr>
              <w:spacing w:before="1" w:after="0"/>
              <w:ind w:left="102" w:right="27"/>
              <w:jc w:val="both"/>
              <w:rPr>
                <w:rFonts w:ascii="Times New Roman" w:eastAsia="Times New Roman" w:hAnsi="Times New Roman"/>
                <w:b/>
                <w:lang w:val="it-IT"/>
              </w:rPr>
            </w:pPr>
            <w:r w:rsidRPr="00201201">
              <w:rPr>
                <w:rFonts w:ascii="Times New Roman" w:eastAsia="Times New Roman" w:hAnsi="Times New Roman"/>
                <w:b/>
                <w:lang w:val="it-IT"/>
              </w:rPr>
              <w:t>1,2,3,4,5,6,7</w:t>
            </w:r>
          </w:p>
        </w:tc>
        <w:tc>
          <w:tcPr>
            <w:tcW w:w="1907" w:type="dxa"/>
            <w:tcBorders>
              <w:top w:val="single" w:sz="5" w:space="0" w:color="000000"/>
              <w:left w:val="single" w:sz="5" w:space="0" w:color="000000"/>
              <w:bottom w:val="single" w:sz="5" w:space="0" w:color="000000"/>
              <w:right w:val="single" w:sz="5" w:space="0" w:color="000000"/>
            </w:tcBorders>
          </w:tcPr>
          <w:p w:rsidR="00F1517E" w:rsidRPr="00201201" w:rsidRDefault="00F1517E" w:rsidP="0039615F">
            <w:pPr>
              <w:spacing w:before="1" w:after="0"/>
              <w:ind w:left="102" w:right="27"/>
              <w:jc w:val="both"/>
              <w:rPr>
                <w:rFonts w:ascii="Times New Roman" w:eastAsia="Times New Roman" w:hAnsi="Times New Roman"/>
                <w:b/>
              </w:rPr>
            </w:pPr>
            <w:r w:rsidRPr="00201201">
              <w:rPr>
                <w:rFonts w:ascii="Times New Roman" w:eastAsia="Times New Roman" w:hAnsi="Times New Roman"/>
                <w:b/>
              </w:rPr>
              <w:t>1,2,3</w:t>
            </w:r>
          </w:p>
        </w:tc>
        <w:tc>
          <w:tcPr>
            <w:tcW w:w="1368" w:type="dxa"/>
            <w:tcBorders>
              <w:top w:val="single" w:sz="5" w:space="0" w:color="000000"/>
              <w:left w:val="single" w:sz="5" w:space="0" w:color="000000"/>
              <w:bottom w:val="single" w:sz="5" w:space="0" w:color="000000"/>
              <w:right w:val="single" w:sz="5" w:space="0" w:color="000000"/>
            </w:tcBorders>
          </w:tcPr>
          <w:p w:rsidR="00F1517E" w:rsidRPr="00201201" w:rsidRDefault="00F1517E" w:rsidP="0039615F">
            <w:pPr>
              <w:spacing w:before="1" w:after="0"/>
              <w:ind w:left="102" w:right="27"/>
              <w:jc w:val="both"/>
              <w:rPr>
                <w:rFonts w:ascii="Times New Roman" w:eastAsia="Times New Roman" w:hAnsi="Times New Roman"/>
                <w:b/>
              </w:rPr>
            </w:pPr>
            <w:r w:rsidRPr="00201201">
              <w:rPr>
                <w:rFonts w:ascii="Times New Roman" w:eastAsia="Times New Roman" w:hAnsi="Times New Roman"/>
                <w:b/>
              </w:rPr>
              <w:t>IA</w:t>
            </w:r>
          </w:p>
        </w:tc>
      </w:tr>
      <w:tr w:rsidR="00201201" w:rsidRPr="00201201" w:rsidTr="00134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gridAfter w:val="2"/>
          <w:wAfter w:w="3814" w:type="dxa"/>
          <w:trHeight w:hRule="exact" w:val="1497"/>
        </w:trPr>
        <w:tc>
          <w:tcPr>
            <w:tcW w:w="5253" w:type="dxa"/>
            <w:tcBorders>
              <w:top w:val="single" w:sz="5" w:space="0" w:color="000000"/>
              <w:left w:val="single" w:sz="5" w:space="0" w:color="000000"/>
              <w:bottom w:val="single" w:sz="5" w:space="0" w:color="000000"/>
              <w:right w:val="single" w:sz="5" w:space="0" w:color="000000"/>
            </w:tcBorders>
          </w:tcPr>
          <w:p w:rsidR="00F1517E" w:rsidRPr="00201201" w:rsidRDefault="00F1517E" w:rsidP="0039615F">
            <w:pPr>
              <w:pStyle w:val="CommentText"/>
              <w:numPr>
                <w:ilvl w:val="0"/>
                <w:numId w:val="86"/>
              </w:numPr>
              <w:ind w:right="27"/>
              <w:jc w:val="both"/>
              <w:rPr>
                <w:rFonts w:ascii="Times New Roman" w:hAnsi="Times New Roman"/>
                <w:b/>
                <w:sz w:val="22"/>
                <w:szCs w:val="22"/>
              </w:rPr>
            </w:pPr>
            <w:r w:rsidRPr="00201201">
              <w:rPr>
                <w:rFonts w:ascii="Times New Roman" w:hAnsi="Times New Roman"/>
                <w:b/>
                <w:sz w:val="22"/>
                <w:szCs w:val="22"/>
              </w:rPr>
              <w:t>Ndryshime thelbësore në procesin e prodhimit të lëndës aktive, të cilat mund të kenë një impakt të rëndësishëm në cilësi, siguri ose në efektshmërinë e barit.</w:t>
            </w:r>
          </w:p>
          <w:p w:rsidR="00F1517E" w:rsidRPr="00201201" w:rsidRDefault="00F1517E" w:rsidP="0039615F">
            <w:pPr>
              <w:spacing w:after="0"/>
              <w:ind w:left="529" w:right="27"/>
              <w:jc w:val="both"/>
              <w:rPr>
                <w:rFonts w:ascii="Times New Roman" w:eastAsia="Times New Roman" w:hAnsi="Times New Roman"/>
                <w:b/>
                <w:lang w:val="it-IT"/>
              </w:rPr>
            </w:pPr>
          </w:p>
        </w:tc>
        <w:tc>
          <w:tcPr>
            <w:tcW w:w="1462" w:type="dxa"/>
            <w:tcBorders>
              <w:top w:val="single" w:sz="5" w:space="0" w:color="000000"/>
              <w:left w:val="single" w:sz="5" w:space="0" w:color="000000"/>
              <w:bottom w:val="single" w:sz="5" w:space="0" w:color="000000"/>
              <w:right w:val="single" w:sz="5" w:space="0" w:color="000000"/>
            </w:tcBorders>
          </w:tcPr>
          <w:p w:rsidR="00F1517E" w:rsidRPr="00201201" w:rsidRDefault="00F1517E" w:rsidP="0039615F">
            <w:pPr>
              <w:spacing w:before="1" w:after="0"/>
              <w:ind w:left="102" w:right="27"/>
              <w:jc w:val="both"/>
              <w:rPr>
                <w:rFonts w:ascii="Times New Roman" w:eastAsia="Times New Roman" w:hAnsi="Times New Roman"/>
                <w:b/>
                <w:lang w:val="it-IT"/>
              </w:rPr>
            </w:pPr>
          </w:p>
        </w:tc>
        <w:tc>
          <w:tcPr>
            <w:tcW w:w="1907" w:type="dxa"/>
            <w:tcBorders>
              <w:top w:val="single" w:sz="5" w:space="0" w:color="000000"/>
              <w:left w:val="single" w:sz="5" w:space="0" w:color="000000"/>
              <w:bottom w:val="single" w:sz="5" w:space="0" w:color="000000"/>
              <w:right w:val="single" w:sz="5" w:space="0" w:color="000000"/>
            </w:tcBorders>
          </w:tcPr>
          <w:p w:rsidR="00F1517E" w:rsidRPr="00201201" w:rsidRDefault="00F1517E" w:rsidP="0039615F">
            <w:pPr>
              <w:spacing w:before="1" w:after="0"/>
              <w:ind w:left="102" w:right="27"/>
              <w:jc w:val="both"/>
              <w:rPr>
                <w:rFonts w:ascii="Times New Roman" w:eastAsia="Times New Roman" w:hAnsi="Times New Roman"/>
                <w:b/>
              </w:rPr>
            </w:pPr>
          </w:p>
        </w:tc>
        <w:tc>
          <w:tcPr>
            <w:tcW w:w="1368" w:type="dxa"/>
            <w:tcBorders>
              <w:top w:val="single" w:sz="5" w:space="0" w:color="000000"/>
              <w:left w:val="single" w:sz="5" w:space="0" w:color="000000"/>
              <w:bottom w:val="single" w:sz="5" w:space="0" w:color="000000"/>
              <w:right w:val="single" w:sz="5" w:space="0" w:color="000000"/>
            </w:tcBorders>
          </w:tcPr>
          <w:p w:rsidR="00F1517E" w:rsidRPr="00201201" w:rsidRDefault="00F1517E" w:rsidP="0039615F">
            <w:pPr>
              <w:spacing w:before="1" w:after="0"/>
              <w:ind w:left="102" w:right="27"/>
              <w:jc w:val="both"/>
              <w:rPr>
                <w:rFonts w:ascii="Times New Roman" w:eastAsia="Times New Roman" w:hAnsi="Times New Roman"/>
                <w:b/>
              </w:rPr>
            </w:pPr>
            <w:r w:rsidRPr="00201201">
              <w:rPr>
                <w:rFonts w:ascii="Times New Roman" w:eastAsia="Times New Roman" w:hAnsi="Times New Roman"/>
                <w:b/>
              </w:rPr>
              <w:t>II</w:t>
            </w:r>
          </w:p>
        </w:tc>
      </w:tr>
      <w:tr w:rsidR="00201201" w:rsidRPr="00201201" w:rsidTr="00134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gridAfter w:val="2"/>
          <w:wAfter w:w="3814" w:type="dxa"/>
          <w:trHeight w:hRule="exact" w:val="2604"/>
        </w:trPr>
        <w:tc>
          <w:tcPr>
            <w:tcW w:w="5253" w:type="dxa"/>
            <w:tcBorders>
              <w:top w:val="single" w:sz="5" w:space="0" w:color="000000"/>
              <w:left w:val="single" w:sz="5" w:space="0" w:color="000000"/>
              <w:bottom w:val="single" w:sz="5" w:space="0" w:color="000000"/>
              <w:right w:val="single" w:sz="5" w:space="0" w:color="000000"/>
            </w:tcBorders>
          </w:tcPr>
          <w:p w:rsidR="00F1517E" w:rsidRPr="00201201" w:rsidRDefault="00F1517E" w:rsidP="0039615F">
            <w:pPr>
              <w:pStyle w:val="CommentText"/>
              <w:numPr>
                <w:ilvl w:val="0"/>
                <w:numId w:val="86"/>
              </w:numPr>
              <w:ind w:right="27"/>
              <w:jc w:val="both"/>
              <w:rPr>
                <w:rFonts w:ascii="Times New Roman" w:hAnsi="Times New Roman"/>
                <w:b/>
                <w:sz w:val="22"/>
                <w:szCs w:val="22"/>
              </w:rPr>
            </w:pPr>
            <w:r w:rsidRPr="00201201">
              <w:rPr>
                <w:rFonts w:ascii="Times New Roman" w:hAnsi="Times New Roman"/>
                <w:b/>
                <w:sz w:val="22"/>
                <w:szCs w:val="22"/>
              </w:rPr>
              <w:t>Ndryshimet i referohen një lënde biologjike/imulogjike ose përdorimit të një lënde që vjen si pasojë e një procesi kimik të ndryshëm në prodhimin të një lënde biologjike/imunologjike, të cilat mund të kenë një impakt të rëndësishëm në cilësi, siguri ose në efektshmërinë e barit dhe nuk lidhen me një protokoll të miratuar.</w:t>
            </w:r>
          </w:p>
          <w:p w:rsidR="00F1517E" w:rsidRPr="00201201" w:rsidRDefault="00F1517E" w:rsidP="0039615F">
            <w:pPr>
              <w:pStyle w:val="CommentText"/>
              <w:ind w:right="27"/>
              <w:jc w:val="both"/>
              <w:rPr>
                <w:rFonts w:ascii="Times New Roman" w:eastAsia="Times New Roman" w:hAnsi="Times New Roman"/>
                <w:b/>
                <w:sz w:val="22"/>
                <w:szCs w:val="22"/>
              </w:rPr>
            </w:pPr>
          </w:p>
        </w:tc>
        <w:tc>
          <w:tcPr>
            <w:tcW w:w="1462" w:type="dxa"/>
            <w:tcBorders>
              <w:top w:val="single" w:sz="5" w:space="0" w:color="000000"/>
              <w:left w:val="single" w:sz="5" w:space="0" w:color="000000"/>
              <w:bottom w:val="single" w:sz="5" w:space="0" w:color="000000"/>
              <w:right w:val="single" w:sz="5" w:space="0" w:color="000000"/>
            </w:tcBorders>
          </w:tcPr>
          <w:p w:rsidR="00F1517E" w:rsidRPr="00201201" w:rsidRDefault="00F1517E" w:rsidP="0039615F">
            <w:pPr>
              <w:spacing w:before="1" w:after="0"/>
              <w:ind w:left="102" w:right="27"/>
              <w:jc w:val="both"/>
              <w:rPr>
                <w:rFonts w:ascii="Times New Roman" w:eastAsia="Times New Roman" w:hAnsi="Times New Roman"/>
                <w:b/>
                <w:lang w:val="it-IT"/>
              </w:rPr>
            </w:pPr>
          </w:p>
        </w:tc>
        <w:tc>
          <w:tcPr>
            <w:tcW w:w="1907" w:type="dxa"/>
            <w:tcBorders>
              <w:top w:val="single" w:sz="5" w:space="0" w:color="000000"/>
              <w:left w:val="single" w:sz="5" w:space="0" w:color="000000"/>
              <w:bottom w:val="single" w:sz="5" w:space="0" w:color="000000"/>
              <w:right w:val="single" w:sz="5" w:space="0" w:color="000000"/>
            </w:tcBorders>
          </w:tcPr>
          <w:p w:rsidR="00F1517E" w:rsidRPr="00201201" w:rsidRDefault="00F1517E" w:rsidP="0039615F">
            <w:pPr>
              <w:spacing w:before="1" w:after="0"/>
              <w:ind w:left="102" w:right="27"/>
              <w:jc w:val="both"/>
              <w:rPr>
                <w:rFonts w:ascii="Times New Roman" w:eastAsia="Times New Roman" w:hAnsi="Times New Roman"/>
                <w:b/>
              </w:rPr>
            </w:pPr>
          </w:p>
        </w:tc>
        <w:tc>
          <w:tcPr>
            <w:tcW w:w="1368" w:type="dxa"/>
            <w:tcBorders>
              <w:top w:val="single" w:sz="5" w:space="0" w:color="000000"/>
              <w:left w:val="single" w:sz="5" w:space="0" w:color="000000"/>
              <w:bottom w:val="single" w:sz="5" w:space="0" w:color="000000"/>
              <w:right w:val="single" w:sz="5" w:space="0" w:color="000000"/>
            </w:tcBorders>
          </w:tcPr>
          <w:p w:rsidR="00F1517E" w:rsidRPr="00201201" w:rsidRDefault="00F1517E" w:rsidP="0039615F">
            <w:pPr>
              <w:spacing w:before="1" w:after="0"/>
              <w:ind w:left="102" w:right="27"/>
              <w:jc w:val="both"/>
              <w:rPr>
                <w:rFonts w:ascii="Times New Roman" w:eastAsia="Times New Roman" w:hAnsi="Times New Roman"/>
                <w:b/>
              </w:rPr>
            </w:pPr>
            <w:r w:rsidRPr="00201201">
              <w:rPr>
                <w:rFonts w:ascii="Times New Roman" w:eastAsia="Times New Roman" w:hAnsi="Times New Roman"/>
                <w:b/>
              </w:rPr>
              <w:t>II</w:t>
            </w:r>
          </w:p>
        </w:tc>
      </w:tr>
      <w:tr w:rsidR="00201201" w:rsidRPr="00201201" w:rsidTr="00134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gridAfter w:val="2"/>
          <w:wAfter w:w="3814" w:type="dxa"/>
          <w:trHeight w:hRule="exact" w:val="1533"/>
        </w:trPr>
        <w:tc>
          <w:tcPr>
            <w:tcW w:w="5253" w:type="dxa"/>
            <w:tcBorders>
              <w:top w:val="single" w:sz="5" w:space="0" w:color="000000"/>
              <w:left w:val="single" w:sz="5" w:space="0" w:color="000000"/>
              <w:bottom w:val="single" w:sz="5" w:space="0" w:color="000000"/>
              <w:right w:val="single" w:sz="5" w:space="0" w:color="000000"/>
            </w:tcBorders>
          </w:tcPr>
          <w:p w:rsidR="00F1517E" w:rsidRPr="00201201" w:rsidRDefault="00F1517E" w:rsidP="0039615F">
            <w:pPr>
              <w:pStyle w:val="CommentText"/>
              <w:numPr>
                <w:ilvl w:val="0"/>
                <w:numId w:val="86"/>
              </w:numPr>
              <w:ind w:right="27"/>
              <w:jc w:val="both"/>
              <w:rPr>
                <w:rFonts w:ascii="Times New Roman" w:hAnsi="Times New Roman"/>
                <w:b/>
                <w:sz w:val="22"/>
                <w:szCs w:val="22"/>
              </w:rPr>
            </w:pPr>
            <w:r w:rsidRPr="00201201">
              <w:rPr>
                <w:rFonts w:ascii="Times New Roman" w:hAnsi="Times New Roman"/>
                <w:b/>
                <w:sz w:val="22"/>
                <w:szCs w:val="22"/>
              </w:rPr>
              <w:t>Ndryshimi lidhet me një produkt bimor mjekësor dhe ka një nga ndryshimet e mëposhtme: burime gjeografike, rruga e prodhimit ose prodhimi.</w:t>
            </w:r>
          </w:p>
          <w:p w:rsidR="00F1517E" w:rsidRPr="00201201" w:rsidRDefault="00F1517E" w:rsidP="0039615F">
            <w:pPr>
              <w:pStyle w:val="CommentText"/>
              <w:ind w:right="27"/>
              <w:jc w:val="both"/>
              <w:rPr>
                <w:rFonts w:ascii="Times New Roman" w:hAnsi="Times New Roman"/>
                <w:b/>
                <w:sz w:val="22"/>
                <w:szCs w:val="22"/>
              </w:rPr>
            </w:pPr>
          </w:p>
          <w:p w:rsidR="00F1517E" w:rsidRPr="00201201" w:rsidRDefault="00F1517E" w:rsidP="0039615F">
            <w:pPr>
              <w:pStyle w:val="CommentText"/>
              <w:ind w:right="27"/>
              <w:jc w:val="both"/>
              <w:rPr>
                <w:rFonts w:ascii="Times New Roman" w:hAnsi="Times New Roman"/>
                <w:sz w:val="22"/>
                <w:szCs w:val="22"/>
              </w:rPr>
            </w:pPr>
          </w:p>
          <w:p w:rsidR="00F1517E" w:rsidRPr="00201201" w:rsidRDefault="00F1517E" w:rsidP="0039615F">
            <w:pPr>
              <w:pStyle w:val="CommentText"/>
              <w:ind w:right="27"/>
              <w:jc w:val="both"/>
              <w:rPr>
                <w:rFonts w:ascii="Times New Roman" w:eastAsia="Times New Roman" w:hAnsi="Times New Roman"/>
                <w:b/>
                <w:sz w:val="22"/>
                <w:szCs w:val="22"/>
                <w:lang w:val="it-IT"/>
              </w:rPr>
            </w:pPr>
          </w:p>
        </w:tc>
        <w:tc>
          <w:tcPr>
            <w:tcW w:w="1462" w:type="dxa"/>
            <w:tcBorders>
              <w:top w:val="single" w:sz="5" w:space="0" w:color="000000"/>
              <w:left w:val="single" w:sz="5" w:space="0" w:color="000000"/>
              <w:bottom w:val="single" w:sz="5" w:space="0" w:color="000000"/>
              <w:right w:val="single" w:sz="5" w:space="0" w:color="000000"/>
            </w:tcBorders>
          </w:tcPr>
          <w:p w:rsidR="00F1517E" w:rsidRPr="00201201" w:rsidRDefault="00F1517E" w:rsidP="0039615F">
            <w:pPr>
              <w:spacing w:before="1" w:after="0"/>
              <w:ind w:left="102" w:right="27"/>
              <w:jc w:val="both"/>
              <w:rPr>
                <w:rFonts w:ascii="Times New Roman" w:eastAsia="Times New Roman" w:hAnsi="Times New Roman"/>
                <w:b/>
                <w:lang w:val="it-IT"/>
              </w:rPr>
            </w:pPr>
          </w:p>
        </w:tc>
        <w:tc>
          <w:tcPr>
            <w:tcW w:w="1907" w:type="dxa"/>
            <w:tcBorders>
              <w:top w:val="single" w:sz="5" w:space="0" w:color="000000"/>
              <w:left w:val="single" w:sz="5" w:space="0" w:color="000000"/>
              <w:bottom w:val="single" w:sz="5" w:space="0" w:color="000000"/>
              <w:right w:val="single" w:sz="5" w:space="0" w:color="000000"/>
            </w:tcBorders>
          </w:tcPr>
          <w:p w:rsidR="00F1517E" w:rsidRPr="00201201" w:rsidRDefault="00F1517E" w:rsidP="0039615F">
            <w:pPr>
              <w:spacing w:before="1" w:after="0"/>
              <w:ind w:left="102" w:right="27"/>
              <w:jc w:val="both"/>
              <w:rPr>
                <w:rFonts w:ascii="Times New Roman" w:eastAsia="Times New Roman" w:hAnsi="Times New Roman"/>
                <w:b/>
              </w:rPr>
            </w:pPr>
          </w:p>
        </w:tc>
        <w:tc>
          <w:tcPr>
            <w:tcW w:w="1368" w:type="dxa"/>
            <w:tcBorders>
              <w:top w:val="single" w:sz="5" w:space="0" w:color="000000"/>
              <w:left w:val="single" w:sz="5" w:space="0" w:color="000000"/>
              <w:bottom w:val="single" w:sz="5" w:space="0" w:color="000000"/>
              <w:right w:val="single" w:sz="5" w:space="0" w:color="000000"/>
            </w:tcBorders>
          </w:tcPr>
          <w:p w:rsidR="00F1517E" w:rsidRPr="00201201" w:rsidRDefault="00F1517E" w:rsidP="0039615F">
            <w:pPr>
              <w:spacing w:before="1" w:after="0"/>
              <w:ind w:left="102" w:right="27"/>
              <w:jc w:val="both"/>
              <w:rPr>
                <w:rFonts w:ascii="Times New Roman" w:eastAsia="Times New Roman" w:hAnsi="Times New Roman"/>
                <w:b/>
              </w:rPr>
            </w:pPr>
            <w:r w:rsidRPr="00201201">
              <w:rPr>
                <w:rFonts w:ascii="Times New Roman" w:eastAsia="Times New Roman" w:hAnsi="Times New Roman"/>
                <w:b/>
              </w:rPr>
              <w:t>II</w:t>
            </w:r>
          </w:p>
        </w:tc>
      </w:tr>
      <w:tr w:rsidR="00201201" w:rsidRPr="00201201" w:rsidTr="00134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gridAfter w:val="2"/>
          <w:wAfter w:w="3814" w:type="dxa"/>
          <w:trHeight w:hRule="exact" w:val="834"/>
        </w:trPr>
        <w:tc>
          <w:tcPr>
            <w:tcW w:w="5253" w:type="dxa"/>
            <w:tcBorders>
              <w:top w:val="single" w:sz="5" w:space="0" w:color="000000"/>
              <w:left w:val="single" w:sz="5" w:space="0" w:color="000000"/>
              <w:bottom w:val="single" w:sz="4" w:space="0" w:color="auto"/>
              <w:right w:val="single" w:sz="5" w:space="0" w:color="000000"/>
            </w:tcBorders>
          </w:tcPr>
          <w:p w:rsidR="00F1517E" w:rsidRPr="00201201" w:rsidRDefault="00F1517E" w:rsidP="0039615F">
            <w:pPr>
              <w:pStyle w:val="CommentText"/>
              <w:numPr>
                <w:ilvl w:val="0"/>
                <w:numId w:val="86"/>
              </w:numPr>
              <w:ind w:right="27"/>
              <w:jc w:val="both"/>
              <w:rPr>
                <w:rFonts w:ascii="Times New Roman" w:hAnsi="Times New Roman"/>
                <w:b/>
                <w:sz w:val="22"/>
                <w:szCs w:val="22"/>
              </w:rPr>
            </w:pPr>
            <w:r w:rsidRPr="00201201">
              <w:rPr>
                <w:rFonts w:ascii="Times New Roman" w:hAnsi="Times New Roman"/>
                <w:b/>
                <w:sz w:val="22"/>
                <w:szCs w:val="22"/>
              </w:rPr>
              <w:t xml:space="preserve">Ndryshime të vogla në pjesën e kufizuar të një </w:t>
            </w:r>
            <w:r w:rsidRPr="00201201">
              <w:rPr>
                <w:rFonts w:ascii="Times New Roman" w:hAnsi="Times New Roman"/>
                <w:b/>
                <w:i/>
                <w:sz w:val="22"/>
                <w:szCs w:val="22"/>
              </w:rPr>
              <w:t>master file</w:t>
            </w:r>
            <w:r w:rsidRPr="00201201">
              <w:rPr>
                <w:rFonts w:ascii="Times New Roman" w:hAnsi="Times New Roman"/>
                <w:b/>
                <w:sz w:val="22"/>
                <w:szCs w:val="22"/>
              </w:rPr>
              <w:t xml:space="preserve"> të lëndës aktive</w:t>
            </w:r>
          </w:p>
        </w:tc>
        <w:tc>
          <w:tcPr>
            <w:tcW w:w="1462" w:type="dxa"/>
            <w:tcBorders>
              <w:top w:val="single" w:sz="5" w:space="0" w:color="000000"/>
              <w:left w:val="single" w:sz="5" w:space="0" w:color="000000"/>
              <w:bottom w:val="single" w:sz="4" w:space="0" w:color="auto"/>
              <w:right w:val="single" w:sz="5" w:space="0" w:color="000000"/>
            </w:tcBorders>
          </w:tcPr>
          <w:p w:rsidR="00F1517E" w:rsidRPr="00201201" w:rsidRDefault="00F1517E" w:rsidP="0039615F">
            <w:pPr>
              <w:spacing w:before="1" w:after="0"/>
              <w:ind w:left="102" w:right="27"/>
              <w:jc w:val="both"/>
              <w:rPr>
                <w:rFonts w:ascii="Times New Roman" w:eastAsia="Times New Roman" w:hAnsi="Times New Roman"/>
                <w:b/>
                <w:lang w:val="it-IT"/>
              </w:rPr>
            </w:pPr>
          </w:p>
        </w:tc>
        <w:tc>
          <w:tcPr>
            <w:tcW w:w="1907" w:type="dxa"/>
            <w:tcBorders>
              <w:top w:val="single" w:sz="5" w:space="0" w:color="000000"/>
              <w:left w:val="single" w:sz="5" w:space="0" w:color="000000"/>
              <w:bottom w:val="single" w:sz="4" w:space="0" w:color="auto"/>
              <w:right w:val="single" w:sz="5" w:space="0" w:color="000000"/>
            </w:tcBorders>
          </w:tcPr>
          <w:p w:rsidR="00F1517E" w:rsidRPr="00201201" w:rsidRDefault="00F1517E" w:rsidP="0039615F">
            <w:pPr>
              <w:spacing w:before="1" w:after="0"/>
              <w:ind w:left="102" w:right="27"/>
              <w:jc w:val="both"/>
              <w:rPr>
                <w:rFonts w:ascii="Times New Roman" w:eastAsia="Times New Roman" w:hAnsi="Times New Roman"/>
                <w:b/>
              </w:rPr>
            </w:pPr>
            <w:r w:rsidRPr="00201201">
              <w:rPr>
                <w:rFonts w:ascii="Times New Roman" w:eastAsia="Times New Roman" w:hAnsi="Times New Roman"/>
                <w:b/>
              </w:rPr>
              <w:t>1,2,3,4</w:t>
            </w:r>
          </w:p>
        </w:tc>
        <w:tc>
          <w:tcPr>
            <w:tcW w:w="1368" w:type="dxa"/>
            <w:tcBorders>
              <w:top w:val="single" w:sz="5" w:space="0" w:color="000000"/>
              <w:left w:val="single" w:sz="5" w:space="0" w:color="000000"/>
              <w:bottom w:val="single" w:sz="4" w:space="0" w:color="auto"/>
              <w:right w:val="single" w:sz="5" w:space="0" w:color="000000"/>
            </w:tcBorders>
          </w:tcPr>
          <w:p w:rsidR="00F1517E" w:rsidRPr="00201201" w:rsidRDefault="00F1517E" w:rsidP="0039615F">
            <w:pPr>
              <w:spacing w:before="1" w:after="0"/>
              <w:ind w:left="102" w:right="27"/>
              <w:jc w:val="both"/>
              <w:rPr>
                <w:rFonts w:ascii="Times New Roman" w:eastAsia="Times New Roman" w:hAnsi="Times New Roman"/>
                <w:b/>
              </w:rPr>
            </w:pPr>
            <w:r w:rsidRPr="00201201">
              <w:rPr>
                <w:rFonts w:ascii="Times New Roman" w:eastAsia="Times New Roman" w:hAnsi="Times New Roman"/>
                <w:b/>
              </w:rPr>
              <w:t>IB</w:t>
            </w:r>
          </w:p>
        </w:tc>
      </w:tr>
      <w:tr w:rsidR="00201201" w:rsidRPr="00201201" w:rsidTr="00134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gridAfter w:val="2"/>
          <w:wAfter w:w="3814" w:type="dxa"/>
          <w:trHeight w:hRule="exact" w:val="523"/>
        </w:trPr>
        <w:tc>
          <w:tcPr>
            <w:tcW w:w="9990" w:type="dxa"/>
            <w:gridSpan w:val="4"/>
            <w:tcBorders>
              <w:top w:val="single" w:sz="4" w:space="0" w:color="auto"/>
              <w:left w:val="single" w:sz="4" w:space="0" w:color="auto"/>
              <w:bottom w:val="single" w:sz="4" w:space="0" w:color="auto"/>
              <w:right w:val="single" w:sz="4" w:space="0" w:color="auto"/>
            </w:tcBorders>
          </w:tcPr>
          <w:p w:rsidR="00F1517E" w:rsidRPr="00201201" w:rsidRDefault="00F1517E" w:rsidP="0039615F">
            <w:pPr>
              <w:spacing w:before="1" w:after="0"/>
              <w:ind w:left="102" w:right="27"/>
              <w:jc w:val="both"/>
              <w:rPr>
                <w:rFonts w:ascii="Times New Roman" w:eastAsia="Times New Roman" w:hAnsi="Times New Roman"/>
                <w:b/>
              </w:rPr>
            </w:pPr>
            <w:r w:rsidRPr="00201201">
              <w:rPr>
                <w:rFonts w:ascii="Times New Roman" w:eastAsia="Times New Roman" w:hAnsi="Times New Roman"/>
                <w:b/>
              </w:rPr>
              <w:lastRenderedPageBreak/>
              <w:t xml:space="preserve">         Kushtet</w:t>
            </w:r>
          </w:p>
        </w:tc>
      </w:tr>
      <w:tr w:rsidR="00201201" w:rsidRPr="00201201" w:rsidTr="00134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gridAfter w:val="2"/>
          <w:wAfter w:w="3814" w:type="dxa"/>
          <w:trHeight w:hRule="exact" w:val="640"/>
        </w:trPr>
        <w:tc>
          <w:tcPr>
            <w:tcW w:w="9990" w:type="dxa"/>
            <w:gridSpan w:val="4"/>
            <w:tcBorders>
              <w:top w:val="single" w:sz="4" w:space="0" w:color="auto"/>
              <w:left w:val="single" w:sz="4" w:space="0" w:color="auto"/>
              <w:bottom w:val="single" w:sz="4" w:space="0" w:color="auto"/>
              <w:right w:val="single" w:sz="4" w:space="0" w:color="auto"/>
            </w:tcBorders>
          </w:tcPr>
          <w:p w:rsidR="00F1517E" w:rsidRPr="00201201" w:rsidRDefault="00F1517E" w:rsidP="0039615F">
            <w:pPr>
              <w:numPr>
                <w:ilvl w:val="0"/>
                <w:numId w:val="87"/>
              </w:numPr>
              <w:spacing w:before="1" w:after="0"/>
              <w:ind w:right="27"/>
              <w:jc w:val="both"/>
              <w:rPr>
                <w:rFonts w:ascii="Times New Roman" w:eastAsia="Times New Roman" w:hAnsi="Times New Roman"/>
              </w:rPr>
            </w:pPr>
            <w:r w:rsidRPr="00201201">
              <w:rPr>
                <w:rFonts w:ascii="Times New Roman" w:eastAsia="Times New Roman" w:hAnsi="Times New Roman"/>
              </w:rPr>
              <w:t>Asnjë ndryshim i rëndësishëm cilësor ose sasior në profilin e papastërtive ose në karakteristikat fiziko-kimike.</w:t>
            </w:r>
          </w:p>
        </w:tc>
      </w:tr>
      <w:tr w:rsidR="00201201" w:rsidRPr="00201201" w:rsidTr="00134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gridAfter w:val="2"/>
          <w:wAfter w:w="3814" w:type="dxa"/>
          <w:trHeight w:hRule="exact" w:val="1000"/>
        </w:trPr>
        <w:tc>
          <w:tcPr>
            <w:tcW w:w="9990" w:type="dxa"/>
            <w:gridSpan w:val="4"/>
            <w:tcBorders>
              <w:top w:val="single" w:sz="4" w:space="0" w:color="auto"/>
              <w:left w:val="single" w:sz="4" w:space="0" w:color="auto"/>
              <w:bottom w:val="single" w:sz="4" w:space="0" w:color="auto"/>
              <w:right w:val="single" w:sz="4" w:space="0" w:color="auto"/>
            </w:tcBorders>
          </w:tcPr>
          <w:p w:rsidR="00F1517E" w:rsidRPr="00201201" w:rsidRDefault="00F1517E" w:rsidP="0039615F">
            <w:pPr>
              <w:numPr>
                <w:ilvl w:val="0"/>
                <w:numId w:val="87"/>
              </w:numPr>
              <w:spacing w:before="1" w:after="0"/>
              <w:ind w:right="27"/>
              <w:jc w:val="both"/>
              <w:rPr>
                <w:rFonts w:ascii="Times New Roman" w:eastAsia="Times New Roman" w:hAnsi="Times New Roman"/>
              </w:rPr>
            </w:pPr>
            <w:r w:rsidRPr="00201201">
              <w:rPr>
                <w:rFonts w:ascii="Times New Roman" w:eastAsia="Times New Roman" w:hAnsi="Times New Roman"/>
              </w:rPr>
              <w:t>Rruga e sintezës mbetet e njëjtë p.sh produktet e ndërmjetme mbeten të njëjta dhe nuk ka reagentë të rinj, katalizator ose tretës të përdorur gjatë procesit. Në rastin  e produkteve bimore mjekësore, burimi gjeografik, prodhimi i lëndës bimore dhe rruga e prodhimit mbeten të njëjta</w:t>
            </w:r>
          </w:p>
        </w:tc>
      </w:tr>
      <w:tr w:rsidR="00201201" w:rsidRPr="00201201" w:rsidTr="00134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gridAfter w:val="2"/>
          <w:wAfter w:w="3814" w:type="dxa"/>
          <w:trHeight w:hRule="exact" w:val="451"/>
        </w:trPr>
        <w:tc>
          <w:tcPr>
            <w:tcW w:w="9990" w:type="dxa"/>
            <w:gridSpan w:val="4"/>
            <w:tcBorders>
              <w:top w:val="single" w:sz="4" w:space="0" w:color="auto"/>
              <w:left w:val="single" w:sz="4" w:space="0" w:color="auto"/>
              <w:bottom w:val="single" w:sz="4" w:space="0" w:color="auto"/>
              <w:right w:val="single" w:sz="4" w:space="0" w:color="auto"/>
            </w:tcBorders>
          </w:tcPr>
          <w:p w:rsidR="00F1517E" w:rsidRPr="00201201" w:rsidRDefault="00F1517E" w:rsidP="0039615F">
            <w:pPr>
              <w:numPr>
                <w:ilvl w:val="0"/>
                <w:numId w:val="87"/>
              </w:numPr>
              <w:spacing w:before="1" w:after="0"/>
              <w:ind w:right="27"/>
              <w:jc w:val="both"/>
              <w:rPr>
                <w:rFonts w:ascii="Times New Roman" w:eastAsia="Times New Roman" w:hAnsi="Times New Roman"/>
              </w:rPr>
            </w:pPr>
            <w:r w:rsidRPr="00201201">
              <w:rPr>
                <w:rFonts w:ascii="Times New Roman" w:eastAsia="Times New Roman" w:hAnsi="Times New Roman"/>
              </w:rPr>
              <w:t>Specifikimet e lëndës aktive ose të lëndëve të ndërmjetme janë të pandryshuara.</w:t>
            </w:r>
          </w:p>
        </w:tc>
      </w:tr>
      <w:tr w:rsidR="00201201" w:rsidRPr="00201201" w:rsidTr="00134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gridAfter w:val="2"/>
          <w:wAfter w:w="3814" w:type="dxa"/>
          <w:trHeight w:hRule="exact" w:val="622"/>
        </w:trPr>
        <w:tc>
          <w:tcPr>
            <w:tcW w:w="9990" w:type="dxa"/>
            <w:gridSpan w:val="4"/>
            <w:tcBorders>
              <w:top w:val="single" w:sz="4" w:space="0" w:color="auto"/>
              <w:left w:val="single" w:sz="4" w:space="0" w:color="auto"/>
              <w:bottom w:val="single" w:sz="4" w:space="0" w:color="auto"/>
              <w:right w:val="single" w:sz="4" w:space="0" w:color="auto"/>
            </w:tcBorders>
          </w:tcPr>
          <w:p w:rsidR="00F1517E" w:rsidRPr="00201201" w:rsidRDefault="00F1517E" w:rsidP="0039615F">
            <w:pPr>
              <w:numPr>
                <w:ilvl w:val="0"/>
                <w:numId w:val="87"/>
              </w:numPr>
              <w:spacing w:before="1" w:after="0"/>
              <w:ind w:right="27"/>
              <w:jc w:val="both"/>
              <w:rPr>
                <w:rFonts w:ascii="Times New Roman" w:eastAsia="Times New Roman" w:hAnsi="Times New Roman"/>
              </w:rPr>
            </w:pPr>
            <w:r w:rsidRPr="00201201">
              <w:rPr>
                <w:rFonts w:ascii="Times New Roman" w:eastAsia="Times New Roman" w:hAnsi="Times New Roman"/>
              </w:rPr>
              <w:t xml:space="preserve">Ndryshimi përshkruhet plotësisht në pjesën e hapur të </w:t>
            </w:r>
            <w:r w:rsidRPr="00201201">
              <w:rPr>
                <w:rFonts w:ascii="Times New Roman" w:eastAsia="Times New Roman" w:hAnsi="Times New Roman"/>
                <w:i/>
              </w:rPr>
              <w:t>master file-</w:t>
            </w:r>
            <w:r w:rsidRPr="00201201">
              <w:rPr>
                <w:rFonts w:ascii="Times New Roman" w:eastAsia="Times New Roman" w:hAnsi="Times New Roman"/>
              </w:rPr>
              <w:t>it të lëndës aktive kur është e aplikueshme.</w:t>
            </w:r>
          </w:p>
        </w:tc>
      </w:tr>
      <w:tr w:rsidR="00201201" w:rsidRPr="00201201" w:rsidTr="00134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gridAfter w:val="2"/>
          <w:wAfter w:w="3814" w:type="dxa"/>
          <w:trHeight w:hRule="exact" w:val="451"/>
        </w:trPr>
        <w:tc>
          <w:tcPr>
            <w:tcW w:w="9990" w:type="dxa"/>
            <w:gridSpan w:val="4"/>
            <w:tcBorders>
              <w:top w:val="single" w:sz="4" w:space="0" w:color="auto"/>
              <w:left w:val="single" w:sz="4" w:space="0" w:color="auto"/>
              <w:bottom w:val="single" w:sz="4" w:space="0" w:color="auto"/>
              <w:right w:val="single" w:sz="4" w:space="0" w:color="auto"/>
            </w:tcBorders>
          </w:tcPr>
          <w:p w:rsidR="00F1517E" w:rsidRPr="00201201" w:rsidRDefault="00F1517E" w:rsidP="0039615F">
            <w:pPr>
              <w:numPr>
                <w:ilvl w:val="0"/>
                <w:numId w:val="87"/>
              </w:numPr>
              <w:spacing w:before="1" w:after="0"/>
              <w:ind w:right="27"/>
              <w:jc w:val="both"/>
              <w:rPr>
                <w:rFonts w:ascii="Times New Roman" w:eastAsia="Times New Roman" w:hAnsi="Times New Roman"/>
              </w:rPr>
            </w:pPr>
            <w:r w:rsidRPr="00201201">
              <w:rPr>
                <w:rFonts w:ascii="Times New Roman" w:eastAsia="Times New Roman" w:hAnsi="Times New Roman"/>
              </w:rPr>
              <w:t>Lënda aktive nuk është një lëndë aktive biologjike/ imunologjike.</w:t>
            </w:r>
          </w:p>
        </w:tc>
      </w:tr>
      <w:tr w:rsidR="00201201" w:rsidRPr="00201201" w:rsidTr="00134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gridAfter w:val="2"/>
          <w:wAfter w:w="3814" w:type="dxa"/>
          <w:trHeight w:hRule="exact" w:val="712"/>
        </w:trPr>
        <w:tc>
          <w:tcPr>
            <w:tcW w:w="9990" w:type="dxa"/>
            <w:gridSpan w:val="4"/>
            <w:tcBorders>
              <w:top w:val="single" w:sz="4" w:space="0" w:color="auto"/>
              <w:left w:val="single" w:sz="4" w:space="0" w:color="auto"/>
              <w:bottom w:val="single" w:sz="4" w:space="0" w:color="auto"/>
              <w:right w:val="single" w:sz="4" w:space="0" w:color="auto"/>
            </w:tcBorders>
          </w:tcPr>
          <w:p w:rsidR="00F1517E" w:rsidRPr="00201201" w:rsidRDefault="00F1517E" w:rsidP="0039615F">
            <w:pPr>
              <w:numPr>
                <w:ilvl w:val="0"/>
                <w:numId w:val="87"/>
              </w:numPr>
              <w:spacing w:before="1" w:after="0"/>
              <w:ind w:right="27"/>
              <w:jc w:val="both"/>
              <w:rPr>
                <w:rFonts w:ascii="Times New Roman" w:eastAsia="Times New Roman" w:hAnsi="Times New Roman"/>
              </w:rPr>
            </w:pPr>
            <w:r w:rsidRPr="00201201">
              <w:rPr>
                <w:rFonts w:ascii="Times New Roman" w:eastAsia="Times New Roman" w:hAnsi="Times New Roman"/>
              </w:rPr>
              <w:t>Ndryshimet nuk i referohen burimit gjeografik, rrugës së prodhimit ose prodhimit të një produkti bimor mjekësor.</w:t>
            </w:r>
          </w:p>
        </w:tc>
      </w:tr>
      <w:tr w:rsidR="00201201" w:rsidRPr="00201201" w:rsidTr="00134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gridAfter w:val="2"/>
          <w:wAfter w:w="3814" w:type="dxa"/>
          <w:trHeight w:hRule="exact" w:val="532"/>
        </w:trPr>
        <w:tc>
          <w:tcPr>
            <w:tcW w:w="9990" w:type="dxa"/>
            <w:gridSpan w:val="4"/>
            <w:tcBorders>
              <w:top w:val="single" w:sz="4" w:space="0" w:color="auto"/>
              <w:left w:val="single" w:sz="4" w:space="0" w:color="auto"/>
              <w:bottom w:val="single" w:sz="4" w:space="0" w:color="auto"/>
              <w:right w:val="single" w:sz="4" w:space="0" w:color="auto"/>
            </w:tcBorders>
          </w:tcPr>
          <w:p w:rsidR="00F1517E" w:rsidRPr="00201201" w:rsidRDefault="00F1517E" w:rsidP="0039615F">
            <w:pPr>
              <w:numPr>
                <w:ilvl w:val="0"/>
                <w:numId w:val="87"/>
              </w:numPr>
              <w:spacing w:before="1" w:after="0"/>
              <w:ind w:right="27"/>
              <w:jc w:val="both"/>
              <w:rPr>
                <w:rFonts w:ascii="Times New Roman" w:eastAsia="Times New Roman" w:hAnsi="Times New Roman"/>
                <w:lang w:val="da-DK"/>
              </w:rPr>
            </w:pPr>
            <w:r w:rsidRPr="00201201">
              <w:rPr>
                <w:rFonts w:ascii="Times New Roman" w:eastAsia="Times New Roman" w:hAnsi="Times New Roman"/>
                <w:lang w:val="da-DK"/>
              </w:rPr>
              <w:t xml:space="preserve">Ndryshimet nuk i referohen pjesës së kufizuar të </w:t>
            </w:r>
            <w:r w:rsidRPr="00201201">
              <w:rPr>
                <w:rFonts w:ascii="Times New Roman" w:eastAsia="Times New Roman" w:hAnsi="Times New Roman"/>
                <w:i/>
                <w:lang w:val="da-DK"/>
              </w:rPr>
              <w:t>master file</w:t>
            </w:r>
            <w:r w:rsidRPr="00201201">
              <w:rPr>
                <w:rFonts w:ascii="Times New Roman" w:eastAsia="Times New Roman" w:hAnsi="Times New Roman"/>
                <w:lang w:val="da-DK"/>
              </w:rPr>
              <w:t>-it të lëndës aktive.</w:t>
            </w:r>
          </w:p>
        </w:tc>
      </w:tr>
      <w:tr w:rsidR="00201201" w:rsidRPr="00201201" w:rsidTr="00134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gridAfter w:val="2"/>
          <w:wAfter w:w="3814" w:type="dxa"/>
          <w:trHeight w:hRule="exact" w:val="541"/>
        </w:trPr>
        <w:tc>
          <w:tcPr>
            <w:tcW w:w="9990" w:type="dxa"/>
            <w:gridSpan w:val="4"/>
            <w:tcBorders>
              <w:top w:val="single" w:sz="4" w:space="0" w:color="auto"/>
              <w:left w:val="single" w:sz="4" w:space="0" w:color="auto"/>
              <w:bottom w:val="single" w:sz="4" w:space="0" w:color="auto"/>
              <w:right w:val="single" w:sz="4" w:space="0" w:color="auto"/>
            </w:tcBorders>
          </w:tcPr>
          <w:p w:rsidR="00F1517E" w:rsidRPr="00201201" w:rsidRDefault="00F1517E" w:rsidP="0039615F">
            <w:pPr>
              <w:spacing w:before="1" w:after="0"/>
              <w:ind w:left="102" w:right="27"/>
              <w:jc w:val="both"/>
              <w:rPr>
                <w:rFonts w:ascii="Times New Roman" w:eastAsia="Times New Roman" w:hAnsi="Times New Roman"/>
                <w:b/>
              </w:rPr>
            </w:pPr>
            <w:r w:rsidRPr="00201201">
              <w:rPr>
                <w:rFonts w:ascii="Times New Roman" w:eastAsia="Times New Roman" w:hAnsi="Times New Roman"/>
                <w:b/>
              </w:rPr>
              <w:t>Dokumentacioni</w:t>
            </w:r>
          </w:p>
        </w:tc>
      </w:tr>
      <w:tr w:rsidR="00201201" w:rsidRPr="00201201" w:rsidTr="00134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gridAfter w:val="2"/>
          <w:wAfter w:w="3814" w:type="dxa"/>
          <w:trHeight w:hRule="exact" w:val="892"/>
        </w:trPr>
        <w:tc>
          <w:tcPr>
            <w:tcW w:w="9990" w:type="dxa"/>
            <w:gridSpan w:val="4"/>
            <w:tcBorders>
              <w:top w:val="single" w:sz="4" w:space="0" w:color="auto"/>
              <w:left w:val="single" w:sz="4" w:space="0" w:color="auto"/>
              <w:bottom w:val="single" w:sz="4" w:space="0" w:color="auto"/>
              <w:right w:val="single" w:sz="4" w:space="0" w:color="auto"/>
            </w:tcBorders>
          </w:tcPr>
          <w:p w:rsidR="00F1517E" w:rsidRPr="00201201" w:rsidRDefault="00F1517E" w:rsidP="0039615F">
            <w:pPr>
              <w:numPr>
                <w:ilvl w:val="0"/>
                <w:numId w:val="88"/>
              </w:numPr>
              <w:spacing w:before="1" w:after="0"/>
              <w:ind w:right="27"/>
              <w:jc w:val="both"/>
              <w:rPr>
                <w:rFonts w:ascii="Times New Roman" w:eastAsia="Times New Roman" w:hAnsi="Times New Roman"/>
              </w:rPr>
            </w:pPr>
            <w:r w:rsidRPr="00201201">
              <w:rPr>
                <w:rFonts w:ascii="Times New Roman" w:eastAsia="Times New Roman" w:hAnsi="Times New Roman"/>
              </w:rPr>
              <w:t xml:space="preserve">Ndryshimet  në seksionet përkatëse të formatit CTD dhe të </w:t>
            </w:r>
            <w:r w:rsidRPr="00201201">
              <w:rPr>
                <w:rFonts w:ascii="Times New Roman" w:eastAsia="Times New Roman" w:hAnsi="Times New Roman"/>
                <w:i/>
              </w:rPr>
              <w:t>master file</w:t>
            </w:r>
            <w:r w:rsidRPr="00201201">
              <w:rPr>
                <w:rFonts w:ascii="Times New Roman" w:eastAsia="Times New Roman" w:hAnsi="Times New Roman"/>
              </w:rPr>
              <w:t>-it të lëndës aktive të autorizuar, kur është e aplikueshme, përfshirë një krahasim direk të proceseve “aktuale” dhe atyre “të reja”.</w:t>
            </w:r>
          </w:p>
        </w:tc>
      </w:tr>
      <w:tr w:rsidR="00201201" w:rsidRPr="00201201" w:rsidTr="00134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gridAfter w:val="2"/>
          <w:wAfter w:w="3814" w:type="dxa"/>
          <w:trHeight w:hRule="exact" w:val="721"/>
        </w:trPr>
        <w:tc>
          <w:tcPr>
            <w:tcW w:w="9990" w:type="dxa"/>
            <w:gridSpan w:val="4"/>
            <w:tcBorders>
              <w:top w:val="single" w:sz="4" w:space="0" w:color="auto"/>
              <w:left w:val="single" w:sz="4" w:space="0" w:color="auto"/>
              <w:bottom w:val="single" w:sz="4" w:space="0" w:color="auto"/>
              <w:right w:val="single" w:sz="4" w:space="0" w:color="auto"/>
            </w:tcBorders>
          </w:tcPr>
          <w:p w:rsidR="00F1517E" w:rsidRPr="00201201" w:rsidRDefault="00F1517E" w:rsidP="0039615F">
            <w:pPr>
              <w:numPr>
                <w:ilvl w:val="0"/>
                <w:numId w:val="88"/>
              </w:numPr>
              <w:spacing w:before="1" w:after="0"/>
              <w:ind w:right="27"/>
              <w:jc w:val="both"/>
              <w:rPr>
                <w:rFonts w:ascii="Times New Roman" w:eastAsia="Times New Roman" w:hAnsi="Times New Roman"/>
              </w:rPr>
            </w:pPr>
            <w:r w:rsidRPr="00201201">
              <w:rPr>
                <w:rFonts w:ascii="Times New Roman" w:eastAsia="Times New Roman" w:hAnsi="Times New Roman"/>
              </w:rPr>
              <w:t xml:space="preserve">Të dhënat e analizës të serive (në format tabele krahasuese) për të paktën </w:t>
            </w:r>
            <w:proofErr w:type="gramStart"/>
            <w:r w:rsidRPr="00201201">
              <w:rPr>
                <w:rFonts w:ascii="Times New Roman" w:eastAsia="Times New Roman" w:hAnsi="Times New Roman"/>
              </w:rPr>
              <w:t>dy</w:t>
            </w:r>
            <w:proofErr w:type="gramEnd"/>
            <w:r w:rsidRPr="00201201">
              <w:rPr>
                <w:rFonts w:ascii="Times New Roman" w:eastAsia="Times New Roman" w:hAnsi="Times New Roman"/>
              </w:rPr>
              <w:t xml:space="preserve"> seri (minimum seri pilote) të prodhuara sipas procesit “aktual dhe atij të propozuar. </w:t>
            </w:r>
          </w:p>
        </w:tc>
      </w:tr>
      <w:tr w:rsidR="00201201" w:rsidRPr="00201201" w:rsidTr="00134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gridAfter w:val="2"/>
          <w:wAfter w:w="3814" w:type="dxa"/>
          <w:trHeight w:hRule="exact" w:val="541"/>
        </w:trPr>
        <w:tc>
          <w:tcPr>
            <w:tcW w:w="9990" w:type="dxa"/>
            <w:gridSpan w:val="4"/>
            <w:tcBorders>
              <w:top w:val="single" w:sz="4" w:space="0" w:color="auto"/>
              <w:left w:val="single" w:sz="4" w:space="0" w:color="auto"/>
              <w:bottom w:val="single" w:sz="4" w:space="0" w:color="auto"/>
              <w:right w:val="single" w:sz="4" w:space="0" w:color="auto"/>
            </w:tcBorders>
          </w:tcPr>
          <w:p w:rsidR="00F1517E" w:rsidRPr="00201201" w:rsidRDefault="00F1517E" w:rsidP="0039615F">
            <w:pPr>
              <w:numPr>
                <w:ilvl w:val="0"/>
                <w:numId w:val="88"/>
              </w:numPr>
              <w:spacing w:before="1" w:after="0"/>
              <w:ind w:right="27"/>
              <w:jc w:val="both"/>
              <w:rPr>
                <w:rFonts w:ascii="Times New Roman" w:eastAsia="Times New Roman" w:hAnsi="Times New Roman"/>
              </w:rPr>
            </w:pPr>
            <w:r w:rsidRPr="00201201">
              <w:rPr>
                <w:rFonts w:ascii="Times New Roman" w:eastAsia="Times New Roman" w:hAnsi="Times New Roman"/>
              </w:rPr>
              <w:t>Kopje të specifikimeve të aprovuara për lëndën aktive.</w:t>
            </w:r>
          </w:p>
        </w:tc>
      </w:tr>
      <w:tr w:rsidR="00201201" w:rsidRPr="00201201" w:rsidTr="00134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gridAfter w:val="2"/>
          <w:wAfter w:w="3814" w:type="dxa"/>
          <w:trHeight w:hRule="exact" w:val="1162"/>
        </w:trPr>
        <w:tc>
          <w:tcPr>
            <w:tcW w:w="9990" w:type="dxa"/>
            <w:gridSpan w:val="4"/>
            <w:tcBorders>
              <w:top w:val="single" w:sz="4" w:space="0" w:color="auto"/>
              <w:left w:val="single" w:sz="4" w:space="0" w:color="auto"/>
              <w:bottom w:val="single" w:sz="4" w:space="0" w:color="auto"/>
              <w:right w:val="single" w:sz="4" w:space="0" w:color="auto"/>
            </w:tcBorders>
          </w:tcPr>
          <w:p w:rsidR="00F1517E" w:rsidRPr="00201201" w:rsidRDefault="00F1517E" w:rsidP="0039615F">
            <w:pPr>
              <w:numPr>
                <w:ilvl w:val="0"/>
                <w:numId w:val="88"/>
              </w:numPr>
              <w:spacing w:before="1" w:after="0"/>
              <w:ind w:right="27"/>
              <w:jc w:val="both"/>
              <w:rPr>
                <w:rFonts w:ascii="Times New Roman" w:eastAsia="Times New Roman" w:hAnsi="Times New Roman"/>
              </w:rPr>
            </w:pPr>
            <w:r w:rsidRPr="00201201">
              <w:rPr>
                <w:rFonts w:ascii="Times New Roman" w:eastAsia="Times New Roman" w:hAnsi="Times New Roman"/>
              </w:rPr>
              <w:t>Një deklaratë nga mbajtësi i autorizmit për tregtim ose nga mbajtësi i ASMF, kur është i aplikueshëm, se nuk ka asnjë ndyshim cilësor dhe sasior në profilin e papastërtive, ose në karakteristikat fiziko-kimike, dhe se rruga e sintezës mbetet e njëjtë, dhe se specifikimet e lëndës aktive ose të lëndëve të ndërmjetme janë të pandryshuara.</w:t>
            </w:r>
          </w:p>
        </w:tc>
      </w:tr>
      <w:tr w:rsidR="00201201" w:rsidRPr="00201201" w:rsidTr="00134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gridAfter w:val="2"/>
          <w:wAfter w:w="3814" w:type="dxa"/>
          <w:trHeight w:hRule="exact" w:val="1270"/>
        </w:trPr>
        <w:tc>
          <w:tcPr>
            <w:tcW w:w="5253" w:type="dxa"/>
            <w:tcBorders>
              <w:top w:val="single" w:sz="4" w:space="0" w:color="auto"/>
              <w:left w:val="single" w:sz="5" w:space="0" w:color="000000"/>
              <w:bottom w:val="single" w:sz="5" w:space="0" w:color="000000"/>
              <w:right w:val="single" w:sz="5" w:space="0" w:color="000000"/>
            </w:tcBorders>
          </w:tcPr>
          <w:p w:rsidR="00F1517E" w:rsidRPr="00201201" w:rsidRDefault="00F1517E" w:rsidP="0039615F">
            <w:pPr>
              <w:spacing w:before="1" w:after="0"/>
              <w:ind w:left="102" w:right="27" w:firstLine="60"/>
              <w:jc w:val="both"/>
              <w:rPr>
                <w:rFonts w:ascii="Times New Roman" w:eastAsia="Times New Roman" w:hAnsi="Times New Roman"/>
                <w:lang w:val="it-IT"/>
              </w:rPr>
            </w:pPr>
            <w:r w:rsidRPr="00201201">
              <w:rPr>
                <w:rFonts w:ascii="Times New Roman" w:eastAsia="Times New Roman" w:hAnsi="Times New Roman"/>
                <w:b/>
                <w:lang w:val="it-IT"/>
              </w:rPr>
              <w:t xml:space="preserve">B.I.a.3 Ndryshim në madhësinë e serisë së lëndës aktive ose të lëndëve të ndërmjetme të përdorura në procesin e prodhimit të lëndës aktive (përfshirë gamën e madhësive të serive). </w:t>
            </w:r>
          </w:p>
        </w:tc>
        <w:tc>
          <w:tcPr>
            <w:tcW w:w="1462" w:type="dxa"/>
            <w:tcBorders>
              <w:top w:val="single" w:sz="4" w:space="0" w:color="auto"/>
              <w:left w:val="single" w:sz="5" w:space="0" w:color="000000"/>
              <w:bottom w:val="single" w:sz="5" w:space="0" w:color="000000"/>
              <w:right w:val="single" w:sz="5" w:space="0" w:color="000000"/>
            </w:tcBorders>
          </w:tcPr>
          <w:p w:rsidR="00F1517E" w:rsidRPr="00201201" w:rsidRDefault="00F1517E" w:rsidP="0039615F">
            <w:pPr>
              <w:spacing w:before="1" w:after="0"/>
              <w:ind w:left="102" w:right="27"/>
              <w:jc w:val="both"/>
              <w:rPr>
                <w:rFonts w:ascii="Times New Roman" w:eastAsia="Times New Roman" w:hAnsi="Times New Roman"/>
                <w:lang w:val="it-IT"/>
              </w:rPr>
            </w:pPr>
            <w:r w:rsidRPr="00201201">
              <w:rPr>
                <w:rFonts w:ascii="Times New Roman" w:eastAsia="Times New Roman" w:hAnsi="Times New Roman"/>
                <w:b/>
                <w:lang w:val="it-IT"/>
              </w:rPr>
              <w:t>Kushtet që duhet të përmbushen</w:t>
            </w:r>
          </w:p>
        </w:tc>
        <w:tc>
          <w:tcPr>
            <w:tcW w:w="1907" w:type="dxa"/>
            <w:tcBorders>
              <w:top w:val="single" w:sz="4" w:space="0" w:color="auto"/>
              <w:left w:val="single" w:sz="5" w:space="0" w:color="000000"/>
              <w:bottom w:val="single" w:sz="5" w:space="0" w:color="000000"/>
              <w:right w:val="single" w:sz="5" w:space="0" w:color="000000"/>
            </w:tcBorders>
          </w:tcPr>
          <w:p w:rsidR="00F1517E" w:rsidRPr="00201201" w:rsidRDefault="00F1517E" w:rsidP="0039615F">
            <w:pPr>
              <w:spacing w:before="1" w:after="0"/>
              <w:ind w:left="102" w:right="27"/>
              <w:jc w:val="both"/>
              <w:rPr>
                <w:rFonts w:ascii="Times New Roman" w:eastAsia="Times New Roman" w:hAnsi="Times New Roman"/>
              </w:rPr>
            </w:pPr>
            <w:r w:rsidRPr="00201201">
              <w:rPr>
                <w:rFonts w:ascii="Times New Roman" w:eastAsia="Times New Roman" w:hAnsi="Times New Roman"/>
                <w:b/>
              </w:rPr>
              <w:t>Dokumentacioni i kërkuar</w:t>
            </w:r>
          </w:p>
        </w:tc>
        <w:tc>
          <w:tcPr>
            <w:tcW w:w="1368" w:type="dxa"/>
            <w:tcBorders>
              <w:top w:val="single" w:sz="4" w:space="0" w:color="auto"/>
              <w:left w:val="single" w:sz="5" w:space="0" w:color="000000"/>
              <w:bottom w:val="single" w:sz="5" w:space="0" w:color="000000"/>
              <w:right w:val="single" w:sz="5" w:space="0" w:color="000000"/>
            </w:tcBorders>
          </w:tcPr>
          <w:p w:rsidR="00F1517E" w:rsidRPr="00201201" w:rsidRDefault="00F1517E" w:rsidP="0039615F">
            <w:pPr>
              <w:spacing w:before="1" w:after="0"/>
              <w:ind w:left="102" w:right="27"/>
              <w:jc w:val="both"/>
              <w:rPr>
                <w:rFonts w:ascii="Times New Roman" w:eastAsia="Times New Roman" w:hAnsi="Times New Roman"/>
              </w:rPr>
            </w:pPr>
            <w:r w:rsidRPr="00201201">
              <w:rPr>
                <w:rFonts w:ascii="Times New Roman" w:eastAsia="Times New Roman" w:hAnsi="Times New Roman"/>
                <w:b/>
              </w:rPr>
              <w:t>Tipi  i Procedurës</w:t>
            </w:r>
          </w:p>
        </w:tc>
      </w:tr>
      <w:tr w:rsidR="00201201" w:rsidRPr="00201201" w:rsidTr="00134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gridAfter w:val="2"/>
          <w:wAfter w:w="3814" w:type="dxa"/>
          <w:trHeight w:hRule="exact" w:val="834"/>
        </w:trPr>
        <w:tc>
          <w:tcPr>
            <w:tcW w:w="5253" w:type="dxa"/>
            <w:tcBorders>
              <w:top w:val="single" w:sz="4" w:space="0" w:color="auto"/>
              <w:left w:val="single" w:sz="5" w:space="0" w:color="000000"/>
              <w:bottom w:val="single" w:sz="5" w:space="0" w:color="000000"/>
              <w:right w:val="single" w:sz="5" w:space="0" w:color="000000"/>
            </w:tcBorders>
          </w:tcPr>
          <w:p w:rsidR="00F1517E" w:rsidRPr="00201201" w:rsidRDefault="00F1517E" w:rsidP="0039615F">
            <w:pPr>
              <w:numPr>
                <w:ilvl w:val="0"/>
                <w:numId w:val="8"/>
              </w:numPr>
              <w:spacing w:after="0"/>
              <w:ind w:right="27"/>
              <w:jc w:val="both"/>
              <w:rPr>
                <w:rFonts w:ascii="Times New Roman" w:hAnsi="Times New Roman"/>
                <w:b/>
                <w:lang w:val="it-IT"/>
              </w:rPr>
            </w:pPr>
            <w:r w:rsidRPr="00201201">
              <w:rPr>
                <w:rFonts w:ascii="Times New Roman" w:eastAsia="Times New Roman" w:hAnsi="Times New Roman"/>
                <w:b/>
              </w:rPr>
              <w:t xml:space="preserve">Deri në 10 - fish krahasuar me </w:t>
            </w:r>
            <w:r w:rsidRPr="00201201">
              <w:rPr>
                <w:rFonts w:ascii="Times New Roman" w:hAnsi="Times New Roman"/>
                <w:b/>
                <w:lang w:val="it-IT"/>
              </w:rPr>
              <w:t xml:space="preserve">madhësinë e serisë aktualisht të miratuar. </w:t>
            </w:r>
          </w:p>
          <w:p w:rsidR="00F1517E" w:rsidRPr="00201201" w:rsidRDefault="00F1517E" w:rsidP="0039615F">
            <w:pPr>
              <w:tabs>
                <w:tab w:val="left" w:pos="1040"/>
              </w:tabs>
              <w:spacing w:before="1" w:after="0"/>
              <w:ind w:left="1051" w:right="27" w:hanging="521"/>
              <w:jc w:val="both"/>
              <w:rPr>
                <w:rFonts w:ascii="Times New Roman" w:eastAsia="Times New Roman" w:hAnsi="Times New Roman"/>
              </w:rPr>
            </w:pPr>
          </w:p>
        </w:tc>
        <w:tc>
          <w:tcPr>
            <w:tcW w:w="1462" w:type="dxa"/>
            <w:tcBorders>
              <w:top w:val="single" w:sz="4" w:space="0" w:color="auto"/>
              <w:left w:val="single" w:sz="5" w:space="0" w:color="000000"/>
              <w:bottom w:val="single" w:sz="5" w:space="0" w:color="000000"/>
              <w:right w:val="single" w:sz="5" w:space="0" w:color="000000"/>
            </w:tcBorders>
          </w:tcPr>
          <w:p w:rsidR="00F1517E" w:rsidRPr="00201201" w:rsidRDefault="00F1517E" w:rsidP="0039615F">
            <w:pPr>
              <w:spacing w:after="0"/>
              <w:ind w:left="102" w:right="27"/>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r w:rsidRPr="00201201">
              <w:rPr>
                <w:rFonts w:ascii="Times New Roman" w:eastAsia="Times New Roman" w:hAnsi="Times New Roman"/>
                <w:b/>
              </w:rPr>
              <w:t>,4, 6,7,8</w:t>
            </w:r>
          </w:p>
        </w:tc>
        <w:tc>
          <w:tcPr>
            <w:tcW w:w="1907" w:type="dxa"/>
            <w:tcBorders>
              <w:top w:val="single" w:sz="4" w:space="0" w:color="auto"/>
              <w:left w:val="single" w:sz="5" w:space="0" w:color="000000"/>
              <w:bottom w:val="single" w:sz="5" w:space="0" w:color="000000"/>
              <w:right w:val="single" w:sz="5" w:space="0" w:color="000000"/>
            </w:tcBorders>
          </w:tcPr>
          <w:p w:rsidR="00F1517E" w:rsidRPr="00201201" w:rsidRDefault="00F1517E" w:rsidP="0039615F">
            <w:pPr>
              <w:spacing w:after="0"/>
              <w:ind w:left="102" w:right="27"/>
              <w:jc w:val="both"/>
              <w:rPr>
                <w:rFonts w:ascii="Times New Roman" w:eastAsia="Times New Roman" w:hAnsi="Times New Roman"/>
              </w:rPr>
            </w:pPr>
            <w:r w:rsidRPr="00201201">
              <w:rPr>
                <w:rFonts w:ascii="Times New Roman" w:eastAsia="Times New Roman" w:hAnsi="Times New Roman"/>
                <w:b/>
              </w:rPr>
              <w:t>1, 2,5</w:t>
            </w:r>
          </w:p>
        </w:tc>
        <w:tc>
          <w:tcPr>
            <w:tcW w:w="1368" w:type="dxa"/>
            <w:tcBorders>
              <w:top w:val="single" w:sz="4" w:space="0" w:color="auto"/>
              <w:left w:val="single" w:sz="5" w:space="0" w:color="000000"/>
              <w:bottom w:val="single" w:sz="5" w:space="0" w:color="000000"/>
              <w:right w:val="single" w:sz="5" w:space="0" w:color="000000"/>
            </w:tcBorders>
          </w:tcPr>
          <w:p w:rsidR="00F1517E" w:rsidRPr="00201201" w:rsidRDefault="00F1517E" w:rsidP="0039615F">
            <w:pPr>
              <w:spacing w:after="0"/>
              <w:ind w:left="102" w:right="27"/>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134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gridAfter w:val="2"/>
          <w:wAfter w:w="3814" w:type="dxa"/>
          <w:trHeight w:hRule="exact" w:val="834"/>
        </w:trPr>
        <w:tc>
          <w:tcPr>
            <w:tcW w:w="5253" w:type="dxa"/>
            <w:tcBorders>
              <w:top w:val="single" w:sz="4" w:space="0" w:color="auto"/>
              <w:left w:val="single" w:sz="5" w:space="0" w:color="000000"/>
              <w:bottom w:val="single" w:sz="5" w:space="0" w:color="000000"/>
              <w:right w:val="single" w:sz="5" w:space="0" w:color="000000"/>
            </w:tcBorders>
          </w:tcPr>
          <w:p w:rsidR="00F1517E" w:rsidRPr="00201201" w:rsidRDefault="00F1517E" w:rsidP="0039615F">
            <w:pPr>
              <w:spacing w:after="0"/>
              <w:ind w:left="531" w:right="27"/>
              <w:jc w:val="both"/>
              <w:rPr>
                <w:rFonts w:ascii="Times New Roman" w:eastAsia="Times New Roman" w:hAnsi="Times New Roman"/>
                <w:lang w:val="da-DK"/>
              </w:rPr>
            </w:pPr>
            <w:r w:rsidRPr="00201201">
              <w:rPr>
                <w:rFonts w:ascii="Times New Roman" w:eastAsia="Times New Roman" w:hAnsi="Times New Roman"/>
                <w:b/>
                <w:lang w:val="da-DK"/>
              </w:rPr>
              <w:t>b)    Duke u reduktuar deri në 10 –fish.</w:t>
            </w:r>
          </w:p>
        </w:tc>
        <w:tc>
          <w:tcPr>
            <w:tcW w:w="1462" w:type="dxa"/>
            <w:tcBorders>
              <w:top w:val="single" w:sz="4" w:space="0" w:color="auto"/>
              <w:left w:val="single" w:sz="5" w:space="0" w:color="000000"/>
              <w:bottom w:val="single" w:sz="5" w:space="0" w:color="000000"/>
              <w:right w:val="single" w:sz="5" w:space="0" w:color="000000"/>
            </w:tcBorders>
          </w:tcPr>
          <w:p w:rsidR="00F1517E" w:rsidRPr="00201201" w:rsidRDefault="00F1517E" w:rsidP="0039615F">
            <w:pPr>
              <w:spacing w:after="0"/>
              <w:ind w:left="102" w:right="27"/>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r w:rsidRPr="00201201">
              <w:rPr>
                <w:rFonts w:ascii="Times New Roman" w:eastAsia="Times New Roman" w:hAnsi="Times New Roman"/>
                <w:b/>
              </w:rPr>
              <w:t>,4, 5</w:t>
            </w:r>
          </w:p>
        </w:tc>
        <w:tc>
          <w:tcPr>
            <w:tcW w:w="1907" w:type="dxa"/>
            <w:tcBorders>
              <w:top w:val="single" w:sz="4" w:space="0" w:color="auto"/>
              <w:left w:val="single" w:sz="5" w:space="0" w:color="000000"/>
              <w:bottom w:val="single" w:sz="5" w:space="0" w:color="000000"/>
              <w:right w:val="single" w:sz="5" w:space="0" w:color="000000"/>
            </w:tcBorders>
          </w:tcPr>
          <w:p w:rsidR="00F1517E" w:rsidRPr="00201201" w:rsidRDefault="00F1517E" w:rsidP="0039615F">
            <w:pPr>
              <w:spacing w:after="0"/>
              <w:ind w:left="102" w:right="27"/>
              <w:jc w:val="both"/>
              <w:rPr>
                <w:rFonts w:ascii="Times New Roman" w:eastAsia="Times New Roman" w:hAnsi="Times New Roman"/>
              </w:rPr>
            </w:pPr>
            <w:r w:rsidRPr="00201201">
              <w:rPr>
                <w:rFonts w:ascii="Times New Roman" w:eastAsia="Times New Roman" w:hAnsi="Times New Roman"/>
                <w:b/>
              </w:rPr>
              <w:t>1, 2,5</w:t>
            </w:r>
          </w:p>
        </w:tc>
        <w:tc>
          <w:tcPr>
            <w:tcW w:w="1368" w:type="dxa"/>
            <w:tcBorders>
              <w:top w:val="single" w:sz="4" w:space="0" w:color="auto"/>
              <w:left w:val="single" w:sz="5" w:space="0" w:color="000000"/>
              <w:bottom w:val="single" w:sz="5" w:space="0" w:color="000000"/>
              <w:right w:val="single" w:sz="5" w:space="0" w:color="000000"/>
            </w:tcBorders>
          </w:tcPr>
          <w:p w:rsidR="00F1517E" w:rsidRPr="00201201" w:rsidRDefault="00F1517E" w:rsidP="0039615F">
            <w:pPr>
              <w:spacing w:after="0"/>
              <w:ind w:left="102" w:right="27"/>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134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gridAfter w:val="2"/>
          <w:wAfter w:w="3814" w:type="dxa"/>
          <w:trHeight w:hRule="exact" w:val="1119"/>
        </w:trPr>
        <w:tc>
          <w:tcPr>
            <w:tcW w:w="5253" w:type="dxa"/>
            <w:tcBorders>
              <w:top w:val="single" w:sz="4" w:space="0" w:color="auto"/>
              <w:left w:val="single" w:sz="5" w:space="0" w:color="000000"/>
              <w:bottom w:val="single" w:sz="5" w:space="0" w:color="000000"/>
              <w:right w:val="single" w:sz="5" w:space="0" w:color="000000"/>
            </w:tcBorders>
          </w:tcPr>
          <w:p w:rsidR="00F1517E" w:rsidRPr="00201201" w:rsidRDefault="0089242B" w:rsidP="0039615F">
            <w:pPr>
              <w:tabs>
                <w:tab w:val="left" w:pos="2720"/>
              </w:tabs>
              <w:spacing w:before="1" w:after="0"/>
              <w:ind w:left="1051" w:right="27" w:hanging="521"/>
              <w:jc w:val="both"/>
              <w:rPr>
                <w:rFonts w:ascii="Times New Roman" w:eastAsia="Times New Roman" w:hAnsi="Times New Roman"/>
              </w:rPr>
            </w:pPr>
            <w:r w:rsidRPr="00201201">
              <w:rPr>
                <w:rFonts w:ascii="Times New Roman" w:eastAsia="Times New Roman" w:hAnsi="Times New Roman"/>
                <w:b/>
              </w:rPr>
              <w:t xml:space="preserve">c) </w:t>
            </w:r>
            <w:r w:rsidR="00F1517E" w:rsidRPr="00201201">
              <w:rPr>
                <w:rFonts w:ascii="Times New Roman" w:eastAsia="Times New Roman" w:hAnsi="Times New Roman"/>
                <w:b/>
              </w:rPr>
              <w:t>Ndryshimi kërkon vlerësimin e krahasueshmërisë së një lënde</w:t>
            </w:r>
            <w:r w:rsidRPr="00201201">
              <w:rPr>
                <w:rFonts w:ascii="Times New Roman" w:eastAsia="Times New Roman" w:hAnsi="Times New Roman"/>
                <w:b/>
              </w:rPr>
              <w:t xml:space="preserve"> aktive</w:t>
            </w:r>
            <w:r w:rsidR="00F1517E" w:rsidRPr="00201201">
              <w:rPr>
                <w:rFonts w:ascii="Times New Roman" w:eastAsia="Times New Roman" w:hAnsi="Times New Roman"/>
                <w:b/>
              </w:rPr>
              <w:t xml:space="preserve"> biologjike / imunologjike.</w:t>
            </w:r>
          </w:p>
        </w:tc>
        <w:tc>
          <w:tcPr>
            <w:tcW w:w="1462" w:type="dxa"/>
            <w:tcBorders>
              <w:top w:val="single" w:sz="4" w:space="0" w:color="auto"/>
              <w:left w:val="single" w:sz="5" w:space="0" w:color="000000"/>
              <w:bottom w:val="single" w:sz="5" w:space="0" w:color="000000"/>
              <w:right w:val="single" w:sz="5" w:space="0" w:color="000000"/>
            </w:tcBorders>
          </w:tcPr>
          <w:p w:rsidR="00F1517E" w:rsidRPr="00201201" w:rsidRDefault="00F1517E" w:rsidP="0039615F">
            <w:pPr>
              <w:spacing w:after="0"/>
              <w:ind w:right="27"/>
              <w:jc w:val="both"/>
              <w:rPr>
                <w:rFonts w:ascii="Times New Roman" w:eastAsia="Times New Roman" w:hAnsi="Times New Roman"/>
              </w:rPr>
            </w:pPr>
          </w:p>
        </w:tc>
        <w:tc>
          <w:tcPr>
            <w:tcW w:w="1907" w:type="dxa"/>
            <w:tcBorders>
              <w:top w:val="single" w:sz="4" w:space="0" w:color="auto"/>
              <w:left w:val="single" w:sz="5" w:space="0" w:color="000000"/>
              <w:bottom w:val="single" w:sz="5" w:space="0" w:color="000000"/>
              <w:right w:val="single" w:sz="5" w:space="0" w:color="000000"/>
            </w:tcBorders>
          </w:tcPr>
          <w:p w:rsidR="00F1517E" w:rsidRPr="00201201" w:rsidRDefault="00F1517E" w:rsidP="0039615F">
            <w:pPr>
              <w:spacing w:after="0"/>
              <w:ind w:right="27"/>
              <w:jc w:val="both"/>
              <w:rPr>
                <w:rFonts w:ascii="Times New Roman" w:eastAsia="Times New Roman" w:hAnsi="Times New Roman"/>
              </w:rPr>
            </w:pPr>
          </w:p>
        </w:tc>
        <w:tc>
          <w:tcPr>
            <w:tcW w:w="1368" w:type="dxa"/>
            <w:tcBorders>
              <w:top w:val="single" w:sz="4" w:space="0" w:color="auto"/>
              <w:left w:val="single" w:sz="5" w:space="0" w:color="000000"/>
              <w:bottom w:val="single" w:sz="5" w:space="0" w:color="000000"/>
              <w:right w:val="single" w:sz="5" w:space="0" w:color="000000"/>
            </w:tcBorders>
          </w:tcPr>
          <w:p w:rsidR="00F1517E" w:rsidRPr="00201201" w:rsidRDefault="00F1517E" w:rsidP="0039615F">
            <w:pPr>
              <w:spacing w:after="0"/>
              <w:ind w:left="102" w:right="27"/>
              <w:jc w:val="both"/>
              <w:rPr>
                <w:rFonts w:ascii="Times New Roman" w:eastAsia="Times New Roman" w:hAnsi="Times New Roman"/>
              </w:rPr>
            </w:pPr>
            <w:r w:rsidRPr="00201201">
              <w:rPr>
                <w:rFonts w:ascii="Times New Roman" w:eastAsia="Times New Roman" w:hAnsi="Times New Roman"/>
                <w:b/>
              </w:rPr>
              <w:t>II</w:t>
            </w:r>
          </w:p>
        </w:tc>
      </w:tr>
      <w:tr w:rsidR="00201201" w:rsidRPr="00201201" w:rsidTr="00134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gridAfter w:val="2"/>
          <w:wAfter w:w="3814" w:type="dxa"/>
          <w:trHeight w:hRule="exact" w:val="732"/>
        </w:trPr>
        <w:tc>
          <w:tcPr>
            <w:tcW w:w="5253" w:type="dxa"/>
            <w:tcBorders>
              <w:top w:val="single" w:sz="4" w:space="0" w:color="auto"/>
              <w:left w:val="single" w:sz="5" w:space="0" w:color="000000"/>
              <w:bottom w:val="single" w:sz="5" w:space="0" w:color="000000"/>
              <w:right w:val="single" w:sz="5" w:space="0" w:color="000000"/>
            </w:tcBorders>
          </w:tcPr>
          <w:p w:rsidR="00F1517E" w:rsidRPr="00201201" w:rsidRDefault="00F1517E" w:rsidP="0039615F">
            <w:pPr>
              <w:tabs>
                <w:tab w:val="left" w:pos="1040"/>
              </w:tabs>
              <w:spacing w:before="1" w:after="0"/>
              <w:ind w:left="1051" w:right="27" w:hanging="521"/>
              <w:jc w:val="both"/>
              <w:rPr>
                <w:rFonts w:ascii="Times New Roman" w:eastAsia="Times New Roman" w:hAnsi="Times New Roman"/>
              </w:rPr>
            </w:pPr>
            <w:r w:rsidRPr="00201201">
              <w:rPr>
                <w:rFonts w:ascii="Times New Roman" w:eastAsia="Times New Roman" w:hAnsi="Times New Roman"/>
                <w:b/>
              </w:rPr>
              <w:t>d)</w:t>
            </w:r>
            <w:r w:rsidRPr="00201201">
              <w:rPr>
                <w:rFonts w:ascii="Times New Roman" w:eastAsia="Times New Roman" w:hAnsi="Times New Roman"/>
                <w:b/>
              </w:rPr>
              <w:tab/>
              <w:t>Më shumë se 10-fish rritje në krahasim me madhësinë e serisë origjinale të aprovuar.</w:t>
            </w:r>
          </w:p>
        </w:tc>
        <w:tc>
          <w:tcPr>
            <w:tcW w:w="1462" w:type="dxa"/>
            <w:tcBorders>
              <w:top w:val="single" w:sz="4" w:space="0" w:color="auto"/>
              <w:left w:val="single" w:sz="5" w:space="0" w:color="000000"/>
              <w:bottom w:val="single" w:sz="5" w:space="0" w:color="000000"/>
              <w:right w:val="single" w:sz="5" w:space="0" w:color="000000"/>
            </w:tcBorders>
          </w:tcPr>
          <w:p w:rsidR="00F1517E" w:rsidRPr="00201201" w:rsidRDefault="00F1517E" w:rsidP="0039615F">
            <w:pPr>
              <w:spacing w:after="0"/>
              <w:ind w:right="27"/>
              <w:jc w:val="both"/>
              <w:rPr>
                <w:rFonts w:ascii="Times New Roman" w:eastAsia="Times New Roman" w:hAnsi="Times New Roman"/>
              </w:rPr>
            </w:pPr>
          </w:p>
        </w:tc>
        <w:tc>
          <w:tcPr>
            <w:tcW w:w="1907" w:type="dxa"/>
            <w:tcBorders>
              <w:top w:val="single" w:sz="4" w:space="0" w:color="auto"/>
              <w:left w:val="single" w:sz="5" w:space="0" w:color="000000"/>
              <w:bottom w:val="single" w:sz="5" w:space="0" w:color="000000"/>
              <w:right w:val="single" w:sz="5" w:space="0" w:color="000000"/>
            </w:tcBorders>
          </w:tcPr>
          <w:p w:rsidR="00F1517E" w:rsidRPr="00201201" w:rsidRDefault="00F1517E" w:rsidP="0039615F">
            <w:pPr>
              <w:spacing w:after="0"/>
              <w:ind w:right="27"/>
              <w:jc w:val="both"/>
              <w:rPr>
                <w:rFonts w:ascii="Times New Roman" w:eastAsia="Times New Roman" w:hAnsi="Times New Roman"/>
                <w:b/>
              </w:rPr>
            </w:pPr>
            <w:r w:rsidRPr="00201201">
              <w:rPr>
                <w:rFonts w:ascii="Times New Roman" w:eastAsia="Times New Roman" w:hAnsi="Times New Roman"/>
                <w:b/>
              </w:rPr>
              <w:t>1,2,3,4</w:t>
            </w:r>
          </w:p>
        </w:tc>
        <w:tc>
          <w:tcPr>
            <w:tcW w:w="1368" w:type="dxa"/>
            <w:tcBorders>
              <w:top w:val="single" w:sz="4" w:space="0" w:color="auto"/>
              <w:left w:val="single" w:sz="5" w:space="0" w:color="000000"/>
              <w:bottom w:val="single" w:sz="5" w:space="0" w:color="000000"/>
              <w:right w:val="single" w:sz="5" w:space="0" w:color="000000"/>
            </w:tcBorders>
          </w:tcPr>
          <w:p w:rsidR="00F1517E" w:rsidRPr="00201201" w:rsidRDefault="00F1517E" w:rsidP="0039615F">
            <w:pPr>
              <w:spacing w:after="0"/>
              <w:ind w:left="102" w:right="27"/>
              <w:jc w:val="both"/>
              <w:rPr>
                <w:rFonts w:ascii="Times New Roman" w:eastAsia="Times New Roman" w:hAnsi="Times New Roman"/>
              </w:rPr>
            </w:pPr>
            <w:r w:rsidRPr="00201201">
              <w:rPr>
                <w:rFonts w:ascii="Times New Roman" w:eastAsia="Times New Roman" w:hAnsi="Times New Roman"/>
                <w:b/>
              </w:rPr>
              <w:t>IB</w:t>
            </w:r>
          </w:p>
        </w:tc>
      </w:tr>
      <w:tr w:rsidR="00201201" w:rsidRPr="00201201" w:rsidTr="00134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gridAfter w:val="2"/>
          <w:wAfter w:w="3814" w:type="dxa"/>
          <w:trHeight w:hRule="exact" w:val="1065"/>
        </w:trPr>
        <w:tc>
          <w:tcPr>
            <w:tcW w:w="5253" w:type="dxa"/>
            <w:tcBorders>
              <w:top w:val="single" w:sz="4" w:space="0" w:color="auto"/>
              <w:left w:val="single" w:sz="5" w:space="0" w:color="000000"/>
              <w:bottom w:val="single" w:sz="5" w:space="0" w:color="000000"/>
              <w:right w:val="single" w:sz="5" w:space="0" w:color="000000"/>
            </w:tcBorders>
          </w:tcPr>
          <w:p w:rsidR="00F1517E" w:rsidRPr="00201201" w:rsidRDefault="00F1517E" w:rsidP="0039615F">
            <w:pPr>
              <w:tabs>
                <w:tab w:val="left" w:pos="1040"/>
              </w:tabs>
              <w:spacing w:before="1" w:after="0"/>
              <w:ind w:left="1051" w:right="27" w:hanging="521"/>
              <w:jc w:val="both"/>
              <w:rPr>
                <w:rFonts w:ascii="Times New Roman" w:eastAsia="Times New Roman" w:hAnsi="Times New Roman"/>
              </w:rPr>
            </w:pPr>
            <w:r w:rsidRPr="00201201">
              <w:rPr>
                <w:rFonts w:ascii="Times New Roman" w:eastAsia="Times New Roman" w:hAnsi="Times New Roman"/>
                <w:b/>
              </w:rPr>
              <w:lastRenderedPageBreak/>
              <w:t>e)</w:t>
            </w:r>
            <w:r w:rsidRPr="00201201">
              <w:rPr>
                <w:rFonts w:ascii="Times New Roman" w:eastAsia="Times New Roman" w:hAnsi="Times New Roman"/>
                <w:b/>
              </w:rPr>
              <w:tab/>
              <w:t>Shkalla e një lë</w:t>
            </w:r>
            <w:r w:rsidR="0089242B" w:rsidRPr="00201201">
              <w:rPr>
                <w:rFonts w:ascii="Times New Roman" w:eastAsia="Times New Roman" w:hAnsi="Times New Roman"/>
                <w:b/>
              </w:rPr>
              <w:t>nde active biologjike</w:t>
            </w:r>
            <w:r w:rsidRPr="00201201">
              <w:rPr>
                <w:rFonts w:ascii="Times New Roman" w:eastAsia="Times New Roman" w:hAnsi="Times New Roman"/>
                <w:b/>
              </w:rPr>
              <w:t>/ imunologjike rritet/zvogëlohet pa ndryshime procesi. (p.sh dublikimi i rreshtit)</w:t>
            </w:r>
          </w:p>
        </w:tc>
        <w:tc>
          <w:tcPr>
            <w:tcW w:w="1462" w:type="dxa"/>
            <w:tcBorders>
              <w:top w:val="single" w:sz="4" w:space="0" w:color="auto"/>
              <w:left w:val="single" w:sz="5" w:space="0" w:color="000000"/>
              <w:bottom w:val="single" w:sz="5" w:space="0" w:color="000000"/>
              <w:right w:val="single" w:sz="5" w:space="0" w:color="000000"/>
            </w:tcBorders>
          </w:tcPr>
          <w:p w:rsidR="00F1517E" w:rsidRPr="00201201" w:rsidRDefault="00F1517E" w:rsidP="0039615F">
            <w:pPr>
              <w:spacing w:after="0"/>
              <w:ind w:right="27"/>
              <w:jc w:val="both"/>
              <w:rPr>
                <w:rFonts w:ascii="Times New Roman" w:eastAsia="Times New Roman" w:hAnsi="Times New Roman"/>
              </w:rPr>
            </w:pPr>
          </w:p>
        </w:tc>
        <w:tc>
          <w:tcPr>
            <w:tcW w:w="1907" w:type="dxa"/>
            <w:tcBorders>
              <w:top w:val="single" w:sz="4" w:space="0" w:color="auto"/>
              <w:left w:val="single" w:sz="5" w:space="0" w:color="000000"/>
              <w:bottom w:val="single" w:sz="5" w:space="0" w:color="000000"/>
              <w:right w:val="single" w:sz="5" w:space="0" w:color="000000"/>
            </w:tcBorders>
          </w:tcPr>
          <w:p w:rsidR="00F1517E" w:rsidRPr="00201201" w:rsidRDefault="00F1517E" w:rsidP="0039615F">
            <w:pPr>
              <w:spacing w:after="0"/>
              <w:ind w:right="27"/>
              <w:jc w:val="both"/>
              <w:rPr>
                <w:rFonts w:ascii="Times New Roman" w:eastAsia="Times New Roman" w:hAnsi="Times New Roman"/>
                <w:b/>
              </w:rPr>
            </w:pPr>
            <w:r w:rsidRPr="00201201">
              <w:rPr>
                <w:rFonts w:ascii="Times New Roman" w:eastAsia="Times New Roman" w:hAnsi="Times New Roman"/>
                <w:b/>
              </w:rPr>
              <w:t>1,2,3,4</w:t>
            </w:r>
          </w:p>
        </w:tc>
        <w:tc>
          <w:tcPr>
            <w:tcW w:w="1368" w:type="dxa"/>
            <w:tcBorders>
              <w:top w:val="single" w:sz="4" w:space="0" w:color="auto"/>
              <w:left w:val="single" w:sz="5" w:space="0" w:color="000000"/>
              <w:bottom w:val="single" w:sz="5" w:space="0" w:color="000000"/>
              <w:right w:val="single" w:sz="5" w:space="0" w:color="000000"/>
            </w:tcBorders>
          </w:tcPr>
          <w:p w:rsidR="00F1517E" w:rsidRPr="00201201" w:rsidRDefault="00F1517E" w:rsidP="0039615F">
            <w:pPr>
              <w:spacing w:after="0"/>
              <w:ind w:left="102" w:right="27"/>
              <w:jc w:val="both"/>
              <w:rPr>
                <w:rFonts w:ascii="Times New Roman" w:eastAsia="Times New Roman" w:hAnsi="Times New Roman"/>
              </w:rPr>
            </w:pPr>
            <w:r w:rsidRPr="00201201">
              <w:rPr>
                <w:rFonts w:ascii="Times New Roman" w:eastAsia="Times New Roman" w:hAnsi="Times New Roman"/>
                <w:b/>
              </w:rPr>
              <w:t>IB</w:t>
            </w:r>
          </w:p>
        </w:tc>
      </w:tr>
      <w:tr w:rsidR="00201201" w:rsidRPr="00201201" w:rsidTr="00134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gridAfter w:val="2"/>
          <w:wAfter w:w="3814" w:type="dxa"/>
          <w:trHeight w:hRule="exact" w:val="399"/>
        </w:trPr>
        <w:tc>
          <w:tcPr>
            <w:tcW w:w="9990" w:type="dxa"/>
            <w:gridSpan w:val="4"/>
            <w:tcBorders>
              <w:top w:val="single" w:sz="4" w:space="0" w:color="auto"/>
              <w:left w:val="single" w:sz="5" w:space="0" w:color="000000"/>
              <w:bottom w:val="single" w:sz="5" w:space="0" w:color="000000"/>
              <w:right w:val="single" w:sz="5" w:space="0" w:color="000000"/>
            </w:tcBorders>
          </w:tcPr>
          <w:p w:rsidR="00F1517E" w:rsidRPr="00201201" w:rsidRDefault="00F1517E" w:rsidP="0039615F">
            <w:pPr>
              <w:spacing w:before="1" w:after="0"/>
              <w:ind w:left="102" w:right="27"/>
              <w:jc w:val="both"/>
              <w:rPr>
                <w:rFonts w:ascii="Times New Roman" w:eastAsia="Times New Roman" w:hAnsi="Times New Roman"/>
                <w:b/>
              </w:rPr>
            </w:pPr>
            <w:r w:rsidRPr="00201201">
              <w:rPr>
                <w:rFonts w:ascii="Times New Roman" w:eastAsia="Times New Roman" w:hAnsi="Times New Roman"/>
                <w:b/>
              </w:rPr>
              <w:t xml:space="preserve">Kushtet </w:t>
            </w:r>
          </w:p>
        </w:tc>
      </w:tr>
      <w:tr w:rsidR="00201201" w:rsidRPr="00201201" w:rsidTr="00134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gridAfter w:val="2"/>
          <w:wAfter w:w="3814" w:type="dxa"/>
          <w:trHeight w:hRule="exact" w:val="732"/>
        </w:trPr>
        <w:tc>
          <w:tcPr>
            <w:tcW w:w="9990" w:type="dxa"/>
            <w:gridSpan w:val="4"/>
            <w:tcBorders>
              <w:top w:val="single" w:sz="4" w:space="0" w:color="auto"/>
              <w:left w:val="single" w:sz="5" w:space="0" w:color="000000"/>
              <w:bottom w:val="single" w:sz="5" w:space="0" w:color="000000"/>
              <w:right w:val="single" w:sz="5" w:space="0" w:color="000000"/>
            </w:tcBorders>
          </w:tcPr>
          <w:p w:rsidR="00F1517E" w:rsidRPr="00201201" w:rsidRDefault="00F1517E" w:rsidP="0039615F">
            <w:pPr>
              <w:numPr>
                <w:ilvl w:val="0"/>
                <w:numId w:val="89"/>
              </w:numPr>
              <w:spacing w:before="1" w:after="0"/>
              <w:ind w:right="27"/>
              <w:jc w:val="both"/>
              <w:rPr>
                <w:rFonts w:ascii="Times New Roman" w:eastAsia="Times New Roman" w:hAnsi="Times New Roman"/>
              </w:rPr>
            </w:pPr>
            <w:r w:rsidRPr="00201201">
              <w:rPr>
                <w:rFonts w:ascii="Times New Roman" w:eastAsia="Times New Roman" w:hAnsi="Times New Roman"/>
              </w:rPr>
              <w:t>Të gjitha ndryshimet në procesin e prodhimit janë vetëm ato të cilat janë të nevojshme për rritjen ose zvogëlimin, p.sh përdorimi i pajisjeve me madhësi të ndryshme.</w:t>
            </w:r>
          </w:p>
        </w:tc>
      </w:tr>
      <w:tr w:rsidR="00201201" w:rsidRPr="00201201" w:rsidTr="00134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gridAfter w:val="2"/>
          <w:wAfter w:w="3814" w:type="dxa"/>
          <w:trHeight w:hRule="exact" w:val="714"/>
        </w:trPr>
        <w:tc>
          <w:tcPr>
            <w:tcW w:w="9990" w:type="dxa"/>
            <w:gridSpan w:val="4"/>
            <w:tcBorders>
              <w:top w:val="single" w:sz="4" w:space="0" w:color="auto"/>
              <w:left w:val="single" w:sz="5" w:space="0" w:color="000000"/>
              <w:bottom w:val="single" w:sz="5" w:space="0" w:color="000000"/>
              <w:right w:val="single" w:sz="5" w:space="0" w:color="000000"/>
            </w:tcBorders>
          </w:tcPr>
          <w:p w:rsidR="00F1517E" w:rsidRPr="00201201" w:rsidRDefault="00F1517E" w:rsidP="0039615F">
            <w:pPr>
              <w:numPr>
                <w:ilvl w:val="0"/>
                <w:numId w:val="89"/>
              </w:numPr>
              <w:spacing w:before="1" w:after="0"/>
              <w:ind w:right="27"/>
              <w:jc w:val="both"/>
              <w:rPr>
                <w:rFonts w:ascii="Times New Roman" w:eastAsia="Times New Roman" w:hAnsi="Times New Roman"/>
              </w:rPr>
            </w:pPr>
            <w:r w:rsidRPr="00201201">
              <w:rPr>
                <w:rFonts w:ascii="Times New Roman" w:eastAsia="Times New Roman" w:hAnsi="Times New Roman"/>
              </w:rPr>
              <w:t xml:space="preserve">Rezultatet e kontrollit për të paktën </w:t>
            </w:r>
            <w:proofErr w:type="gramStart"/>
            <w:r w:rsidRPr="00201201">
              <w:rPr>
                <w:rFonts w:ascii="Times New Roman" w:eastAsia="Times New Roman" w:hAnsi="Times New Roman"/>
              </w:rPr>
              <w:t>dy</w:t>
            </w:r>
            <w:proofErr w:type="gramEnd"/>
            <w:r w:rsidRPr="00201201">
              <w:rPr>
                <w:rFonts w:ascii="Times New Roman" w:eastAsia="Times New Roman" w:hAnsi="Times New Roman"/>
              </w:rPr>
              <w:t xml:space="preserve"> seri sipas specifikimeve duhet të vihen në dispozicion për madhësinë e serisë së propozuar.</w:t>
            </w:r>
          </w:p>
        </w:tc>
      </w:tr>
      <w:tr w:rsidR="00201201" w:rsidRPr="00201201" w:rsidTr="00134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gridAfter w:val="2"/>
          <w:wAfter w:w="3814" w:type="dxa"/>
          <w:trHeight w:hRule="exact" w:val="444"/>
        </w:trPr>
        <w:tc>
          <w:tcPr>
            <w:tcW w:w="9990" w:type="dxa"/>
            <w:gridSpan w:val="4"/>
            <w:tcBorders>
              <w:top w:val="single" w:sz="4" w:space="0" w:color="auto"/>
              <w:left w:val="single" w:sz="5" w:space="0" w:color="000000"/>
              <w:bottom w:val="single" w:sz="5" w:space="0" w:color="000000"/>
              <w:right w:val="single" w:sz="5" w:space="0" w:color="000000"/>
            </w:tcBorders>
          </w:tcPr>
          <w:p w:rsidR="00F1517E" w:rsidRPr="00201201" w:rsidRDefault="00F1517E" w:rsidP="0039615F">
            <w:pPr>
              <w:numPr>
                <w:ilvl w:val="0"/>
                <w:numId w:val="89"/>
              </w:numPr>
              <w:spacing w:before="1" w:after="0"/>
              <w:ind w:right="27"/>
              <w:jc w:val="both"/>
              <w:rPr>
                <w:rFonts w:ascii="Times New Roman" w:eastAsia="Times New Roman" w:hAnsi="Times New Roman"/>
              </w:rPr>
            </w:pPr>
            <w:r w:rsidRPr="00201201">
              <w:rPr>
                <w:rFonts w:ascii="Times New Roman" w:eastAsia="Times New Roman" w:hAnsi="Times New Roman"/>
              </w:rPr>
              <w:t>Produkti në fjalë nuk është një bar biologjik/imunologjik.</w:t>
            </w:r>
          </w:p>
        </w:tc>
      </w:tr>
      <w:tr w:rsidR="00201201" w:rsidRPr="00201201" w:rsidTr="00134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gridAfter w:val="2"/>
          <w:wAfter w:w="3814" w:type="dxa"/>
          <w:trHeight w:hRule="exact" w:val="453"/>
        </w:trPr>
        <w:tc>
          <w:tcPr>
            <w:tcW w:w="9990" w:type="dxa"/>
            <w:gridSpan w:val="4"/>
            <w:tcBorders>
              <w:top w:val="single" w:sz="4" w:space="0" w:color="auto"/>
              <w:left w:val="single" w:sz="5" w:space="0" w:color="000000"/>
              <w:bottom w:val="single" w:sz="5" w:space="0" w:color="000000"/>
              <w:right w:val="single" w:sz="5" w:space="0" w:color="000000"/>
            </w:tcBorders>
          </w:tcPr>
          <w:p w:rsidR="00F1517E" w:rsidRPr="00201201" w:rsidRDefault="00F1517E" w:rsidP="0039615F">
            <w:pPr>
              <w:numPr>
                <w:ilvl w:val="0"/>
                <w:numId w:val="89"/>
              </w:numPr>
              <w:spacing w:before="1" w:after="0"/>
              <w:ind w:right="27"/>
              <w:jc w:val="both"/>
              <w:rPr>
                <w:rFonts w:ascii="Times New Roman" w:eastAsia="Times New Roman" w:hAnsi="Times New Roman"/>
              </w:rPr>
            </w:pPr>
            <w:r w:rsidRPr="00201201">
              <w:rPr>
                <w:rFonts w:ascii="Times New Roman" w:eastAsia="Times New Roman" w:hAnsi="Times New Roman"/>
              </w:rPr>
              <w:t>Ndryshimi nuk e prek negativisht riprodhueshmërinë e procesit.</w:t>
            </w:r>
          </w:p>
        </w:tc>
      </w:tr>
      <w:tr w:rsidR="00201201" w:rsidRPr="00201201" w:rsidTr="00134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gridAfter w:val="2"/>
          <w:wAfter w:w="3814" w:type="dxa"/>
          <w:trHeight w:hRule="exact" w:val="834"/>
        </w:trPr>
        <w:tc>
          <w:tcPr>
            <w:tcW w:w="9990" w:type="dxa"/>
            <w:gridSpan w:val="4"/>
            <w:tcBorders>
              <w:top w:val="single" w:sz="4" w:space="0" w:color="auto"/>
              <w:left w:val="single" w:sz="5" w:space="0" w:color="000000"/>
              <w:bottom w:val="single" w:sz="5" w:space="0" w:color="000000"/>
              <w:right w:val="single" w:sz="5" w:space="0" w:color="000000"/>
            </w:tcBorders>
          </w:tcPr>
          <w:p w:rsidR="00F1517E" w:rsidRPr="00201201" w:rsidRDefault="00F1517E" w:rsidP="0039615F">
            <w:pPr>
              <w:numPr>
                <w:ilvl w:val="0"/>
                <w:numId w:val="89"/>
              </w:numPr>
              <w:spacing w:before="1" w:after="0"/>
              <w:ind w:right="27"/>
              <w:jc w:val="both"/>
              <w:rPr>
                <w:rFonts w:ascii="Times New Roman" w:eastAsia="Times New Roman" w:hAnsi="Times New Roman"/>
              </w:rPr>
            </w:pPr>
            <w:r w:rsidRPr="00201201">
              <w:rPr>
                <w:rFonts w:ascii="Times New Roman" w:eastAsia="Times New Roman" w:hAnsi="Times New Roman"/>
              </w:rPr>
              <w:t>Ndryshimi nuk duhet të jetë rezultat i ngjarjeve të papritura që vijnë gjatë procesit të prodhimit ose si pasojë e çështjeve të stabilitetit.</w:t>
            </w:r>
          </w:p>
        </w:tc>
      </w:tr>
      <w:tr w:rsidR="00201201" w:rsidRPr="00201201" w:rsidTr="00134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gridAfter w:val="2"/>
          <w:wAfter w:w="3814" w:type="dxa"/>
          <w:trHeight w:hRule="exact" w:val="525"/>
        </w:trPr>
        <w:tc>
          <w:tcPr>
            <w:tcW w:w="9990" w:type="dxa"/>
            <w:gridSpan w:val="4"/>
            <w:tcBorders>
              <w:top w:val="single" w:sz="4" w:space="0" w:color="auto"/>
              <w:left w:val="single" w:sz="5" w:space="0" w:color="000000"/>
              <w:bottom w:val="single" w:sz="5" w:space="0" w:color="000000"/>
              <w:right w:val="single" w:sz="5" w:space="0" w:color="000000"/>
            </w:tcBorders>
          </w:tcPr>
          <w:p w:rsidR="00F1517E" w:rsidRPr="00201201" w:rsidRDefault="00F1517E" w:rsidP="0039615F">
            <w:pPr>
              <w:numPr>
                <w:ilvl w:val="0"/>
                <w:numId w:val="89"/>
              </w:numPr>
              <w:spacing w:before="1" w:after="0"/>
              <w:ind w:right="27"/>
              <w:jc w:val="both"/>
              <w:rPr>
                <w:rFonts w:ascii="Times New Roman" w:eastAsia="Times New Roman" w:hAnsi="Times New Roman"/>
              </w:rPr>
            </w:pPr>
            <w:r w:rsidRPr="00201201">
              <w:rPr>
                <w:rFonts w:ascii="Times New Roman" w:eastAsia="Times New Roman" w:hAnsi="Times New Roman"/>
              </w:rPr>
              <w:t>Specifikimet e lëndës aktive ose të lëndëve të ndërmjetme janë të pandryshuara</w:t>
            </w:r>
          </w:p>
        </w:tc>
      </w:tr>
      <w:tr w:rsidR="00201201" w:rsidRPr="00201201" w:rsidTr="00134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gridAfter w:val="2"/>
          <w:wAfter w:w="3814" w:type="dxa"/>
          <w:trHeight w:hRule="exact" w:val="525"/>
        </w:trPr>
        <w:tc>
          <w:tcPr>
            <w:tcW w:w="9990" w:type="dxa"/>
            <w:gridSpan w:val="4"/>
            <w:tcBorders>
              <w:top w:val="single" w:sz="4" w:space="0" w:color="auto"/>
              <w:left w:val="single" w:sz="5" w:space="0" w:color="000000"/>
              <w:bottom w:val="single" w:sz="5" w:space="0" w:color="000000"/>
              <w:right w:val="single" w:sz="5" w:space="0" w:color="000000"/>
            </w:tcBorders>
          </w:tcPr>
          <w:p w:rsidR="00F1517E" w:rsidRPr="00201201" w:rsidRDefault="00F1517E" w:rsidP="0039615F">
            <w:pPr>
              <w:numPr>
                <w:ilvl w:val="0"/>
                <w:numId w:val="89"/>
              </w:numPr>
              <w:spacing w:before="1" w:after="0"/>
              <w:ind w:right="27"/>
              <w:jc w:val="both"/>
              <w:rPr>
                <w:rFonts w:ascii="Times New Roman" w:eastAsia="Times New Roman" w:hAnsi="Times New Roman"/>
                <w:lang w:val="da-DK"/>
              </w:rPr>
            </w:pPr>
            <w:r w:rsidRPr="00201201">
              <w:rPr>
                <w:rFonts w:ascii="Times New Roman" w:eastAsia="Times New Roman" w:hAnsi="Times New Roman"/>
                <w:lang w:val="da-DK"/>
              </w:rPr>
              <w:t>Lënda aktive nuk është sterile.</w:t>
            </w:r>
          </w:p>
        </w:tc>
      </w:tr>
      <w:tr w:rsidR="00201201" w:rsidRPr="00201201" w:rsidTr="00134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gridAfter w:val="2"/>
          <w:wAfter w:w="3814" w:type="dxa"/>
          <w:trHeight w:hRule="exact" w:val="894"/>
        </w:trPr>
        <w:tc>
          <w:tcPr>
            <w:tcW w:w="9990" w:type="dxa"/>
            <w:gridSpan w:val="4"/>
            <w:tcBorders>
              <w:top w:val="single" w:sz="4" w:space="0" w:color="auto"/>
              <w:left w:val="single" w:sz="5" w:space="0" w:color="000000"/>
              <w:bottom w:val="single" w:sz="5" w:space="0" w:color="000000"/>
              <w:right w:val="single" w:sz="5" w:space="0" w:color="000000"/>
            </w:tcBorders>
          </w:tcPr>
          <w:p w:rsidR="00F1517E" w:rsidRPr="00201201" w:rsidRDefault="00F1517E" w:rsidP="0039615F">
            <w:pPr>
              <w:numPr>
                <w:ilvl w:val="0"/>
                <w:numId w:val="89"/>
              </w:numPr>
              <w:spacing w:before="1" w:after="0"/>
              <w:ind w:right="27"/>
              <w:jc w:val="both"/>
              <w:rPr>
                <w:rFonts w:ascii="Times New Roman" w:eastAsia="Times New Roman" w:hAnsi="Times New Roman"/>
                <w:lang w:val="da-DK"/>
              </w:rPr>
            </w:pPr>
            <w:r w:rsidRPr="00201201">
              <w:rPr>
                <w:rFonts w:ascii="Times New Roman" w:eastAsia="Times New Roman" w:hAnsi="Times New Roman"/>
                <w:lang w:val="da-DK"/>
              </w:rPr>
              <w:t>Madhësia e serisë është brenda gamës 10-fish të madhësisë së serisë, të parashikuar me dhënien e autorizimit për tregtim ose pas një ndryshimi të mëvonshëm, ndryshim ky i papërfshirë si një ndryshim i tipit IA.</w:t>
            </w:r>
          </w:p>
        </w:tc>
      </w:tr>
      <w:tr w:rsidR="00201201" w:rsidRPr="00201201" w:rsidTr="00134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gridAfter w:val="2"/>
          <w:wAfter w:w="3814" w:type="dxa"/>
          <w:trHeight w:hRule="exact" w:val="453"/>
        </w:trPr>
        <w:tc>
          <w:tcPr>
            <w:tcW w:w="9990" w:type="dxa"/>
            <w:gridSpan w:val="4"/>
            <w:tcBorders>
              <w:top w:val="single" w:sz="4" w:space="0" w:color="auto"/>
              <w:left w:val="single" w:sz="5" w:space="0" w:color="000000"/>
              <w:bottom w:val="single" w:sz="5" w:space="0" w:color="000000"/>
              <w:right w:val="single" w:sz="5" w:space="0" w:color="000000"/>
            </w:tcBorders>
          </w:tcPr>
          <w:p w:rsidR="00F1517E" w:rsidRPr="00201201" w:rsidRDefault="00F1517E" w:rsidP="0039615F">
            <w:pPr>
              <w:spacing w:before="1" w:after="0"/>
              <w:ind w:left="102" w:right="27"/>
              <w:jc w:val="both"/>
              <w:rPr>
                <w:rFonts w:ascii="Times New Roman" w:eastAsia="Times New Roman" w:hAnsi="Times New Roman"/>
                <w:b/>
                <w:lang w:val="da-DK"/>
              </w:rPr>
            </w:pPr>
            <w:r w:rsidRPr="00201201">
              <w:rPr>
                <w:rFonts w:ascii="Times New Roman" w:eastAsia="Times New Roman" w:hAnsi="Times New Roman"/>
                <w:b/>
                <w:lang w:val="da-DK"/>
              </w:rPr>
              <w:t xml:space="preserve">Dokumentacioni </w:t>
            </w:r>
          </w:p>
        </w:tc>
      </w:tr>
      <w:tr w:rsidR="00201201" w:rsidRPr="00201201" w:rsidTr="00134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gridAfter w:val="2"/>
          <w:wAfter w:w="3814" w:type="dxa"/>
          <w:trHeight w:hRule="exact" w:val="453"/>
        </w:trPr>
        <w:tc>
          <w:tcPr>
            <w:tcW w:w="9990" w:type="dxa"/>
            <w:gridSpan w:val="4"/>
            <w:tcBorders>
              <w:top w:val="single" w:sz="4" w:space="0" w:color="auto"/>
              <w:left w:val="single" w:sz="5" w:space="0" w:color="000000"/>
              <w:bottom w:val="single" w:sz="5" w:space="0" w:color="000000"/>
              <w:right w:val="single" w:sz="5" w:space="0" w:color="000000"/>
            </w:tcBorders>
          </w:tcPr>
          <w:p w:rsidR="00F1517E" w:rsidRPr="00201201" w:rsidRDefault="00F1517E" w:rsidP="0039615F">
            <w:pPr>
              <w:spacing w:after="0"/>
              <w:ind w:right="27"/>
              <w:jc w:val="both"/>
              <w:rPr>
                <w:rFonts w:ascii="Times New Roman" w:eastAsia="Times New Roman" w:hAnsi="Times New Roman"/>
                <w:lang w:val="da-DK"/>
              </w:rPr>
            </w:pPr>
            <w:r w:rsidRPr="00201201">
              <w:rPr>
                <w:rFonts w:ascii="Times New Roman" w:eastAsia="Times New Roman" w:hAnsi="Times New Roman"/>
                <w:lang w:val="da-DK"/>
              </w:rPr>
              <w:t>1. Ndryshimi i seksionit (eve) përkatës të dosjes (paraqitur në formatin CTD)</w:t>
            </w:r>
          </w:p>
        </w:tc>
      </w:tr>
      <w:tr w:rsidR="00201201" w:rsidRPr="00201201" w:rsidTr="00134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gridAfter w:val="2"/>
          <w:wAfter w:w="3814" w:type="dxa"/>
          <w:trHeight w:hRule="exact" w:val="444"/>
        </w:trPr>
        <w:tc>
          <w:tcPr>
            <w:tcW w:w="9990" w:type="dxa"/>
            <w:gridSpan w:val="4"/>
            <w:tcBorders>
              <w:top w:val="single" w:sz="4" w:space="0" w:color="auto"/>
              <w:left w:val="single" w:sz="5" w:space="0" w:color="000000"/>
              <w:bottom w:val="single" w:sz="5" w:space="0" w:color="000000"/>
              <w:right w:val="single" w:sz="5" w:space="0" w:color="000000"/>
            </w:tcBorders>
          </w:tcPr>
          <w:p w:rsidR="00F1517E" w:rsidRPr="00201201" w:rsidRDefault="00F1517E" w:rsidP="0039615F">
            <w:pPr>
              <w:spacing w:after="0"/>
              <w:ind w:right="27"/>
              <w:jc w:val="both"/>
              <w:rPr>
                <w:rFonts w:ascii="Times New Roman" w:eastAsia="Times New Roman" w:hAnsi="Times New Roman"/>
                <w:lang w:val="da-DK"/>
              </w:rPr>
            </w:pPr>
            <w:r w:rsidRPr="00201201">
              <w:rPr>
                <w:rFonts w:ascii="Times New Roman" w:eastAsia="Times New Roman" w:hAnsi="Times New Roman"/>
                <w:lang w:val="da-DK"/>
              </w:rPr>
              <w:t>2.  Numrat e serisë të serive të testuara të cilat kanë madhësinë e serisë së propozuar.</w:t>
            </w:r>
          </w:p>
        </w:tc>
      </w:tr>
      <w:tr w:rsidR="00201201" w:rsidRPr="00201201" w:rsidTr="00134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gridAfter w:val="2"/>
          <w:wAfter w:w="3814" w:type="dxa"/>
          <w:trHeight w:hRule="exact" w:val="1704"/>
        </w:trPr>
        <w:tc>
          <w:tcPr>
            <w:tcW w:w="9990" w:type="dxa"/>
            <w:gridSpan w:val="4"/>
            <w:tcBorders>
              <w:top w:val="single" w:sz="4" w:space="0" w:color="auto"/>
              <w:left w:val="single" w:sz="5" w:space="0" w:color="000000"/>
              <w:bottom w:val="single" w:sz="5" w:space="0" w:color="000000"/>
              <w:right w:val="single" w:sz="5" w:space="0" w:color="000000"/>
            </w:tcBorders>
          </w:tcPr>
          <w:p w:rsidR="00F1517E" w:rsidRPr="00201201" w:rsidRDefault="00F1517E" w:rsidP="0039615F">
            <w:pPr>
              <w:spacing w:after="0"/>
              <w:ind w:right="27"/>
              <w:jc w:val="both"/>
              <w:rPr>
                <w:rFonts w:ascii="Times New Roman" w:eastAsia="Times New Roman" w:hAnsi="Times New Roman"/>
                <w:lang w:val="da-DK"/>
              </w:rPr>
            </w:pPr>
            <w:r w:rsidRPr="00201201">
              <w:rPr>
                <w:rFonts w:ascii="Times New Roman" w:eastAsia="Times New Roman" w:hAnsi="Times New Roman"/>
                <w:lang w:val="da-DK"/>
              </w:rPr>
              <w:t>3. Të dhënat e analizës së serisë (në një format krahasues në formë tabele) për një minimum prej një serie prodhimi, të lëndës aktive ose të një lënde të ndërmjetme prodhuar si për përmasat e miratuara aktualisht të serisë ashtu edhe për ato të propozuara. Të dhënat e serisë për dy prodhimet e plota të serive të ardhshme do të vihen në dispozicion sipas kërkesës dhe raportohen nga nbajtësi i autorizimit të tregtimit në rast se specifikimet dalin jashtë atyre të deklaruara, (me veprimin e duhur të propozuar).</w:t>
            </w:r>
          </w:p>
        </w:tc>
      </w:tr>
      <w:tr w:rsidR="00201201" w:rsidRPr="00201201" w:rsidTr="00134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gridAfter w:val="2"/>
          <w:wAfter w:w="3814" w:type="dxa"/>
          <w:trHeight w:hRule="exact" w:val="834"/>
        </w:trPr>
        <w:tc>
          <w:tcPr>
            <w:tcW w:w="9990" w:type="dxa"/>
            <w:gridSpan w:val="4"/>
            <w:tcBorders>
              <w:top w:val="single" w:sz="4" w:space="0" w:color="auto"/>
              <w:left w:val="single" w:sz="5" w:space="0" w:color="000000"/>
              <w:bottom w:val="single" w:sz="5" w:space="0" w:color="000000"/>
              <w:right w:val="single" w:sz="5" w:space="0" w:color="000000"/>
            </w:tcBorders>
          </w:tcPr>
          <w:p w:rsidR="00F1517E" w:rsidRPr="00201201" w:rsidRDefault="00F1517E" w:rsidP="0039615F">
            <w:pPr>
              <w:spacing w:after="0"/>
              <w:ind w:right="27"/>
              <w:jc w:val="both"/>
              <w:rPr>
                <w:rFonts w:ascii="Times New Roman" w:eastAsia="Times New Roman" w:hAnsi="Times New Roman"/>
                <w:lang w:val="da-DK"/>
              </w:rPr>
            </w:pPr>
            <w:r w:rsidRPr="00201201">
              <w:rPr>
                <w:rFonts w:ascii="Times New Roman" w:eastAsia="Times New Roman" w:hAnsi="Times New Roman"/>
                <w:lang w:val="da-DK"/>
              </w:rPr>
              <w:t>4. Kopje të specifikimeve të miratuara të çlirimit dhe të fundit të kohës së vlefshmërisë të produktit përfundimtar.</w:t>
            </w:r>
          </w:p>
        </w:tc>
      </w:tr>
      <w:tr w:rsidR="00201201" w:rsidRPr="00201201" w:rsidTr="00134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gridAfter w:val="2"/>
          <w:wAfter w:w="3814" w:type="dxa"/>
          <w:trHeight w:hRule="exact" w:val="1704"/>
        </w:trPr>
        <w:tc>
          <w:tcPr>
            <w:tcW w:w="9990" w:type="dxa"/>
            <w:gridSpan w:val="4"/>
            <w:tcBorders>
              <w:top w:val="single" w:sz="4" w:space="0" w:color="auto"/>
              <w:left w:val="single" w:sz="5" w:space="0" w:color="000000"/>
              <w:bottom w:val="single" w:sz="5" w:space="0" w:color="000000"/>
              <w:right w:val="single" w:sz="5" w:space="0" w:color="000000"/>
            </w:tcBorders>
          </w:tcPr>
          <w:p w:rsidR="00F1517E" w:rsidRPr="00201201" w:rsidRDefault="00F1517E" w:rsidP="0039615F">
            <w:pPr>
              <w:spacing w:after="0"/>
              <w:ind w:right="27"/>
              <w:jc w:val="both"/>
              <w:rPr>
                <w:rFonts w:ascii="Times New Roman" w:eastAsia="Times New Roman" w:hAnsi="Times New Roman"/>
                <w:lang w:val="da-DK"/>
              </w:rPr>
            </w:pPr>
            <w:r w:rsidRPr="00201201">
              <w:rPr>
                <w:rFonts w:ascii="Times New Roman" w:eastAsia="Times New Roman" w:hAnsi="Times New Roman"/>
                <w:lang w:val="da-DK"/>
              </w:rPr>
              <w:t>5. Një deklarim nga mbajtësi i autorizimit për tregtim ose nga mbajtësi i ASMF-së se ndryshimet e përshtatshme të metodave të prodhimit janë vetëm ato të nevojshme për rritjen ose zvogëlimin, p.sh. përdorimi i pajisjeve me madhësi të ndryshme, dhe që ndryshimi nuk prek në mënyrë të pafavorshme riprodhueshmërinë e procesit, dhe që nuk është rezultat i ngjarjeve të papritura të dala gjatë prodhimit ose si rezultat i çështjeve të stabilitetit dhe që specifikimet e lëndës aktive/ lëndëve të ndërmjetme mbetet të njëjta.</w:t>
            </w:r>
          </w:p>
        </w:tc>
      </w:tr>
      <w:tr w:rsidR="00201201" w:rsidRPr="00201201" w:rsidTr="00134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gridAfter w:val="2"/>
          <w:wAfter w:w="3814" w:type="dxa"/>
          <w:trHeight w:hRule="exact" w:val="834"/>
        </w:trPr>
        <w:tc>
          <w:tcPr>
            <w:tcW w:w="5253" w:type="dxa"/>
            <w:tcBorders>
              <w:top w:val="single" w:sz="4" w:space="0" w:color="auto"/>
              <w:left w:val="single" w:sz="5" w:space="0" w:color="000000"/>
              <w:bottom w:val="single" w:sz="5" w:space="0" w:color="000000"/>
              <w:right w:val="single" w:sz="5" w:space="0" w:color="000000"/>
            </w:tcBorders>
          </w:tcPr>
          <w:p w:rsidR="00F1517E" w:rsidRPr="00201201" w:rsidRDefault="00F1517E" w:rsidP="0039615F">
            <w:pPr>
              <w:pStyle w:val="CommentText"/>
              <w:ind w:right="27"/>
              <w:jc w:val="both"/>
              <w:rPr>
                <w:rFonts w:ascii="Times New Roman" w:eastAsia="Times New Roman" w:hAnsi="Times New Roman"/>
                <w:sz w:val="22"/>
                <w:szCs w:val="22"/>
                <w:lang w:val="it-IT"/>
              </w:rPr>
            </w:pPr>
            <w:r w:rsidRPr="00201201">
              <w:rPr>
                <w:rFonts w:ascii="Times New Roman" w:eastAsia="Times New Roman" w:hAnsi="Times New Roman"/>
                <w:b/>
                <w:sz w:val="22"/>
                <w:szCs w:val="22"/>
                <w:lang w:val="it-IT"/>
              </w:rPr>
              <w:t xml:space="preserve">B.I.a.4 </w:t>
            </w:r>
            <w:r w:rsidRPr="00201201">
              <w:rPr>
                <w:rFonts w:ascii="Times New Roman" w:hAnsi="Times New Roman"/>
                <w:b/>
                <w:sz w:val="22"/>
                <w:szCs w:val="22"/>
                <w:lang w:val="it-IT"/>
              </w:rPr>
              <w:t>Ndryshime në metodat e kontrollit ose limitet gjatë procesit të prodhimit të lëndës aktive.</w:t>
            </w:r>
          </w:p>
        </w:tc>
        <w:tc>
          <w:tcPr>
            <w:tcW w:w="1462" w:type="dxa"/>
            <w:tcBorders>
              <w:top w:val="single" w:sz="4" w:space="0" w:color="auto"/>
              <w:left w:val="single" w:sz="5" w:space="0" w:color="000000"/>
              <w:bottom w:val="single" w:sz="5" w:space="0" w:color="000000"/>
              <w:right w:val="single" w:sz="5" w:space="0" w:color="000000"/>
            </w:tcBorders>
          </w:tcPr>
          <w:p w:rsidR="00F1517E" w:rsidRPr="00201201" w:rsidRDefault="00F1517E" w:rsidP="0039615F">
            <w:pPr>
              <w:spacing w:before="1" w:after="0"/>
              <w:ind w:left="102" w:right="27"/>
              <w:jc w:val="both"/>
              <w:rPr>
                <w:rFonts w:ascii="Times New Roman" w:eastAsia="Times New Roman" w:hAnsi="Times New Roman"/>
                <w:b/>
                <w:lang w:val="it-IT"/>
              </w:rPr>
            </w:pPr>
            <w:r w:rsidRPr="00201201">
              <w:rPr>
                <w:rFonts w:ascii="Times New Roman" w:eastAsia="Times New Roman" w:hAnsi="Times New Roman"/>
                <w:b/>
                <w:lang w:val="it-IT"/>
              </w:rPr>
              <w:t>Kushtet që duhet të përmbushen</w:t>
            </w:r>
          </w:p>
        </w:tc>
        <w:tc>
          <w:tcPr>
            <w:tcW w:w="1907" w:type="dxa"/>
            <w:tcBorders>
              <w:top w:val="single" w:sz="4" w:space="0" w:color="auto"/>
              <w:left w:val="single" w:sz="5" w:space="0" w:color="000000"/>
              <w:bottom w:val="single" w:sz="5" w:space="0" w:color="000000"/>
              <w:right w:val="single" w:sz="5" w:space="0" w:color="000000"/>
            </w:tcBorders>
          </w:tcPr>
          <w:p w:rsidR="00F1517E" w:rsidRPr="00201201" w:rsidRDefault="00F1517E" w:rsidP="0039615F">
            <w:pPr>
              <w:spacing w:before="1" w:after="0"/>
              <w:ind w:left="102" w:right="27"/>
              <w:jc w:val="both"/>
              <w:rPr>
                <w:rFonts w:ascii="Times New Roman" w:eastAsia="Times New Roman" w:hAnsi="Times New Roman"/>
                <w:b/>
              </w:rPr>
            </w:pPr>
            <w:r w:rsidRPr="00201201">
              <w:rPr>
                <w:rFonts w:ascii="Times New Roman" w:eastAsia="Times New Roman" w:hAnsi="Times New Roman"/>
                <w:b/>
              </w:rPr>
              <w:t>Dokumentacioni i kërkuar</w:t>
            </w:r>
          </w:p>
        </w:tc>
        <w:tc>
          <w:tcPr>
            <w:tcW w:w="1368" w:type="dxa"/>
            <w:tcBorders>
              <w:top w:val="single" w:sz="4" w:space="0" w:color="auto"/>
              <w:left w:val="single" w:sz="5" w:space="0" w:color="000000"/>
              <w:bottom w:val="single" w:sz="5" w:space="0" w:color="000000"/>
              <w:right w:val="single" w:sz="5" w:space="0" w:color="000000"/>
            </w:tcBorders>
          </w:tcPr>
          <w:p w:rsidR="00F1517E" w:rsidRPr="00201201" w:rsidRDefault="00F1517E" w:rsidP="0039615F">
            <w:pPr>
              <w:spacing w:before="1" w:after="0"/>
              <w:ind w:left="102" w:right="27"/>
              <w:jc w:val="both"/>
              <w:rPr>
                <w:rFonts w:ascii="Times New Roman" w:eastAsia="Times New Roman" w:hAnsi="Times New Roman"/>
                <w:b/>
              </w:rPr>
            </w:pPr>
            <w:r w:rsidRPr="00201201">
              <w:rPr>
                <w:rFonts w:ascii="Times New Roman" w:eastAsia="Times New Roman" w:hAnsi="Times New Roman"/>
                <w:b/>
              </w:rPr>
              <w:t>Tipi i Procedurës</w:t>
            </w:r>
          </w:p>
        </w:tc>
      </w:tr>
      <w:tr w:rsidR="00201201" w:rsidRPr="00201201" w:rsidTr="00134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gridAfter w:val="2"/>
          <w:wAfter w:w="3814" w:type="dxa"/>
          <w:trHeight w:hRule="exact" w:val="653"/>
        </w:trPr>
        <w:tc>
          <w:tcPr>
            <w:tcW w:w="5253" w:type="dxa"/>
            <w:tcBorders>
              <w:top w:val="single" w:sz="5" w:space="0" w:color="000000"/>
              <w:left w:val="single" w:sz="5" w:space="0" w:color="000000"/>
              <w:bottom w:val="single" w:sz="5" w:space="0" w:color="000000"/>
              <w:right w:val="single" w:sz="5" w:space="0" w:color="000000"/>
            </w:tcBorders>
          </w:tcPr>
          <w:p w:rsidR="00F1517E" w:rsidRPr="00201201" w:rsidRDefault="00F1517E" w:rsidP="0039615F">
            <w:pPr>
              <w:pStyle w:val="CommentText"/>
              <w:numPr>
                <w:ilvl w:val="0"/>
                <w:numId w:val="92"/>
              </w:numPr>
              <w:ind w:right="27"/>
              <w:jc w:val="both"/>
              <w:rPr>
                <w:rFonts w:ascii="Times New Roman" w:hAnsi="Times New Roman"/>
                <w:b/>
                <w:sz w:val="22"/>
                <w:szCs w:val="22"/>
              </w:rPr>
            </w:pPr>
            <w:r w:rsidRPr="00201201">
              <w:rPr>
                <w:rFonts w:ascii="Times New Roman" w:hAnsi="Times New Roman"/>
                <w:b/>
                <w:sz w:val="22"/>
                <w:szCs w:val="22"/>
              </w:rPr>
              <w:t>Ngushtim në limitet gjatë metodave të kontrollit gjatë procesit.</w:t>
            </w:r>
          </w:p>
          <w:p w:rsidR="00F1517E" w:rsidRPr="00201201" w:rsidRDefault="00F1517E" w:rsidP="0039615F">
            <w:pPr>
              <w:spacing w:after="0"/>
              <w:ind w:left="529" w:right="27"/>
              <w:jc w:val="both"/>
              <w:rPr>
                <w:rFonts w:ascii="Times New Roman" w:eastAsia="Times New Roman" w:hAnsi="Times New Roman"/>
                <w:b/>
                <w:lang w:val="it-IT"/>
              </w:rPr>
            </w:pPr>
          </w:p>
        </w:tc>
        <w:tc>
          <w:tcPr>
            <w:tcW w:w="1462" w:type="dxa"/>
            <w:tcBorders>
              <w:top w:val="single" w:sz="5" w:space="0" w:color="000000"/>
              <w:left w:val="single" w:sz="5" w:space="0" w:color="000000"/>
              <w:bottom w:val="single" w:sz="5" w:space="0" w:color="000000"/>
              <w:right w:val="single" w:sz="5" w:space="0" w:color="000000"/>
            </w:tcBorders>
          </w:tcPr>
          <w:p w:rsidR="00F1517E" w:rsidRPr="00201201" w:rsidRDefault="00F1517E" w:rsidP="0039615F">
            <w:pPr>
              <w:spacing w:after="0"/>
              <w:ind w:left="102" w:right="27"/>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r w:rsidRPr="00201201">
              <w:rPr>
                <w:rFonts w:ascii="Times New Roman" w:eastAsia="Times New Roman" w:hAnsi="Times New Roman"/>
                <w:b/>
              </w:rPr>
              <w:t>,4</w:t>
            </w:r>
          </w:p>
        </w:tc>
        <w:tc>
          <w:tcPr>
            <w:tcW w:w="1907" w:type="dxa"/>
            <w:tcBorders>
              <w:top w:val="single" w:sz="5" w:space="0" w:color="000000"/>
              <w:left w:val="single" w:sz="5" w:space="0" w:color="000000"/>
              <w:bottom w:val="single" w:sz="5" w:space="0" w:color="000000"/>
              <w:right w:val="single" w:sz="5" w:space="0" w:color="000000"/>
            </w:tcBorders>
          </w:tcPr>
          <w:p w:rsidR="00F1517E" w:rsidRPr="00201201" w:rsidRDefault="00F1517E" w:rsidP="0039615F">
            <w:pPr>
              <w:spacing w:after="0"/>
              <w:ind w:left="102" w:right="27"/>
              <w:jc w:val="both"/>
              <w:rPr>
                <w:rFonts w:ascii="Times New Roman" w:eastAsia="Times New Roman" w:hAnsi="Times New Roman"/>
              </w:rPr>
            </w:pPr>
            <w:r w:rsidRPr="00201201">
              <w:rPr>
                <w:rFonts w:ascii="Times New Roman" w:eastAsia="Times New Roman" w:hAnsi="Times New Roman"/>
                <w:b/>
              </w:rPr>
              <w:t>1, 2</w:t>
            </w:r>
          </w:p>
        </w:tc>
        <w:tc>
          <w:tcPr>
            <w:tcW w:w="1368" w:type="dxa"/>
            <w:tcBorders>
              <w:top w:val="single" w:sz="5" w:space="0" w:color="000000"/>
              <w:left w:val="single" w:sz="5" w:space="0" w:color="000000"/>
              <w:bottom w:val="single" w:sz="5" w:space="0" w:color="000000"/>
              <w:right w:val="single" w:sz="5" w:space="0" w:color="000000"/>
            </w:tcBorders>
          </w:tcPr>
          <w:p w:rsidR="00F1517E" w:rsidRPr="00201201" w:rsidRDefault="00F1517E" w:rsidP="0039615F">
            <w:pPr>
              <w:spacing w:after="0"/>
              <w:ind w:left="102" w:right="27"/>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134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gridAfter w:val="2"/>
          <w:wAfter w:w="3814" w:type="dxa"/>
          <w:trHeight w:hRule="exact" w:val="669"/>
        </w:trPr>
        <w:tc>
          <w:tcPr>
            <w:tcW w:w="5253" w:type="dxa"/>
            <w:tcBorders>
              <w:top w:val="single" w:sz="5" w:space="0" w:color="000000"/>
              <w:left w:val="single" w:sz="5" w:space="0" w:color="000000"/>
              <w:bottom w:val="single" w:sz="5" w:space="0" w:color="000000"/>
              <w:right w:val="single" w:sz="5" w:space="0" w:color="000000"/>
            </w:tcBorders>
          </w:tcPr>
          <w:p w:rsidR="00F1517E" w:rsidRPr="00201201" w:rsidRDefault="00F1517E" w:rsidP="009A3D61">
            <w:pPr>
              <w:pStyle w:val="CommentText"/>
              <w:numPr>
                <w:ilvl w:val="0"/>
                <w:numId w:val="92"/>
              </w:numPr>
              <w:jc w:val="both"/>
              <w:rPr>
                <w:rFonts w:ascii="Times New Roman" w:hAnsi="Times New Roman"/>
                <w:b/>
                <w:sz w:val="22"/>
                <w:szCs w:val="22"/>
                <w:lang w:val="da-DK"/>
              </w:rPr>
            </w:pPr>
            <w:r w:rsidRPr="00201201">
              <w:rPr>
                <w:rFonts w:ascii="Times New Roman" w:hAnsi="Times New Roman"/>
                <w:b/>
                <w:sz w:val="22"/>
                <w:szCs w:val="22"/>
                <w:lang w:val="da-DK"/>
              </w:rPr>
              <w:lastRenderedPageBreak/>
              <w:t>Shtimi i një metode  kontrolli ose limiteve gjatë procesit</w:t>
            </w:r>
          </w:p>
          <w:p w:rsidR="00F1517E" w:rsidRPr="00201201" w:rsidRDefault="00F1517E" w:rsidP="005A4CC1">
            <w:pPr>
              <w:spacing w:after="0"/>
              <w:ind w:left="529"/>
              <w:jc w:val="both"/>
              <w:rPr>
                <w:rFonts w:ascii="Times New Roman" w:eastAsia="Times New Roman" w:hAnsi="Times New Roman"/>
                <w:b/>
                <w:lang w:val="it-IT"/>
              </w:rPr>
            </w:pPr>
          </w:p>
        </w:tc>
        <w:tc>
          <w:tcPr>
            <w:tcW w:w="1462"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5</w:t>
            </w:r>
            <w:r w:rsidRPr="00201201">
              <w:rPr>
                <w:rFonts w:ascii="Times New Roman" w:eastAsia="Times New Roman" w:hAnsi="Times New Roman"/>
                <w:b/>
              </w:rPr>
              <w:t>,6</w:t>
            </w:r>
          </w:p>
        </w:tc>
        <w:tc>
          <w:tcPr>
            <w:tcW w:w="1907"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r w:rsidRPr="00201201">
              <w:rPr>
                <w:rFonts w:ascii="Times New Roman" w:eastAsia="Times New Roman" w:hAnsi="Times New Roman"/>
                <w:b/>
              </w:rPr>
              <w:t>,4, 6</w:t>
            </w:r>
          </w:p>
        </w:tc>
        <w:tc>
          <w:tcPr>
            <w:tcW w:w="136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134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gridAfter w:val="2"/>
          <w:wAfter w:w="3814" w:type="dxa"/>
          <w:trHeight w:hRule="exact" w:val="665"/>
        </w:trPr>
        <w:tc>
          <w:tcPr>
            <w:tcW w:w="5253" w:type="dxa"/>
            <w:tcBorders>
              <w:top w:val="single" w:sz="5" w:space="0" w:color="000000"/>
              <w:left w:val="single" w:sz="5" w:space="0" w:color="000000"/>
              <w:bottom w:val="single" w:sz="5" w:space="0" w:color="000000"/>
              <w:right w:val="single" w:sz="5" w:space="0" w:color="000000"/>
            </w:tcBorders>
          </w:tcPr>
          <w:p w:rsidR="00F1517E" w:rsidRPr="00201201" w:rsidRDefault="00F1517E" w:rsidP="009A3D61">
            <w:pPr>
              <w:pStyle w:val="CommentText"/>
              <w:numPr>
                <w:ilvl w:val="0"/>
                <w:numId w:val="92"/>
              </w:numPr>
              <w:jc w:val="both"/>
              <w:rPr>
                <w:rFonts w:ascii="Times New Roman" w:eastAsia="Times New Roman" w:hAnsi="Times New Roman"/>
                <w:b/>
                <w:sz w:val="22"/>
                <w:szCs w:val="22"/>
                <w:lang w:val="it-IT"/>
              </w:rPr>
            </w:pPr>
            <w:r w:rsidRPr="00201201">
              <w:rPr>
                <w:rFonts w:ascii="Times New Roman" w:hAnsi="Times New Roman"/>
                <w:b/>
                <w:sz w:val="22"/>
                <w:szCs w:val="22"/>
                <w:lang w:val="da-DK"/>
              </w:rPr>
              <w:t xml:space="preserve"> Heqje e një metode kontrolli të parëndësishëm gjatë procesit.</w:t>
            </w:r>
          </w:p>
        </w:tc>
        <w:tc>
          <w:tcPr>
            <w:tcW w:w="1462"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b/>
              </w:rPr>
            </w:pPr>
            <w:r w:rsidRPr="00201201">
              <w:rPr>
                <w:rFonts w:ascii="Times New Roman" w:eastAsia="Times New Roman" w:hAnsi="Times New Roman"/>
                <w:b/>
              </w:rPr>
              <w:t>1, 2,7</w:t>
            </w:r>
          </w:p>
        </w:tc>
        <w:tc>
          <w:tcPr>
            <w:tcW w:w="1907"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b/>
              </w:rPr>
            </w:pPr>
            <w:r w:rsidRPr="00201201">
              <w:rPr>
                <w:rFonts w:ascii="Times New Roman" w:eastAsia="Times New Roman" w:hAnsi="Times New Roman"/>
                <w:b/>
              </w:rPr>
              <w:t>1, 2,5</w:t>
            </w:r>
          </w:p>
        </w:tc>
        <w:tc>
          <w:tcPr>
            <w:tcW w:w="136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b/>
              </w:rPr>
            </w:pPr>
            <w:r w:rsidRPr="00201201">
              <w:rPr>
                <w:rFonts w:ascii="Times New Roman" w:eastAsia="Times New Roman" w:hAnsi="Times New Roman"/>
                <w:b/>
              </w:rPr>
              <w:t>IA</w:t>
            </w:r>
          </w:p>
        </w:tc>
      </w:tr>
      <w:tr w:rsidR="00201201" w:rsidRPr="00201201" w:rsidTr="00134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gridAfter w:val="2"/>
          <w:wAfter w:w="3814" w:type="dxa"/>
          <w:trHeight w:hRule="exact" w:val="1290"/>
        </w:trPr>
        <w:tc>
          <w:tcPr>
            <w:tcW w:w="5253" w:type="dxa"/>
            <w:tcBorders>
              <w:top w:val="single" w:sz="5" w:space="0" w:color="000000"/>
              <w:left w:val="single" w:sz="5" w:space="0" w:color="000000"/>
              <w:bottom w:val="single" w:sz="5" w:space="0" w:color="000000"/>
              <w:right w:val="single" w:sz="5" w:space="0" w:color="000000"/>
            </w:tcBorders>
          </w:tcPr>
          <w:p w:rsidR="00F1517E" w:rsidRPr="00201201" w:rsidRDefault="00F1517E" w:rsidP="009A3D61">
            <w:pPr>
              <w:pStyle w:val="CommentText"/>
              <w:numPr>
                <w:ilvl w:val="0"/>
                <w:numId w:val="92"/>
              </w:numPr>
              <w:jc w:val="both"/>
              <w:rPr>
                <w:rFonts w:ascii="Times New Roman" w:hAnsi="Times New Roman"/>
                <w:sz w:val="22"/>
                <w:szCs w:val="22"/>
              </w:rPr>
            </w:pPr>
            <w:r w:rsidRPr="00201201">
              <w:rPr>
                <w:rFonts w:ascii="Times New Roman" w:hAnsi="Times New Roman"/>
                <w:b/>
                <w:sz w:val="22"/>
                <w:szCs w:val="22"/>
              </w:rPr>
              <w:t>Zgjerim i limiteve të kontrollit gjatë procesit, të miratuara, të cilat mund të kenë një efekt të rëndësishëm në cilësinë e përgjithshme të lëndësaktive.</w:t>
            </w:r>
          </w:p>
          <w:p w:rsidR="00F1517E" w:rsidRPr="00201201" w:rsidRDefault="00F1517E" w:rsidP="005A4CC1">
            <w:pPr>
              <w:pStyle w:val="CommentText"/>
              <w:jc w:val="both"/>
              <w:rPr>
                <w:rFonts w:ascii="Times New Roman" w:eastAsia="Times New Roman" w:hAnsi="Times New Roman"/>
                <w:b/>
                <w:sz w:val="22"/>
                <w:szCs w:val="22"/>
                <w:lang w:val="it-IT"/>
              </w:rPr>
            </w:pPr>
          </w:p>
        </w:tc>
        <w:tc>
          <w:tcPr>
            <w:tcW w:w="1462"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b/>
              </w:rPr>
            </w:pPr>
          </w:p>
        </w:tc>
        <w:tc>
          <w:tcPr>
            <w:tcW w:w="1907"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b/>
              </w:rPr>
            </w:pPr>
          </w:p>
        </w:tc>
        <w:tc>
          <w:tcPr>
            <w:tcW w:w="136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b/>
              </w:rPr>
            </w:pPr>
            <w:r w:rsidRPr="00201201">
              <w:rPr>
                <w:rFonts w:ascii="Times New Roman" w:eastAsia="Times New Roman" w:hAnsi="Times New Roman"/>
                <w:b/>
              </w:rPr>
              <w:t>II</w:t>
            </w:r>
          </w:p>
        </w:tc>
      </w:tr>
      <w:tr w:rsidR="00201201" w:rsidRPr="00201201" w:rsidTr="00134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gridAfter w:val="2"/>
          <w:wAfter w:w="3814" w:type="dxa"/>
          <w:trHeight w:hRule="exact" w:val="984"/>
        </w:trPr>
        <w:tc>
          <w:tcPr>
            <w:tcW w:w="5253" w:type="dxa"/>
            <w:tcBorders>
              <w:top w:val="single" w:sz="5" w:space="0" w:color="000000"/>
              <w:left w:val="single" w:sz="5" w:space="0" w:color="000000"/>
              <w:bottom w:val="single" w:sz="5" w:space="0" w:color="000000"/>
              <w:right w:val="single" w:sz="5" w:space="0" w:color="000000"/>
            </w:tcBorders>
          </w:tcPr>
          <w:p w:rsidR="00F1517E" w:rsidRPr="00201201" w:rsidRDefault="00F1517E" w:rsidP="009A3D61">
            <w:pPr>
              <w:pStyle w:val="CommentText"/>
              <w:numPr>
                <w:ilvl w:val="0"/>
                <w:numId w:val="92"/>
              </w:numPr>
              <w:jc w:val="both"/>
              <w:rPr>
                <w:rFonts w:ascii="Times New Roman" w:eastAsia="Times New Roman" w:hAnsi="Times New Roman"/>
                <w:b/>
                <w:sz w:val="22"/>
                <w:szCs w:val="22"/>
              </w:rPr>
            </w:pPr>
            <w:r w:rsidRPr="00201201">
              <w:rPr>
                <w:rFonts w:ascii="Times New Roman" w:hAnsi="Times New Roman"/>
                <w:b/>
                <w:sz w:val="22"/>
                <w:szCs w:val="22"/>
              </w:rPr>
              <w:t xml:space="preserve"> Heqja</w:t>
            </w:r>
            <w:r w:rsidRPr="00201201">
              <w:rPr>
                <w:rFonts w:ascii="Times New Roman" w:eastAsia="Times New Roman" w:hAnsi="Times New Roman"/>
                <w:b/>
                <w:sz w:val="22"/>
                <w:szCs w:val="22"/>
              </w:rPr>
              <w:t>e një metode kontrolli gjatë procesit, që mund të ketë një efekt të rëndësishëm në cilësinë e përgjithshme të lëndës aktive.</w:t>
            </w:r>
          </w:p>
        </w:tc>
        <w:tc>
          <w:tcPr>
            <w:tcW w:w="1462"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b/>
              </w:rPr>
            </w:pPr>
          </w:p>
        </w:tc>
        <w:tc>
          <w:tcPr>
            <w:tcW w:w="1907"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b/>
              </w:rPr>
            </w:pPr>
          </w:p>
        </w:tc>
        <w:tc>
          <w:tcPr>
            <w:tcW w:w="136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b/>
              </w:rPr>
            </w:pPr>
            <w:r w:rsidRPr="00201201">
              <w:rPr>
                <w:rFonts w:ascii="Times New Roman" w:eastAsia="Times New Roman" w:hAnsi="Times New Roman"/>
                <w:b/>
              </w:rPr>
              <w:t>II</w:t>
            </w:r>
          </w:p>
        </w:tc>
      </w:tr>
      <w:tr w:rsidR="00201201" w:rsidRPr="00201201" w:rsidTr="00134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gridAfter w:val="2"/>
          <w:wAfter w:w="3814" w:type="dxa"/>
          <w:trHeight w:hRule="exact" w:val="984"/>
        </w:trPr>
        <w:tc>
          <w:tcPr>
            <w:tcW w:w="5253" w:type="dxa"/>
            <w:tcBorders>
              <w:top w:val="single" w:sz="5" w:space="0" w:color="000000"/>
              <w:left w:val="single" w:sz="5" w:space="0" w:color="000000"/>
              <w:bottom w:val="single" w:sz="5" w:space="0" w:color="000000"/>
              <w:right w:val="single" w:sz="5" w:space="0" w:color="000000"/>
            </w:tcBorders>
          </w:tcPr>
          <w:p w:rsidR="00F1517E" w:rsidRPr="00201201" w:rsidRDefault="00F1517E" w:rsidP="009A3D61">
            <w:pPr>
              <w:pStyle w:val="ListParagraph"/>
              <w:numPr>
                <w:ilvl w:val="0"/>
                <w:numId w:val="92"/>
              </w:numPr>
              <w:tabs>
                <w:tab w:val="left" w:pos="1040"/>
              </w:tabs>
              <w:spacing w:before="1" w:after="0"/>
              <w:ind w:right="57"/>
              <w:jc w:val="both"/>
              <w:rPr>
                <w:rFonts w:ascii="Times New Roman" w:eastAsia="Times New Roman" w:hAnsi="Times New Roman"/>
              </w:rPr>
            </w:pPr>
            <w:r w:rsidRPr="00201201">
              <w:rPr>
                <w:rFonts w:ascii="Times New Roman" w:eastAsia="Times New Roman" w:hAnsi="Times New Roman"/>
                <w:b/>
              </w:rPr>
              <w:t>Shtim ose zëvendësim i një metode kontrolli gjatë procesit si rezultat i një çështje të sigurisë apo të cilësisë.</w:t>
            </w:r>
          </w:p>
        </w:tc>
        <w:tc>
          <w:tcPr>
            <w:tcW w:w="1462"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907"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r w:rsidRPr="00201201">
              <w:rPr>
                <w:rFonts w:ascii="Times New Roman" w:eastAsia="Times New Roman" w:hAnsi="Times New Roman"/>
                <w:b/>
              </w:rPr>
              <w:t>,4, 6</w:t>
            </w:r>
          </w:p>
        </w:tc>
        <w:tc>
          <w:tcPr>
            <w:tcW w:w="136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IB</w:t>
            </w:r>
          </w:p>
        </w:tc>
      </w:tr>
    </w:tbl>
    <w:p w:rsidR="00F1517E" w:rsidRPr="00201201" w:rsidRDefault="00F1517E" w:rsidP="00F1517E">
      <w:pPr>
        <w:spacing w:after="0"/>
        <w:jc w:val="both"/>
        <w:rPr>
          <w:rFonts w:ascii="Times New Roman" w:hAnsi="Times New Roman"/>
          <w:vanish/>
        </w:rPr>
      </w:pPr>
    </w:p>
    <w:tbl>
      <w:tblPr>
        <w:tblpPr w:leftFromText="180" w:rightFromText="180" w:vertAnchor="text" w:horzAnchor="margin" w:tblpX="-174" w:tblpY="-11987"/>
        <w:tblW w:w="9996" w:type="dxa"/>
        <w:tblLayout w:type="fixed"/>
        <w:tblCellMar>
          <w:left w:w="0" w:type="dxa"/>
          <w:right w:w="0" w:type="dxa"/>
        </w:tblCellMar>
        <w:tblLook w:val="01E0"/>
      </w:tblPr>
      <w:tblGrid>
        <w:gridCol w:w="9996"/>
      </w:tblGrid>
      <w:tr w:rsidR="00201201" w:rsidRPr="00201201" w:rsidTr="009A3D61">
        <w:trPr>
          <w:trHeight w:hRule="exact" w:val="912"/>
        </w:trPr>
        <w:tc>
          <w:tcPr>
            <w:tcW w:w="9996" w:type="dxa"/>
            <w:tcBorders>
              <w:top w:val="single" w:sz="5" w:space="0" w:color="000000"/>
              <w:left w:val="single" w:sz="5" w:space="0" w:color="000000"/>
              <w:bottom w:val="single" w:sz="5" w:space="0" w:color="000000"/>
              <w:right w:val="single" w:sz="5" w:space="0" w:color="000000"/>
            </w:tcBorders>
          </w:tcPr>
          <w:p w:rsidR="00F1517E" w:rsidRPr="00201201" w:rsidRDefault="00F1517E" w:rsidP="009A3D61">
            <w:pPr>
              <w:spacing w:before="83" w:after="0"/>
              <w:jc w:val="both"/>
              <w:rPr>
                <w:rFonts w:ascii="Times New Roman" w:eastAsia="Times New Roman" w:hAnsi="Times New Roman"/>
                <w:b/>
              </w:rPr>
            </w:pPr>
          </w:p>
          <w:p w:rsidR="00F1517E" w:rsidRPr="00201201" w:rsidRDefault="00F1517E" w:rsidP="005A4CC1">
            <w:pPr>
              <w:spacing w:before="83" w:after="0"/>
              <w:ind w:left="529"/>
              <w:jc w:val="both"/>
              <w:rPr>
                <w:rFonts w:ascii="Times New Roman" w:eastAsia="Times New Roman" w:hAnsi="Times New Roman"/>
              </w:rPr>
            </w:pPr>
            <w:r w:rsidRPr="00201201">
              <w:rPr>
                <w:rFonts w:ascii="Times New Roman" w:eastAsia="Times New Roman" w:hAnsi="Times New Roman"/>
                <w:b/>
              </w:rPr>
              <w:t>Kushtet</w:t>
            </w:r>
          </w:p>
        </w:tc>
      </w:tr>
      <w:tr w:rsidR="00201201" w:rsidRPr="00201201" w:rsidTr="005A4CC1">
        <w:trPr>
          <w:trHeight w:hRule="exact" w:val="1002"/>
        </w:trPr>
        <w:tc>
          <w:tcPr>
            <w:tcW w:w="9996"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pStyle w:val="CommentText"/>
              <w:numPr>
                <w:ilvl w:val="0"/>
                <w:numId w:val="6"/>
              </w:numPr>
              <w:jc w:val="both"/>
              <w:rPr>
                <w:rFonts w:ascii="Times New Roman" w:hAnsi="Times New Roman"/>
                <w:sz w:val="22"/>
                <w:szCs w:val="22"/>
              </w:rPr>
            </w:pPr>
            <w:r w:rsidRPr="00201201">
              <w:rPr>
                <w:rFonts w:ascii="Times New Roman" w:hAnsi="Times New Roman"/>
                <w:sz w:val="22"/>
                <w:szCs w:val="22"/>
              </w:rPr>
              <w:t>Ndryshimi nuk është pasojë e ndonjë angazhimi nga vlerësimi i mëparshëm i përditësuar. Limitet e specifikimit (p.sh. të bëra gjatë procedurës së aplikimit për autorizim për tregtim ose gjatë procedurës së një ndryshimi tip II.)</w:t>
            </w:r>
          </w:p>
          <w:p w:rsidR="00F1517E" w:rsidRPr="00201201" w:rsidRDefault="00F1517E" w:rsidP="005A4CC1">
            <w:pPr>
              <w:spacing w:after="0"/>
              <w:ind w:left="529"/>
              <w:jc w:val="both"/>
              <w:rPr>
                <w:rFonts w:ascii="Times New Roman" w:eastAsia="Times New Roman" w:hAnsi="Times New Roman"/>
                <w:b/>
              </w:rPr>
            </w:pPr>
          </w:p>
        </w:tc>
      </w:tr>
      <w:tr w:rsidR="00201201" w:rsidRPr="00201201" w:rsidTr="005A4CC1">
        <w:trPr>
          <w:trHeight w:hRule="exact" w:val="624"/>
        </w:trPr>
        <w:tc>
          <w:tcPr>
            <w:tcW w:w="9996"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pStyle w:val="CommentText"/>
              <w:ind w:left="726" w:hanging="720"/>
              <w:jc w:val="both"/>
              <w:rPr>
                <w:rFonts w:ascii="Times New Roman" w:hAnsi="Times New Roman"/>
                <w:sz w:val="22"/>
                <w:szCs w:val="22"/>
              </w:rPr>
            </w:pPr>
            <w:r w:rsidRPr="00201201">
              <w:rPr>
                <w:rFonts w:ascii="Times New Roman" w:eastAsia="Times New Roman" w:hAnsi="Times New Roman"/>
                <w:sz w:val="22"/>
                <w:szCs w:val="22"/>
              </w:rPr>
              <w:t xml:space="preserve">     2.</w:t>
            </w:r>
            <w:r w:rsidRPr="00201201">
              <w:rPr>
                <w:rFonts w:ascii="Times New Roman" w:hAnsi="Times New Roman"/>
                <w:sz w:val="22"/>
                <w:szCs w:val="22"/>
              </w:rPr>
              <w:t xml:space="preserve">    Ndryshimi nuk rezulton nga ngjarje të papritura të cilat dalin gjatë procesit të prodhimit, p.sh. </w:t>
            </w:r>
            <w:proofErr w:type="gramStart"/>
            <w:r w:rsidRPr="00201201">
              <w:rPr>
                <w:rFonts w:ascii="Times New Roman" w:hAnsi="Times New Roman"/>
                <w:sz w:val="22"/>
                <w:szCs w:val="22"/>
              </w:rPr>
              <w:t>një</w:t>
            </w:r>
            <w:proofErr w:type="gramEnd"/>
            <w:r w:rsidRPr="00201201">
              <w:rPr>
                <w:rFonts w:ascii="Times New Roman" w:hAnsi="Times New Roman"/>
                <w:sz w:val="22"/>
                <w:szCs w:val="22"/>
              </w:rPr>
              <w:t xml:space="preserve"> papastërti e paklasifikuar; ndryshim në limitet totale të papastërtisë.</w:t>
            </w:r>
          </w:p>
          <w:p w:rsidR="00F1517E" w:rsidRPr="00201201" w:rsidRDefault="00F1517E" w:rsidP="005A4CC1">
            <w:pPr>
              <w:spacing w:after="0"/>
              <w:ind w:left="1051"/>
              <w:jc w:val="both"/>
              <w:rPr>
                <w:rFonts w:ascii="Times New Roman" w:eastAsia="Times New Roman" w:hAnsi="Times New Roman"/>
              </w:rPr>
            </w:pPr>
          </w:p>
        </w:tc>
      </w:tr>
      <w:tr w:rsidR="00201201" w:rsidRPr="00201201" w:rsidTr="005A4CC1">
        <w:trPr>
          <w:trHeight w:hRule="exact" w:val="534"/>
        </w:trPr>
        <w:tc>
          <w:tcPr>
            <w:tcW w:w="9996"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pStyle w:val="CommentText"/>
              <w:jc w:val="both"/>
              <w:rPr>
                <w:rFonts w:ascii="Times New Roman" w:hAnsi="Times New Roman"/>
                <w:sz w:val="22"/>
                <w:szCs w:val="22"/>
              </w:rPr>
            </w:pPr>
            <w:r w:rsidRPr="00201201">
              <w:rPr>
                <w:rFonts w:ascii="Times New Roman" w:eastAsia="Times New Roman" w:hAnsi="Times New Roman"/>
                <w:sz w:val="22"/>
                <w:szCs w:val="22"/>
              </w:rPr>
              <w:t xml:space="preserve">     3.    </w:t>
            </w:r>
            <w:r w:rsidRPr="00201201">
              <w:rPr>
                <w:rFonts w:ascii="Times New Roman" w:hAnsi="Times New Roman"/>
                <w:sz w:val="22"/>
                <w:szCs w:val="22"/>
              </w:rPr>
              <w:t>Çdo ndryshim duhet të jetë brenda kufijve të limiteve aktuale të miratuara.</w:t>
            </w:r>
          </w:p>
          <w:p w:rsidR="00F1517E" w:rsidRPr="00201201" w:rsidRDefault="00F1517E" w:rsidP="005A4CC1">
            <w:pPr>
              <w:spacing w:after="0"/>
              <w:ind w:left="529"/>
              <w:jc w:val="both"/>
              <w:rPr>
                <w:rFonts w:ascii="Times New Roman" w:eastAsia="Times New Roman" w:hAnsi="Times New Roman"/>
              </w:rPr>
            </w:pPr>
          </w:p>
        </w:tc>
      </w:tr>
      <w:tr w:rsidR="00201201" w:rsidRPr="00201201" w:rsidTr="005A4CC1">
        <w:trPr>
          <w:trHeight w:hRule="exact" w:val="345"/>
        </w:trPr>
        <w:tc>
          <w:tcPr>
            <w:tcW w:w="9996"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lang w:val="it-IT"/>
              </w:rPr>
            </w:pPr>
            <w:r w:rsidRPr="00201201">
              <w:rPr>
                <w:rFonts w:ascii="Times New Roman" w:eastAsia="Times New Roman" w:hAnsi="Times New Roman"/>
                <w:lang w:val="it-IT"/>
              </w:rPr>
              <w:t xml:space="preserve">     4</w:t>
            </w:r>
            <w:r w:rsidRPr="00201201">
              <w:rPr>
                <w:rFonts w:ascii="Times New Roman" w:hAnsi="Times New Roman"/>
                <w:lang w:val="da-DK"/>
              </w:rPr>
              <w:t>.      Metoda e kontrollit mbetet e njëjtë, ose ndryshimet në metodën e kontrollit janë të vogla.</w:t>
            </w:r>
          </w:p>
        </w:tc>
      </w:tr>
      <w:tr w:rsidR="00201201" w:rsidRPr="00201201" w:rsidTr="005A4CC1">
        <w:trPr>
          <w:trHeight w:hRule="exact" w:val="714"/>
        </w:trPr>
        <w:tc>
          <w:tcPr>
            <w:tcW w:w="9996"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pStyle w:val="CommentText"/>
              <w:ind w:left="726" w:hanging="720"/>
              <w:jc w:val="both"/>
              <w:rPr>
                <w:rFonts w:ascii="Times New Roman" w:hAnsi="Times New Roman"/>
                <w:sz w:val="22"/>
                <w:szCs w:val="22"/>
                <w:lang w:val="it-IT"/>
              </w:rPr>
            </w:pPr>
            <w:r w:rsidRPr="00201201">
              <w:rPr>
                <w:rFonts w:ascii="Times New Roman" w:eastAsia="Times New Roman" w:hAnsi="Times New Roman"/>
                <w:sz w:val="22"/>
                <w:szCs w:val="22"/>
                <w:lang w:val="it-IT"/>
              </w:rPr>
              <w:t xml:space="preserve">     5.    </w:t>
            </w:r>
            <w:r w:rsidRPr="00201201">
              <w:rPr>
                <w:rFonts w:ascii="Times New Roman" w:hAnsi="Times New Roman"/>
                <w:sz w:val="22"/>
                <w:szCs w:val="22"/>
                <w:lang w:val="it-IT"/>
              </w:rPr>
              <w:t>Çdo metodë e re kontrolli nuk ka të bëjë me një teknikë të re jo-standarde ose me një teknikë standarde e cila përdoret në një mënyrë të re.</w:t>
            </w:r>
          </w:p>
          <w:p w:rsidR="00F1517E" w:rsidRPr="00201201" w:rsidRDefault="00F1517E" w:rsidP="005A4CC1">
            <w:pPr>
              <w:spacing w:after="0"/>
              <w:ind w:left="1051"/>
              <w:jc w:val="both"/>
              <w:rPr>
                <w:rFonts w:ascii="Times New Roman" w:eastAsia="Times New Roman" w:hAnsi="Times New Roman"/>
                <w:lang w:val="it-IT"/>
              </w:rPr>
            </w:pPr>
          </w:p>
        </w:tc>
      </w:tr>
      <w:tr w:rsidR="00201201" w:rsidRPr="00201201" w:rsidTr="005A4CC1">
        <w:trPr>
          <w:trHeight w:hRule="exact" w:val="984"/>
        </w:trPr>
        <w:tc>
          <w:tcPr>
            <w:tcW w:w="9996"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pStyle w:val="CommentText"/>
              <w:ind w:left="636" w:hanging="360"/>
              <w:jc w:val="both"/>
              <w:rPr>
                <w:rFonts w:ascii="Times New Roman" w:hAnsi="Times New Roman"/>
                <w:sz w:val="22"/>
                <w:szCs w:val="22"/>
                <w:lang w:val="it-IT"/>
              </w:rPr>
            </w:pPr>
            <w:r w:rsidRPr="00201201">
              <w:rPr>
                <w:rFonts w:ascii="Times New Roman" w:eastAsia="Times New Roman" w:hAnsi="Times New Roman"/>
                <w:sz w:val="22"/>
                <w:szCs w:val="22"/>
                <w:lang w:val="it-IT"/>
              </w:rPr>
              <w:t xml:space="preserve">6.   </w:t>
            </w:r>
            <w:r w:rsidRPr="00201201">
              <w:rPr>
                <w:rFonts w:ascii="Times New Roman" w:hAnsi="Times New Roman"/>
                <w:sz w:val="22"/>
                <w:szCs w:val="22"/>
                <w:lang w:val="it-IT"/>
              </w:rPr>
              <w:t>Metoda e re e kontrollit nuk është një metodë biologjike/imunologjike/imunokimike ose një metodë në të cilën përdoret një reagent biologjik për një lëndë aktive biologjike (nuk përfshihen metodat mikrobiolo- gjike farmakopeale standarde).</w:t>
            </w:r>
          </w:p>
          <w:p w:rsidR="00F1517E" w:rsidRPr="00201201" w:rsidRDefault="00F1517E" w:rsidP="005A4CC1">
            <w:pPr>
              <w:spacing w:after="0"/>
              <w:ind w:left="1051" w:right="60"/>
              <w:jc w:val="both"/>
              <w:rPr>
                <w:rFonts w:ascii="Times New Roman" w:eastAsia="Times New Roman" w:hAnsi="Times New Roman"/>
                <w:lang w:val="it-IT"/>
              </w:rPr>
            </w:pPr>
          </w:p>
        </w:tc>
      </w:tr>
      <w:tr w:rsidR="00201201" w:rsidRPr="00201201" w:rsidTr="009A3D61">
        <w:trPr>
          <w:trHeight w:hRule="exact" w:val="1434"/>
        </w:trPr>
        <w:tc>
          <w:tcPr>
            <w:tcW w:w="9996"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pStyle w:val="CommentText"/>
              <w:ind w:left="636" w:hanging="360"/>
              <w:jc w:val="both"/>
              <w:rPr>
                <w:rFonts w:ascii="Times New Roman" w:hAnsi="Times New Roman"/>
                <w:sz w:val="22"/>
                <w:szCs w:val="22"/>
                <w:lang w:val="it-IT"/>
              </w:rPr>
            </w:pPr>
            <w:r w:rsidRPr="00201201">
              <w:rPr>
                <w:rFonts w:ascii="Times New Roman" w:eastAsia="Times New Roman" w:hAnsi="Times New Roman"/>
                <w:sz w:val="22"/>
                <w:szCs w:val="22"/>
                <w:lang w:val="it-IT"/>
              </w:rPr>
              <w:t xml:space="preserve">7.   </w:t>
            </w:r>
            <w:r w:rsidRPr="00201201">
              <w:rPr>
                <w:rFonts w:ascii="Times New Roman" w:hAnsi="Times New Roman"/>
                <w:sz w:val="22"/>
                <w:szCs w:val="22"/>
                <w:lang w:val="it-IT"/>
              </w:rPr>
              <w:t>Parametrat e specifikimeve nuk kanë të bëjnë me një parametër kritik, p.sh me asnjë nga të mëposhtmit: përcaktimi sasior (përmbajtja ose doza), papastërtitë (vetëm nëse një tretës i veçantë nuk është përdorur në prodhimin e lëndës aktive), ndonjë karakteristikë fizike kritike si p.sh. grimcat, densiteti i bulkut ose dendësia  e vlerësuar, testi i identifikimit, uji, çdo kërkesë për ndryshimin e shpeshtësisë së kontrollit.</w:t>
            </w:r>
          </w:p>
          <w:p w:rsidR="00F1517E" w:rsidRPr="00201201" w:rsidRDefault="00F1517E" w:rsidP="005A4CC1">
            <w:pPr>
              <w:spacing w:after="0"/>
              <w:ind w:left="529"/>
              <w:jc w:val="both"/>
              <w:rPr>
                <w:rFonts w:ascii="Times New Roman" w:eastAsia="Times New Roman" w:hAnsi="Times New Roman"/>
                <w:lang w:val="it-IT"/>
              </w:rPr>
            </w:pPr>
          </w:p>
        </w:tc>
      </w:tr>
      <w:tr w:rsidR="00201201" w:rsidRPr="00201201" w:rsidTr="005A4CC1">
        <w:trPr>
          <w:trHeight w:hRule="exact" w:val="577"/>
        </w:trPr>
        <w:tc>
          <w:tcPr>
            <w:tcW w:w="9996"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529"/>
              <w:jc w:val="both"/>
              <w:rPr>
                <w:rFonts w:ascii="Times New Roman" w:eastAsia="Times New Roman" w:hAnsi="Times New Roman"/>
              </w:rPr>
            </w:pPr>
            <w:r w:rsidRPr="00201201">
              <w:rPr>
                <w:rFonts w:ascii="Times New Roman" w:eastAsia="Times New Roman" w:hAnsi="Times New Roman"/>
                <w:b/>
              </w:rPr>
              <w:t>Dokumentacioni</w:t>
            </w:r>
          </w:p>
        </w:tc>
      </w:tr>
      <w:tr w:rsidR="00201201" w:rsidRPr="00201201" w:rsidTr="005A4CC1">
        <w:trPr>
          <w:trHeight w:hRule="exact" w:val="417"/>
        </w:trPr>
        <w:tc>
          <w:tcPr>
            <w:tcW w:w="9996"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pStyle w:val="CommentText"/>
              <w:jc w:val="both"/>
              <w:rPr>
                <w:rFonts w:ascii="Times New Roman" w:hAnsi="Times New Roman"/>
                <w:sz w:val="22"/>
                <w:szCs w:val="22"/>
              </w:rPr>
            </w:pPr>
            <w:r w:rsidRPr="00201201">
              <w:rPr>
                <w:rFonts w:ascii="Times New Roman" w:eastAsia="Times New Roman" w:hAnsi="Times New Roman"/>
                <w:sz w:val="22"/>
                <w:szCs w:val="22"/>
                <w:lang w:val="it-IT"/>
              </w:rPr>
              <w:t xml:space="preserve">     1. </w:t>
            </w:r>
            <w:r w:rsidRPr="00201201">
              <w:rPr>
                <w:rFonts w:ascii="Times New Roman" w:hAnsi="Times New Roman"/>
                <w:sz w:val="22"/>
                <w:szCs w:val="22"/>
              </w:rPr>
              <w:t xml:space="preserve"> Ndryshim i seksionit (-eve) përkatëse të dosjes (e prezantuar në format CTD).</w:t>
            </w:r>
          </w:p>
          <w:p w:rsidR="00F1517E" w:rsidRPr="00201201" w:rsidRDefault="00F1517E" w:rsidP="005A4CC1">
            <w:pPr>
              <w:spacing w:after="0"/>
              <w:ind w:left="529"/>
              <w:jc w:val="both"/>
              <w:rPr>
                <w:rFonts w:ascii="Times New Roman" w:eastAsia="Times New Roman" w:hAnsi="Times New Roman"/>
                <w:lang w:val="it-IT"/>
              </w:rPr>
            </w:pPr>
          </w:p>
        </w:tc>
      </w:tr>
      <w:tr w:rsidR="00201201" w:rsidRPr="00201201" w:rsidTr="005A4CC1">
        <w:trPr>
          <w:trHeight w:hRule="exact" w:val="354"/>
        </w:trPr>
        <w:tc>
          <w:tcPr>
            <w:tcW w:w="9996"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pStyle w:val="CommentText"/>
              <w:jc w:val="both"/>
              <w:rPr>
                <w:rFonts w:ascii="Times New Roman" w:hAnsi="Times New Roman"/>
                <w:sz w:val="22"/>
                <w:szCs w:val="22"/>
              </w:rPr>
            </w:pPr>
            <w:r w:rsidRPr="00201201">
              <w:rPr>
                <w:rFonts w:ascii="Times New Roman" w:eastAsia="Times New Roman" w:hAnsi="Times New Roman"/>
                <w:sz w:val="22"/>
                <w:szCs w:val="22"/>
                <w:lang w:val="it-IT"/>
              </w:rPr>
              <w:t xml:space="preserve">     2.</w:t>
            </w:r>
            <w:r w:rsidRPr="00201201">
              <w:rPr>
                <w:rFonts w:ascii="Times New Roman" w:hAnsi="Times New Roman"/>
                <w:sz w:val="22"/>
                <w:szCs w:val="22"/>
              </w:rPr>
              <w:t xml:space="preserve">  Tabela krahasuese e testeve gjatë procesit aktual dhe të propozuar.</w:t>
            </w:r>
          </w:p>
          <w:p w:rsidR="00F1517E" w:rsidRPr="00201201" w:rsidRDefault="00F1517E" w:rsidP="005A4CC1">
            <w:pPr>
              <w:spacing w:after="0"/>
              <w:ind w:left="529"/>
              <w:jc w:val="both"/>
              <w:rPr>
                <w:rFonts w:ascii="Times New Roman" w:eastAsia="Times New Roman" w:hAnsi="Times New Roman"/>
                <w:lang w:val="it-IT"/>
              </w:rPr>
            </w:pPr>
          </w:p>
        </w:tc>
      </w:tr>
      <w:tr w:rsidR="00201201" w:rsidRPr="00201201" w:rsidTr="005A4CC1">
        <w:trPr>
          <w:trHeight w:hRule="exact" w:val="624"/>
        </w:trPr>
        <w:tc>
          <w:tcPr>
            <w:tcW w:w="9996" w:type="dxa"/>
            <w:tcBorders>
              <w:top w:val="single" w:sz="5" w:space="0" w:color="000000"/>
              <w:left w:val="single" w:sz="5" w:space="0" w:color="000000"/>
              <w:bottom w:val="single" w:sz="4" w:space="0" w:color="auto"/>
              <w:right w:val="single" w:sz="5" w:space="0" w:color="000000"/>
            </w:tcBorders>
          </w:tcPr>
          <w:p w:rsidR="00F1517E" w:rsidRPr="00201201" w:rsidRDefault="009A3D61" w:rsidP="005A4CC1">
            <w:pPr>
              <w:spacing w:after="0"/>
              <w:jc w:val="both"/>
              <w:rPr>
                <w:rFonts w:ascii="Times New Roman" w:hAnsi="Times New Roman"/>
              </w:rPr>
            </w:pPr>
            <w:r w:rsidRPr="00201201">
              <w:rPr>
                <w:rFonts w:ascii="Times New Roman" w:hAnsi="Times New Roman"/>
              </w:rPr>
              <w:t xml:space="preserve">     3.</w:t>
            </w:r>
            <w:r w:rsidR="00F1517E" w:rsidRPr="00201201">
              <w:rPr>
                <w:rFonts w:ascii="Times New Roman" w:hAnsi="Times New Roman"/>
              </w:rPr>
              <w:t xml:space="preserve">   Detaje të çdo metode të re jo-farmakopeale dhe të dhënat e validimit, kur janë të përshtatshme (të </w:t>
            </w:r>
          </w:p>
          <w:p w:rsidR="00F1517E" w:rsidRPr="00201201" w:rsidRDefault="00F1517E" w:rsidP="005A4CC1">
            <w:pPr>
              <w:spacing w:after="0"/>
              <w:jc w:val="both"/>
              <w:rPr>
                <w:rFonts w:ascii="Times New Roman" w:eastAsia="Times New Roman" w:hAnsi="Times New Roman"/>
                <w:lang w:val="it-IT"/>
              </w:rPr>
            </w:pPr>
            <w:proofErr w:type="gramStart"/>
            <w:r w:rsidRPr="00201201">
              <w:rPr>
                <w:rFonts w:ascii="Times New Roman" w:hAnsi="Times New Roman"/>
              </w:rPr>
              <w:t>rëndësishme</w:t>
            </w:r>
            <w:proofErr w:type="gramEnd"/>
            <w:r w:rsidRPr="00201201">
              <w:rPr>
                <w:rFonts w:ascii="Times New Roman" w:hAnsi="Times New Roman"/>
              </w:rPr>
              <w:t>).</w:t>
            </w:r>
          </w:p>
        </w:tc>
      </w:tr>
      <w:tr w:rsidR="00201201" w:rsidRPr="00201201" w:rsidTr="005A4CC1">
        <w:trPr>
          <w:trHeight w:hRule="exact" w:val="820"/>
        </w:trPr>
        <w:tc>
          <w:tcPr>
            <w:tcW w:w="9996" w:type="dxa"/>
            <w:tcBorders>
              <w:top w:val="single" w:sz="4" w:space="0" w:color="auto"/>
              <w:left w:val="single" w:sz="4" w:space="0" w:color="auto"/>
              <w:bottom w:val="single" w:sz="4" w:space="0" w:color="auto"/>
              <w:right w:val="single" w:sz="4" w:space="0" w:color="auto"/>
            </w:tcBorders>
          </w:tcPr>
          <w:p w:rsidR="00F1517E" w:rsidRPr="00201201" w:rsidRDefault="00F1517E" w:rsidP="005A4CC1">
            <w:pPr>
              <w:pStyle w:val="CommentText"/>
              <w:ind w:left="276" w:hanging="276"/>
              <w:jc w:val="both"/>
              <w:rPr>
                <w:rFonts w:ascii="Times New Roman" w:hAnsi="Times New Roman"/>
                <w:sz w:val="22"/>
                <w:szCs w:val="22"/>
              </w:rPr>
            </w:pPr>
            <w:r w:rsidRPr="00201201">
              <w:rPr>
                <w:rFonts w:ascii="Times New Roman" w:eastAsia="Times New Roman" w:hAnsi="Times New Roman"/>
                <w:sz w:val="22"/>
                <w:szCs w:val="22"/>
                <w:lang w:val="it-IT"/>
              </w:rPr>
              <w:t xml:space="preserve">    4.</w:t>
            </w:r>
            <w:r w:rsidRPr="00201201">
              <w:rPr>
                <w:rFonts w:ascii="Times New Roman" w:hAnsi="Times New Roman"/>
                <w:sz w:val="22"/>
                <w:szCs w:val="22"/>
              </w:rPr>
              <w:t xml:space="preserve">Të dhënat e analizave të serisë për dy seri të prodhuara (3 seri të prodhuara për barnat biologjike, vetëm </w:t>
            </w:r>
          </w:p>
          <w:p w:rsidR="00F1517E" w:rsidRPr="00201201" w:rsidRDefault="00F1517E" w:rsidP="005A4CC1">
            <w:pPr>
              <w:pStyle w:val="CommentText"/>
              <w:ind w:left="276" w:hanging="276"/>
              <w:jc w:val="both"/>
              <w:rPr>
                <w:rFonts w:ascii="Times New Roman" w:eastAsia="Times New Roman" w:hAnsi="Times New Roman"/>
                <w:sz w:val="22"/>
                <w:szCs w:val="22"/>
              </w:rPr>
            </w:pPr>
            <w:proofErr w:type="gramStart"/>
            <w:r w:rsidRPr="00201201">
              <w:rPr>
                <w:rFonts w:ascii="Times New Roman" w:hAnsi="Times New Roman"/>
                <w:sz w:val="22"/>
                <w:szCs w:val="22"/>
              </w:rPr>
              <w:t>nëse</w:t>
            </w:r>
            <w:proofErr w:type="gramEnd"/>
            <w:r w:rsidRPr="00201201">
              <w:rPr>
                <w:rFonts w:ascii="Times New Roman" w:hAnsi="Times New Roman"/>
                <w:sz w:val="22"/>
                <w:szCs w:val="22"/>
              </w:rPr>
              <w:t xml:space="preserve"> janë të justifikuara ndryshe) të lëndës aktive për të gjitha parametrat e specifikimeve.</w:t>
            </w:r>
          </w:p>
        </w:tc>
      </w:tr>
      <w:tr w:rsidR="00201201" w:rsidRPr="00201201" w:rsidTr="005A4CC1">
        <w:trPr>
          <w:trHeight w:hRule="exact" w:val="712"/>
        </w:trPr>
        <w:tc>
          <w:tcPr>
            <w:tcW w:w="9996" w:type="dxa"/>
            <w:tcBorders>
              <w:top w:val="single" w:sz="4" w:space="0" w:color="auto"/>
              <w:left w:val="single" w:sz="5" w:space="0" w:color="000000"/>
              <w:bottom w:val="single" w:sz="4" w:space="0" w:color="auto"/>
              <w:right w:val="single" w:sz="5" w:space="0" w:color="000000"/>
            </w:tcBorders>
          </w:tcPr>
          <w:p w:rsidR="00F1517E" w:rsidRPr="00201201" w:rsidRDefault="00F1517E" w:rsidP="005A4CC1">
            <w:pPr>
              <w:pStyle w:val="CommentText"/>
              <w:ind w:left="546" w:hanging="546"/>
              <w:jc w:val="both"/>
              <w:rPr>
                <w:rFonts w:ascii="Times New Roman" w:eastAsia="Times New Roman" w:hAnsi="Times New Roman"/>
                <w:sz w:val="22"/>
                <w:szCs w:val="22"/>
              </w:rPr>
            </w:pPr>
            <w:r w:rsidRPr="00201201">
              <w:rPr>
                <w:rFonts w:ascii="Times New Roman" w:eastAsia="Times New Roman" w:hAnsi="Times New Roman"/>
                <w:sz w:val="22"/>
                <w:szCs w:val="22"/>
              </w:rPr>
              <w:t xml:space="preserve">     5.</w:t>
            </w:r>
            <w:r w:rsidRPr="00201201">
              <w:rPr>
                <w:rFonts w:ascii="Times New Roman" w:hAnsi="Times New Roman"/>
                <w:sz w:val="22"/>
                <w:szCs w:val="22"/>
              </w:rPr>
              <w:t xml:space="preserve"> Justifikimi/vlerësimi i riskut nga mbajtësi i autorizimit të tregtimit ose mbajtësi ASMF, sipas rastit, që kontrollet gjatë procesit janë të parëndësishme, ose që kontrollet gjatë procesit janë të vjetëruara.</w:t>
            </w:r>
          </w:p>
        </w:tc>
      </w:tr>
      <w:tr w:rsidR="00201201" w:rsidRPr="00201201" w:rsidTr="005A4CC1">
        <w:trPr>
          <w:trHeight w:hRule="exact" w:val="730"/>
        </w:trPr>
        <w:tc>
          <w:tcPr>
            <w:tcW w:w="9996" w:type="dxa"/>
            <w:tcBorders>
              <w:top w:val="single" w:sz="4" w:space="0" w:color="auto"/>
              <w:left w:val="single" w:sz="4" w:space="0" w:color="auto"/>
              <w:bottom w:val="single" w:sz="4" w:space="0" w:color="auto"/>
              <w:right w:val="single" w:sz="4" w:space="0" w:color="auto"/>
            </w:tcBorders>
          </w:tcPr>
          <w:p w:rsidR="00F1517E" w:rsidRPr="00201201" w:rsidRDefault="00F1517E" w:rsidP="005A4CC1">
            <w:pPr>
              <w:pStyle w:val="CommentText"/>
              <w:ind w:left="816" w:hanging="810"/>
              <w:jc w:val="both"/>
              <w:rPr>
                <w:rFonts w:ascii="Times New Roman" w:eastAsia="Times New Roman" w:hAnsi="Times New Roman"/>
                <w:sz w:val="22"/>
                <w:szCs w:val="22"/>
                <w:lang w:val="it-IT"/>
              </w:rPr>
            </w:pPr>
            <w:r w:rsidRPr="00201201">
              <w:rPr>
                <w:rFonts w:ascii="Times New Roman" w:hAnsi="Times New Roman"/>
                <w:sz w:val="22"/>
                <w:szCs w:val="22"/>
              </w:rPr>
              <w:t xml:space="preserve">     6. Justifikimi nga mbajtësi i autorizimit për tregtim ose mbajësi ASMF, sipas rastit për kontrollet dhe  limitet e reja gjatë procesit</w:t>
            </w:r>
          </w:p>
        </w:tc>
      </w:tr>
    </w:tbl>
    <w:p w:rsidR="00F1517E" w:rsidRPr="00201201" w:rsidRDefault="00F1517E" w:rsidP="00F1517E">
      <w:pPr>
        <w:spacing w:before="1" w:after="0"/>
        <w:jc w:val="both"/>
        <w:rPr>
          <w:rFonts w:ascii="Times New Roman" w:eastAsia="Times New Roman" w:hAnsi="Times New Roman"/>
          <w:lang w:val="it-IT"/>
        </w:rPr>
      </w:pPr>
    </w:p>
    <w:p w:rsidR="00F1517E" w:rsidRPr="00201201" w:rsidRDefault="00F1517E" w:rsidP="009A3D61">
      <w:pPr>
        <w:spacing w:before="15" w:after="0"/>
        <w:ind w:right="5203"/>
        <w:jc w:val="both"/>
        <w:rPr>
          <w:rFonts w:ascii="Times New Roman" w:hAnsi="Times New Roman"/>
          <w:lang w:val="it-IT"/>
        </w:rPr>
      </w:pPr>
    </w:p>
    <w:p w:rsidR="00F1517E" w:rsidRPr="00201201" w:rsidRDefault="00F1517E" w:rsidP="00F1517E">
      <w:pPr>
        <w:spacing w:before="15" w:after="0"/>
        <w:ind w:left="5065" w:right="5203"/>
        <w:jc w:val="both"/>
        <w:rPr>
          <w:rFonts w:ascii="Times New Roman" w:hAnsi="Times New Roman"/>
          <w:lang w:val="it-IT"/>
        </w:rPr>
      </w:pPr>
    </w:p>
    <w:p w:rsidR="00F1517E" w:rsidRPr="00201201" w:rsidRDefault="00F1517E" w:rsidP="00F1517E">
      <w:pPr>
        <w:spacing w:before="73" w:after="0"/>
        <w:jc w:val="both"/>
        <w:outlineLvl w:val="0"/>
        <w:rPr>
          <w:rFonts w:ascii="Times New Roman" w:hAnsi="Times New Roman"/>
          <w:b/>
          <w:lang w:val="da-DK"/>
        </w:rPr>
      </w:pPr>
      <w:r w:rsidRPr="00201201">
        <w:rPr>
          <w:rFonts w:ascii="Times New Roman" w:eastAsia="Times New Roman" w:hAnsi="Times New Roman"/>
          <w:b/>
          <w:position w:val="-1"/>
          <w:lang w:val="da-DK"/>
        </w:rPr>
        <w:t xml:space="preserve">B.I.b </w:t>
      </w:r>
      <w:r w:rsidRPr="00201201">
        <w:rPr>
          <w:rFonts w:ascii="Times New Roman" w:hAnsi="Times New Roman"/>
          <w:b/>
          <w:lang w:val="da-DK"/>
        </w:rPr>
        <w:t>Kontrolli i lëndës aktive</w:t>
      </w:r>
    </w:p>
    <w:p w:rsidR="00F1517E" w:rsidRPr="00201201" w:rsidRDefault="00F1517E" w:rsidP="00F1517E">
      <w:pPr>
        <w:spacing w:before="73" w:after="0"/>
        <w:ind w:left="677"/>
        <w:jc w:val="both"/>
        <w:rPr>
          <w:rFonts w:ascii="Times New Roman" w:eastAsia="Times New Roman" w:hAnsi="Times New Roman"/>
          <w:b/>
          <w:lang w:val="da-DK"/>
        </w:rPr>
      </w:pPr>
    </w:p>
    <w:tbl>
      <w:tblPr>
        <w:tblW w:w="10260" w:type="dxa"/>
        <w:tblInd w:w="-174" w:type="dxa"/>
        <w:tblLayout w:type="fixed"/>
        <w:tblCellMar>
          <w:left w:w="0" w:type="dxa"/>
          <w:right w:w="0" w:type="dxa"/>
        </w:tblCellMar>
        <w:tblLook w:val="01E0"/>
      </w:tblPr>
      <w:tblGrid>
        <w:gridCol w:w="6480"/>
        <w:gridCol w:w="1530"/>
        <w:gridCol w:w="1170"/>
        <w:gridCol w:w="1080"/>
      </w:tblGrid>
      <w:tr w:rsidR="00201201" w:rsidRPr="00201201" w:rsidTr="005A4CC1">
        <w:trPr>
          <w:trHeight w:hRule="exact" w:val="1234"/>
        </w:trPr>
        <w:tc>
          <w:tcPr>
            <w:tcW w:w="648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pStyle w:val="CommentText"/>
              <w:jc w:val="both"/>
              <w:rPr>
                <w:rFonts w:ascii="Times New Roman" w:hAnsi="Times New Roman"/>
                <w:b/>
                <w:sz w:val="22"/>
                <w:szCs w:val="22"/>
                <w:lang w:val="da-DK"/>
              </w:rPr>
            </w:pPr>
            <w:r w:rsidRPr="00201201">
              <w:rPr>
                <w:rFonts w:ascii="Times New Roman" w:eastAsia="Times New Roman" w:hAnsi="Times New Roman"/>
                <w:b/>
                <w:sz w:val="22"/>
                <w:szCs w:val="22"/>
                <w:lang w:val="da-DK"/>
              </w:rPr>
              <w:t xml:space="preserve">B.I.b.1 </w:t>
            </w:r>
            <w:r w:rsidRPr="00201201">
              <w:rPr>
                <w:rFonts w:ascii="Times New Roman" w:hAnsi="Times New Roman"/>
                <w:b/>
                <w:sz w:val="22"/>
                <w:szCs w:val="22"/>
                <w:lang w:val="da-DK"/>
              </w:rPr>
              <w:t>Ndryshime ne parametrat e specifikimit dhe/ose në limitet a lëndës aktive, lëndëve të para/produkteve të ndërmjetme/reagentëve të përdorur në procesin e prodhimit të lëndës aktive.</w:t>
            </w:r>
          </w:p>
          <w:p w:rsidR="00F1517E" w:rsidRPr="00201201" w:rsidRDefault="00F1517E" w:rsidP="005A4CC1">
            <w:pPr>
              <w:spacing w:before="1" w:after="0"/>
              <w:ind w:left="102" w:right="60"/>
              <w:jc w:val="both"/>
              <w:rPr>
                <w:rFonts w:ascii="Times New Roman" w:eastAsia="Times New Roman" w:hAnsi="Times New Roman"/>
                <w:b/>
                <w:lang w:val="da-DK"/>
              </w:rPr>
            </w:pPr>
          </w:p>
        </w:tc>
        <w:tc>
          <w:tcPr>
            <w:tcW w:w="153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7"/>
              <w:jc w:val="both"/>
              <w:rPr>
                <w:rFonts w:ascii="Times New Roman" w:eastAsia="Times New Roman" w:hAnsi="Times New Roman"/>
                <w:lang w:val="da-DK"/>
              </w:rPr>
            </w:pPr>
            <w:r w:rsidRPr="00201201">
              <w:rPr>
                <w:rFonts w:ascii="Times New Roman" w:eastAsia="Times New Roman" w:hAnsi="Times New Roman"/>
                <w:b/>
                <w:lang w:val="da-DK"/>
              </w:rPr>
              <w:t>Kushtet që duhet të përmbushen</w:t>
            </w:r>
          </w:p>
        </w:tc>
        <w:tc>
          <w:tcPr>
            <w:tcW w:w="117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9"/>
              <w:jc w:val="both"/>
              <w:rPr>
                <w:rFonts w:ascii="Times New Roman" w:eastAsia="Times New Roman" w:hAnsi="Times New Roman"/>
              </w:rPr>
            </w:pPr>
            <w:r w:rsidRPr="00201201">
              <w:rPr>
                <w:rFonts w:ascii="Times New Roman" w:eastAsia="Times New Roman" w:hAnsi="Times New Roman"/>
                <w:b/>
              </w:rPr>
              <w:t>Dokumentacioni i kërkuar</w:t>
            </w:r>
          </w:p>
        </w:tc>
        <w:tc>
          <w:tcPr>
            <w:tcW w:w="1080" w:type="dxa"/>
            <w:tcBorders>
              <w:top w:val="single" w:sz="5" w:space="0" w:color="000000"/>
              <w:left w:val="single" w:sz="5" w:space="0" w:color="000000"/>
              <w:bottom w:val="single" w:sz="5" w:space="0" w:color="000000"/>
              <w:right w:val="single" w:sz="5" w:space="0" w:color="000000"/>
            </w:tcBorders>
          </w:tcPr>
          <w:p w:rsidR="00F1517E" w:rsidRPr="00201201" w:rsidRDefault="00F1517E" w:rsidP="007C6D3B">
            <w:pPr>
              <w:spacing w:before="1" w:after="0"/>
              <w:ind w:right="180"/>
              <w:jc w:val="both"/>
              <w:rPr>
                <w:rFonts w:ascii="Times New Roman" w:eastAsia="Times New Roman" w:hAnsi="Times New Roman"/>
              </w:rPr>
            </w:pPr>
            <w:r w:rsidRPr="00201201">
              <w:rPr>
                <w:rFonts w:ascii="Times New Roman" w:eastAsia="Times New Roman" w:hAnsi="Times New Roman"/>
                <w:b/>
              </w:rPr>
              <w:t>Tipi i Procedurës</w:t>
            </w:r>
          </w:p>
        </w:tc>
      </w:tr>
      <w:tr w:rsidR="00201201" w:rsidRPr="00201201" w:rsidTr="005A4CC1">
        <w:trPr>
          <w:trHeight w:hRule="exact" w:val="406"/>
        </w:trPr>
        <w:tc>
          <w:tcPr>
            <w:tcW w:w="648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pStyle w:val="CommentText"/>
              <w:jc w:val="both"/>
              <w:rPr>
                <w:rFonts w:ascii="Times New Roman" w:hAnsi="Times New Roman"/>
                <w:b/>
                <w:sz w:val="22"/>
                <w:szCs w:val="22"/>
              </w:rPr>
            </w:pPr>
            <w:r w:rsidRPr="00201201">
              <w:rPr>
                <w:rFonts w:ascii="Times New Roman" w:eastAsia="Times New Roman" w:hAnsi="Times New Roman"/>
                <w:b/>
                <w:sz w:val="22"/>
                <w:szCs w:val="22"/>
              </w:rPr>
              <w:t xml:space="preserve">a) </w:t>
            </w:r>
            <w:r w:rsidRPr="00201201">
              <w:rPr>
                <w:rFonts w:ascii="Times New Roman" w:hAnsi="Times New Roman"/>
                <w:b/>
                <w:sz w:val="22"/>
                <w:szCs w:val="22"/>
              </w:rPr>
              <w:t xml:space="preserve"> Ngushtimi i limiteve të specifikimit</w:t>
            </w:r>
          </w:p>
          <w:p w:rsidR="00F1517E" w:rsidRPr="00201201" w:rsidRDefault="00F1517E" w:rsidP="005A4CC1">
            <w:pPr>
              <w:spacing w:after="0"/>
              <w:ind w:left="529"/>
              <w:jc w:val="both"/>
              <w:rPr>
                <w:rFonts w:ascii="Times New Roman" w:eastAsia="Times New Roman" w:hAnsi="Times New Roman"/>
                <w:b/>
              </w:rPr>
            </w:pPr>
          </w:p>
        </w:tc>
        <w:tc>
          <w:tcPr>
            <w:tcW w:w="153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21"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p>
        </w:tc>
        <w:tc>
          <w:tcPr>
            <w:tcW w:w="117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21" w:after="0"/>
              <w:ind w:left="102"/>
              <w:jc w:val="both"/>
              <w:rPr>
                <w:rFonts w:ascii="Times New Roman" w:eastAsia="Times New Roman" w:hAnsi="Times New Roman"/>
              </w:rPr>
            </w:pPr>
            <w:r w:rsidRPr="00201201">
              <w:rPr>
                <w:rFonts w:ascii="Times New Roman" w:eastAsia="Times New Roman" w:hAnsi="Times New Roman"/>
                <w:b/>
              </w:rPr>
              <w:t>1, 2</w:t>
            </w:r>
          </w:p>
        </w:tc>
        <w:tc>
          <w:tcPr>
            <w:tcW w:w="108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21"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1076"/>
        </w:trPr>
        <w:tc>
          <w:tcPr>
            <w:tcW w:w="648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pStyle w:val="CommentText"/>
              <w:jc w:val="both"/>
              <w:rPr>
                <w:rFonts w:ascii="Times New Roman" w:eastAsia="Times New Roman" w:hAnsi="Times New Roman"/>
                <w:b/>
                <w:position w:val="-14"/>
                <w:sz w:val="22"/>
                <w:szCs w:val="22"/>
                <w:lang w:val="da-DK"/>
              </w:rPr>
            </w:pPr>
            <w:r w:rsidRPr="00201201">
              <w:rPr>
                <w:rFonts w:ascii="Times New Roman" w:eastAsia="Times New Roman" w:hAnsi="Times New Roman"/>
                <w:b/>
                <w:position w:val="-14"/>
                <w:sz w:val="22"/>
                <w:szCs w:val="22"/>
                <w:lang w:val="da-DK"/>
              </w:rPr>
              <w:t xml:space="preserve">b) </w:t>
            </w:r>
            <w:r w:rsidRPr="00201201">
              <w:rPr>
                <w:rFonts w:ascii="Times New Roman" w:hAnsi="Times New Roman"/>
                <w:b/>
                <w:sz w:val="22"/>
                <w:szCs w:val="22"/>
                <w:lang w:val="da-DK"/>
              </w:rPr>
              <w:t>Shtimi i një parametri të ri specifikimi me metodën e tij përkatëse.</w:t>
            </w:r>
          </w:p>
          <w:p w:rsidR="00F1517E" w:rsidRPr="00201201" w:rsidRDefault="00F1517E" w:rsidP="005A4CC1">
            <w:pPr>
              <w:tabs>
                <w:tab w:val="left" w:pos="1040"/>
              </w:tabs>
              <w:spacing w:after="0"/>
              <w:ind w:left="1051" w:right="43" w:hanging="518"/>
              <w:jc w:val="both"/>
              <w:rPr>
                <w:rFonts w:ascii="Times New Roman" w:eastAsia="Times New Roman" w:hAnsi="Times New Roman"/>
                <w:b/>
                <w:lang w:val="da-DK"/>
              </w:rPr>
            </w:pPr>
          </w:p>
        </w:tc>
        <w:tc>
          <w:tcPr>
            <w:tcW w:w="153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4, 5</w:t>
            </w:r>
            <w:r w:rsidRPr="00201201">
              <w:rPr>
                <w:rFonts w:ascii="Times New Roman" w:eastAsia="Times New Roman" w:hAnsi="Times New Roman"/>
                <w:b/>
              </w:rPr>
              <w:t>,6</w:t>
            </w:r>
          </w:p>
        </w:tc>
        <w:tc>
          <w:tcPr>
            <w:tcW w:w="117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r w:rsidRPr="00201201">
              <w:rPr>
                <w:rFonts w:ascii="Times New Roman" w:eastAsia="Times New Roman" w:hAnsi="Times New Roman"/>
                <w:b/>
              </w:rPr>
              <w:t>,4, 5,7</w:t>
            </w:r>
          </w:p>
        </w:tc>
        <w:tc>
          <w:tcPr>
            <w:tcW w:w="108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806"/>
        </w:trPr>
        <w:tc>
          <w:tcPr>
            <w:tcW w:w="648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pStyle w:val="CommentText"/>
              <w:jc w:val="both"/>
              <w:rPr>
                <w:rFonts w:ascii="Times New Roman" w:hAnsi="Times New Roman"/>
                <w:b/>
                <w:sz w:val="22"/>
                <w:szCs w:val="22"/>
              </w:rPr>
            </w:pPr>
            <w:r w:rsidRPr="00201201">
              <w:rPr>
                <w:rFonts w:ascii="Times New Roman" w:eastAsia="Times New Roman" w:hAnsi="Times New Roman"/>
                <w:b/>
                <w:sz w:val="22"/>
                <w:szCs w:val="22"/>
              </w:rPr>
              <w:lastRenderedPageBreak/>
              <w:t>c)</w:t>
            </w:r>
            <w:r w:rsidRPr="00201201">
              <w:rPr>
                <w:rFonts w:ascii="Times New Roman" w:eastAsia="Times New Roman" w:hAnsi="Times New Roman"/>
                <w:b/>
                <w:sz w:val="22"/>
                <w:szCs w:val="22"/>
              </w:rPr>
              <w:tab/>
            </w:r>
            <w:r w:rsidRPr="00201201">
              <w:rPr>
                <w:rFonts w:ascii="Times New Roman" w:hAnsi="Times New Roman"/>
                <w:b/>
                <w:sz w:val="22"/>
                <w:szCs w:val="22"/>
              </w:rPr>
              <w:t>Heqja e një parametri specifikimi jo të rëndësishëm (p.sh. heqja e një parametri të vjetëruar).</w:t>
            </w:r>
          </w:p>
          <w:p w:rsidR="00F1517E" w:rsidRPr="00201201" w:rsidRDefault="00F1517E" w:rsidP="005A4CC1">
            <w:pPr>
              <w:tabs>
                <w:tab w:val="left" w:pos="1040"/>
                <w:tab w:val="left" w:pos="2420"/>
              </w:tabs>
              <w:spacing w:before="1" w:after="0"/>
              <w:ind w:left="1051" w:right="59" w:hanging="522"/>
              <w:jc w:val="both"/>
              <w:rPr>
                <w:rFonts w:ascii="Times New Roman" w:eastAsia="Times New Roman" w:hAnsi="Times New Roman"/>
                <w:b/>
              </w:rPr>
            </w:pPr>
          </w:p>
        </w:tc>
        <w:tc>
          <w:tcPr>
            <w:tcW w:w="153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1, 2,7</w:t>
            </w:r>
          </w:p>
        </w:tc>
        <w:tc>
          <w:tcPr>
            <w:tcW w:w="117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1, 2,6</w:t>
            </w:r>
          </w:p>
        </w:tc>
        <w:tc>
          <w:tcPr>
            <w:tcW w:w="108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1130"/>
        </w:trPr>
        <w:tc>
          <w:tcPr>
            <w:tcW w:w="648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pStyle w:val="CommentText"/>
              <w:jc w:val="both"/>
              <w:rPr>
                <w:rFonts w:ascii="Times New Roman" w:eastAsia="Times New Roman" w:hAnsi="Times New Roman"/>
                <w:b/>
                <w:sz w:val="22"/>
                <w:szCs w:val="22"/>
              </w:rPr>
            </w:pPr>
            <w:r w:rsidRPr="00201201">
              <w:rPr>
                <w:rFonts w:ascii="Times New Roman" w:eastAsia="Times New Roman" w:hAnsi="Times New Roman"/>
                <w:b/>
                <w:sz w:val="22"/>
                <w:szCs w:val="22"/>
              </w:rPr>
              <w:t>d)</w:t>
            </w:r>
            <w:r w:rsidRPr="00201201">
              <w:rPr>
                <w:rFonts w:ascii="Times New Roman" w:eastAsia="Times New Roman" w:hAnsi="Times New Roman"/>
                <w:b/>
                <w:sz w:val="22"/>
                <w:szCs w:val="22"/>
              </w:rPr>
              <w:tab/>
            </w:r>
            <w:r w:rsidRPr="00201201">
              <w:rPr>
                <w:rFonts w:ascii="Times New Roman" w:hAnsi="Times New Roman"/>
                <w:b/>
                <w:sz w:val="22"/>
                <w:szCs w:val="22"/>
              </w:rPr>
              <w:t xml:space="preserve">Heqja </w:t>
            </w:r>
            <w:r w:rsidRPr="00201201">
              <w:rPr>
                <w:rFonts w:ascii="Times New Roman" w:eastAsia="Times New Roman" w:hAnsi="Times New Roman"/>
                <w:b/>
                <w:sz w:val="22"/>
                <w:szCs w:val="22"/>
              </w:rPr>
              <w:t xml:space="preserve">e një parametri specifikimi </w:t>
            </w:r>
            <w:r w:rsidRPr="00201201">
              <w:rPr>
                <w:rFonts w:ascii="Times New Roman" w:hAnsi="Times New Roman"/>
                <w:b/>
                <w:sz w:val="22"/>
                <w:szCs w:val="22"/>
              </w:rPr>
              <w:t xml:space="preserve">i cili mund të ketë </w:t>
            </w:r>
            <w:r w:rsidRPr="00201201">
              <w:rPr>
                <w:rFonts w:ascii="Times New Roman" w:eastAsia="Times New Roman" w:hAnsi="Times New Roman"/>
                <w:b/>
                <w:sz w:val="22"/>
                <w:szCs w:val="22"/>
              </w:rPr>
              <w:t xml:space="preserve">një efekt të rëndësishëm në cilësinë e përgjithshme të lëndës aktive               dhe/ ose </w:t>
            </w:r>
            <w:r w:rsidRPr="00201201">
              <w:rPr>
                <w:rFonts w:ascii="Times New Roman" w:hAnsi="Times New Roman"/>
                <w:b/>
                <w:sz w:val="22"/>
                <w:szCs w:val="22"/>
              </w:rPr>
              <w:t>produktin përfundimtar</w:t>
            </w:r>
          </w:p>
          <w:p w:rsidR="00F1517E" w:rsidRPr="00201201" w:rsidRDefault="00F1517E" w:rsidP="005A4CC1">
            <w:pPr>
              <w:pStyle w:val="CommentText"/>
              <w:jc w:val="both"/>
              <w:rPr>
                <w:rFonts w:ascii="Times New Roman" w:hAnsi="Times New Roman"/>
                <w:b/>
                <w:sz w:val="22"/>
                <w:szCs w:val="22"/>
              </w:rPr>
            </w:pPr>
          </w:p>
        </w:tc>
        <w:tc>
          <w:tcPr>
            <w:tcW w:w="153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17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08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II</w:t>
            </w:r>
          </w:p>
        </w:tc>
      </w:tr>
      <w:tr w:rsidR="00201201" w:rsidRPr="00201201" w:rsidTr="005A4CC1">
        <w:trPr>
          <w:trHeight w:hRule="exact" w:val="682"/>
        </w:trPr>
        <w:tc>
          <w:tcPr>
            <w:tcW w:w="648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before="1" w:after="0"/>
              <w:ind w:right="61"/>
              <w:jc w:val="both"/>
              <w:rPr>
                <w:rFonts w:ascii="Times New Roman" w:eastAsia="Times New Roman" w:hAnsi="Times New Roman"/>
              </w:rPr>
            </w:pPr>
            <w:r w:rsidRPr="00201201">
              <w:rPr>
                <w:rFonts w:ascii="Times New Roman" w:eastAsia="Times New Roman" w:hAnsi="Times New Roman"/>
                <w:b/>
              </w:rPr>
              <w:t>e)     Ndryshimi jashtë kufijve të miratuar të specifikimeve përlëndënaktive.</w:t>
            </w:r>
          </w:p>
        </w:tc>
        <w:tc>
          <w:tcPr>
            <w:tcW w:w="153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17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08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II</w:t>
            </w:r>
          </w:p>
        </w:tc>
      </w:tr>
      <w:tr w:rsidR="00201201" w:rsidRPr="00201201" w:rsidTr="005A4CC1">
        <w:trPr>
          <w:trHeight w:hRule="exact" w:val="1400"/>
        </w:trPr>
        <w:tc>
          <w:tcPr>
            <w:tcW w:w="648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pStyle w:val="CommentText"/>
              <w:jc w:val="both"/>
              <w:rPr>
                <w:rFonts w:ascii="Times New Roman" w:hAnsi="Times New Roman"/>
                <w:b/>
                <w:sz w:val="22"/>
                <w:szCs w:val="22"/>
              </w:rPr>
            </w:pPr>
            <w:r w:rsidRPr="00201201">
              <w:rPr>
                <w:rFonts w:ascii="Times New Roman" w:eastAsia="Times New Roman" w:hAnsi="Times New Roman"/>
                <w:b/>
                <w:sz w:val="22"/>
                <w:szCs w:val="22"/>
              </w:rPr>
              <w:t>f)</w:t>
            </w:r>
            <w:r w:rsidRPr="00201201">
              <w:rPr>
                <w:rFonts w:ascii="Times New Roman" w:eastAsia="Times New Roman" w:hAnsi="Times New Roman"/>
                <w:b/>
                <w:sz w:val="22"/>
                <w:szCs w:val="22"/>
              </w:rPr>
              <w:tab/>
              <w:t xml:space="preserve">Zgjerimi i kufijve të miratuar të specifikimeve për lëndët e para / të ndërmjetme, të cilat mund të kenë një efekt të rëndësishëm në cilësinë e përgjithshme të lëndës active dhe / ose </w:t>
            </w:r>
            <w:r w:rsidRPr="00201201">
              <w:rPr>
                <w:rFonts w:ascii="Times New Roman" w:hAnsi="Times New Roman"/>
                <w:b/>
                <w:sz w:val="22"/>
                <w:szCs w:val="22"/>
              </w:rPr>
              <w:t>produktit përfundimtar</w:t>
            </w:r>
          </w:p>
          <w:p w:rsidR="00F1517E" w:rsidRPr="00201201" w:rsidRDefault="00F1517E" w:rsidP="005A4CC1">
            <w:pPr>
              <w:tabs>
                <w:tab w:val="left" w:pos="1040"/>
              </w:tabs>
              <w:spacing w:before="1" w:after="0"/>
              <w:ind w:left="1051" w:right="59" w:hanging="522"/>
              <w:jc w:val="both"/>
              <w:rPr>
                <w:rFonts w:ascii="Times New Roman" w:eastAsia="Times New Roman" w:hAnsi="Times New Roman"/>
              </w:rPr>
            </w:pPr>
          </w:p>
        </w:tc>
        <w:tc>
          <w:tcPr>
            <w:tcW w:w="153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17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08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48"/>
              <w:jc w:val="both"/>
              <w:rPr>
                <w:rFonts w:ascii="Times New Roman" w:eastAsia="Times New Roman" w:hAnsi="Times New Roman"/>
              </w:rPr>
            </w:pPr>
            <w:r w:rsidRPr="00201201">
              <w:rPr>
                <w:rFonts w:ascii="Times New Roman" w:eastAsia="Times New Roman" w:hAnsi="Times New Roman"/>
                <w:b/>
              </w:rPr>
              <w:t>II</w:t>
            </w:r>
          </w:p>
        </w:tc>
      </w:tr>
      <w:tr w:rsidR="00201201" w:rsidRPr="00201201" w:rsidTr="005A4CC1">
        <w:trPr>
          <w:trHeight w:hRule="exact" w:val="1310"/>
        </w:trPr>
        <w:tc>
          <w:tcPr>
            <w:tcW w:w="648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pStyle w:val="CommentText"/>
              <w:jc w:val="both"/>
              <w:rPr>
                <w:rFonts w:ascii="Times New Roman" w:hAnsi="Times New Roman"/>
                <w:sz w:val="22"/>
                <w:szCs w:val="22"/>
              </w:rPr>
            </w:pPr>
            <w:r w:rsidRPr="00201201">
              <w:rPr>
                <w:rFonts w:ascii="Times New Roman" w:eastAsia="Times New Roman" w:hAnsi="Times New Roman"/>
                <w:b/>
                <w:sz w:val="22"/>
                <w:szCs w:val="22"/>
              </w:rPr>
              <w:t>g)</w:t>
            </w:r>
            <w:r w:rsidRPr="00201201">
              <w:rPr>
                <w:rFonts w:ascii="Times New Roman" w:eastAsia="Times New Roman" w:hAnsi="Times New Roman"/>
                <w:b/>
                <w:sz w:val="22"/>
                <w:szCs w:val="22"/>
              </w:rPr>
              <w:tab/>
              <w:t>Shtimi ose zëvendësimi (përjashtuar lëndë tbiologjike ose imunologjike) i një parametri specifikimi me metodën përkatëse të tij të kontrollit si rrjedhojë e një çështjeje të sigurisë apo të cilësisë.</w:t>
            </w:r>
          </w:p>
        </w:tc>
        <w:tc>
          <w:tcPr>
            <w:tcW w:w="153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17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r w:rsidRPr="00201201">
              <w:rPr>
                <w:rFonts w:ascii="Times New Roman" w:eastAsia="Times New Roman" w:hAnsi="Times New Roman"/>
                <w:b/>
              </w:rPr>
              <w:t>,4, 5,7</w:t>
            </w:r>
          </w:p>
        </w:tc>
        <w:tc>
          <w:tcPr>
            <w:tcW w:w="108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IB</w:t>
            </w:r>
          </w:p>
        </w:tc>
      </w:tr>
      <w:tr w:rsidR="00201201" w:rsidRPr="00201201" w:rsidTr="005A4CC1">
        <w:trPr>
          <w:trHeight w:hRule="exact" w:val="1895"/>
        </w:trPr>
        <w:tc>
          <w:tcPr>
            <w:tcW w:w="648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pStyle w:val="CommentText"/>
              <w:jc w:val="both"/>
              <w:rPr>
                <w:rFonts w:ascii="Times New Roman" w:hAnsi="Times New Roman"/>
                <w:b/>
                <w:sz w:val="22"/>
                <w:szCs w:val="22"/>
              </w:rPr>
            </w:pPr>
            <w:r w:rsidRPr="00201201">
              <w:rPr>
                <w:rFonts w:ascii="Times New Roman" w:eastAsia="Times New Roman" w:hAnsi="Times New Roman"/>
                <w:b/>
                <w:sz w:val="22"/>
                <w:szCs w:val="22"/>
              </w:rPr>
              <w:t>h)</w:t>
            </w:r>
            <w:r w:rsidRPr="00201201">
              <w:rPr>
                <w:rFonts w:ascii="Times New Roman" w:eastAsia="Times New Roman" w:hAnsi="Times New Roman"/>
                <w:b/>
                <w:sz w:val="22"/>
                <w:szCs w:val="22"/>
              </w:rPr>
              <w:tab/>
            </w:r>
            <w:r w:rsidRPr="00201201">
              <w:rPr>
                <w:rFonts w:ascii="Times New Roman" w:hAnsi="Times New Roman"/>
                <w:b/>
                <w:sz w:val="22"/>
                <w:szCs w:val="22"/>
              </w:rPr>
              <w:t xml:space="preserve">Kur nuk ka asnjë monografi të Farmakopesë Europiane ose të një farmakopeje të një Vendi Anëtar në BE për lëndën aktive, një ndryshim specifikimi nga specifikimi i vetë shoqërisë (in-house) në një specifikim të bazuar në një Farmakope jo zyrtare të një vendi të tretë. </w:t>
            </w:r>
          </w:p>
          <w:p w:rsidR="00F1517E" w:rsidRPr="00201201" w:rsidRDefault="00F1517E" w:rsidP="005A4CC1">
            <w:pPr>
              <w:tabs>
                <w:tab w:val="left" w:pos="1040"/>
              </w:tabs>
              <w:spacing w:before="1" w:after="0"/>
              <w:ind w:left="1051" w:right="59" w:hanging="522"/>
              <w:jc w:val="both"/>
              <w:rPr>
                <w:rFonts w:ascii="Times New Roman" w:eastAsia="Times New Roman" w:hAnsi="Times New Roman"/>
              </w:rPr>
            </w:pPr>
          </w:p>
        </w:tc>
        <w:tc>
          <w:tcPr>
            <w:tcW w:w="153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17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r w:rsidRPr="00201201">
              <w:rPr>
                <w:rFonts w:ascii="Times New Roman" w:eastAsia="Times New Roman" w:hAnsi="Times New Roman"/>
                <w:b/>
              </w:rPr>
              <w:t>,4, 5,7</w:t>
            </w:r>
          </w:p>
        </w:tc>
        <w:tc>
          <w:tcPr>
            <w:tcW w:w="108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IB</w:t>
            </w:r>
          </w:p>
        </w:tc>
      </w:tr>
      <w:tr w:rsidR="00201201" w:rsidRPr="00201201" w:rsidTr="005A4CC1">
        <w:trPr>
          <w:trHeight w:hRule="exact" w:val="577"/>
        </w:trPr>
        <w:tc>
          <w:tcPr>
            <w:tcW w:w="10260"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529"/>
              <w:jc w:val="both"/>
              <w:rPr>
                <w:rFonts w:ascii="Times New Roman" w:eastAsia="Times New Roman" w:hAnsi="Times New Roman"/>
              </w:rPr>
            </w:pPr>
            <w:r w:rsidRPr="00201201">
              <w:rPr>
                <w:rFonts w:ascii="Times New Roman" w:eastAsia="Times New Roman" w:hAnsi="Times New Roman"/>
                <w:b/>
              </w:rPr>
              <w:t>Kushtet</w:t>
            </w:r>
          </w:p>
        </w:tc>
      </w:tr>
      <w:tr w:rsidR="00201201" w:rsidRPr="00201201" w:rsidTr="005A4CC1">
        <w:trPr>
          <w:trHeight w:hRule="exact" w:val="682"/>
        </w:trPr>
        <w:tc>
          <w:tcPr>
            <w:tcW w:w="10260"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29"/>
              <w:jc w:val="both"/>
              <w:rPr>
                <w:rFonts w:ascii="Times New Roman" w:eastAsia="Times New Roman" w:hAnsi="Times New Roman"/>
              </w:rPr>
            </w:pPr>
            <w:r w:rsidRPr="00201201">
              <w:rPr>
                <w:rFonts w:ascii="Times New Roman" w:eastAsia="Times New Roman" w:hAnsi="Times New Roman"/>
              </w:rPr>
              <w:t xml:space="preserve">1.    Ndryshimi nuk </w:t>
            </w:r>
            <w:r w:rsidRPr="00201201">
              <w:rPr>
                <w:rFonts w:ascii="Times New Roman" w:hAnsi="Times New Roman"/>
              </w:rPr>
              <w:t>vjen</w:t>
            </w:r>
            <w:r w:rsidRPr="00201201">
              <w:rPr>
                <w:rFonts w:ascii="Times New Roman" w:eastAsia="Times New Roman" w:hAnsi="Times New Roman"/>
              </w:rPr>
              <w:t xml:space="preserve"> nga ngjarjet e papritura që dalin gjatë prodhimit, p.sh. </w:t>
            </w:r>
            <w:proofErr w:type="gramStart"/>
            <w:r w:rsidRPr="00201201">
              <w:rPr>
                <w:rFonts w:ascii="Times New Roman" w:eastAsia="Times New Roman" w:hAnsi="Times New Roman"/>
              </w:rPr>
              <w:t>një</w:t>
            </w:r>
            <w:proofErr w:type="gramEnd"/>
            <w:r w:rsidRPr="00201201">
              <w:rPr>
                <w:rFonts w:ascii="Times New Roman" w:eastAsia="Times New Roman" w:hAnsi="Times New Roman"/>
              </w:rPr>
              <w:t xml:space="preserve"> papastërti e re e paklasifikuar; ndryshim në kufijtë totalë të papastërtisë.</w:t>
            </w:r>
          </w:p>
        </w:tc>
      </w:tr>
      <w:tr w:rsidR="00201201" w:rsidRPr="00201201" w:rsidTr="005A4CC1">
        <w:trPr>
          <w:trHeight w:hRule="exact" w:val="406"/>
        </w:trPr>
        <w:tc>
          <w:tcPr>
            <w:tcW w:w="10260"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29"/>
              <w:jc w:val="both"/>
              <w:rPr>
                <w:rFonts w:ascii="Times New Roman" w:eastAsia="Times New Roman" w:hAnsi="Times New Roman"/>
              </w:rPr>
            </w:pPr>
            <w:r w:rsidRPr="00201201">
              <w:rPr>
                <w:rFonts w:ascii="Times New Roman" w:eastAsia="Times New Roman" w:hAnsi="Times New Roman"/>
              </w:rPr>
              <w:t>2.    Çdo ndryshim duhet të ndodhë brenda gamës së kufijve aktualisht të miratuar.</w:t>
            </w:r>
          </w:p>
        </w:tc>
      </w:tr>
      <w:tr w:rsidR="00201201" w:rsidRPr="00201201" w:rsidTr="005A4CC1">
        <w:trPr>
          <w:trHeight w:hRule="exact" w:val="444"/>
        </w:trPr>
        <w:tc>
          <w:tcPr>
            <w:tcW w:w="10260"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29"/>
              <w:jc w:val="both"/>
              <w:rPr>
                <w:rFonts w:ascii="Times New Roman" w:eastAsia="Times New Roman" w:hAnsi="Times New Roman"/>
                <w:lang w:val="da-DK"/>
              </w:rPr>
            </w:pPr>
            <w:r w:rsidRPr="00201201">
              <w:rPr>
                <w:rFonts w:ascii="Times New Roman" w:eastAsia="Times New Roman" w:hAnsi="Times New Roman"/>
                <w:lang w:val="da-DK"/>
              </w:rPr>
              <w:t>3.    Metodae kontrollit mbetet e njëjtë, ose ndryshimet në metodën e kontrollit janë të vogla.</w:t>
            </w:r>
          </w:p>
        </w:tc>
      </w:tr>
      <w:tr w:rsidR="00201201" w:rsidRPr="00201201" w:rsidTr="005A4CC1">
        <w:trPr>
          <w:trHeight w:hRule="exact" w:val="636"/>
        </w:trPr>
        <w:tc>
          <w:tcPr>
            <w:tcW w:w="10260"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pStyle w:val="ListParagraph"/>
              <w:numPr>
                <w:ilvl w:val="0"/>
                <w:numId w:val="4"/>
              </w:numPr>
              <w:spacing w:after="0"/>
              <w:ind w:right="-62"/>
              <w:jc w:val="both"/>
              <w:rPr>
                <w:rFonts w:ascii="Times New Roman" w:eastAsia="Times New Roman" w:hAnsi="Times New Roman"/>
                <w:lang w:val="da-DK"/>
              </w:rPr>
            </w:pPr>
            <w:r w:rsidRPr="00201201">
              <w:rPr>
                <w:rFonts w:ascii="Times New Roman" w:eastAsia="Times New Roman" w:hAnsi="Times New Roman"/>
                <w:lang w:val="da-DK"/>
              </w:rPr>
              <w:t xml:space="preserve">Çdo metodë e re kontrolli nuk përbën një teknikë të re jo- standarde ose një teknikë standarde të përdorur    </w:t>
            </w:r>
          </w:p>
          <w:p w:rsidR="00F1517E" w:rsidRPr="00201201" w:rsidRDefault="00F1517E" w:rsidP="005A4CC1">
            <w:pPr>
              <w:pStyle w:val="ListParagraph"/>
              <w:spacing w:after="0"/>
              <w:ind w:left="900" w:right="-62"/>
              <w:jc w:val="both"/>
              <w:rPr>
                <w:rFonts w:ascii="Times New Roman" w:eastAsia="Times New Roman" w:hAnsi="Times New Roman"/>
                <w:lang w:val="da-DK"/>
              </w:rPr>
            </w:pPr>
            <w:r w:rsidRPr="00201201">
              <w:rPr>
                <w:rFonts w:ascii="Times New Roman" w:eastAsia="Times New Roman" w:hAnsi="Times New Roman"/>
                <w:lang w:val="da-DK"/>
              </w:rPr>
              <w:t>në një mënyrë të re.</w:t>
            </w:r>
          </w:p>
        </w:tc>
      </w:tr>
      <w:tr w:rsidR="00201201" w:rsidRPr="00201201" w:rsidTr="005A4CC1">
        <w:trPr>
          <w:trHeight w:hRule="exact" w:val="897"/>
        </w:trPr>
        <w:tc>
          <w:tcPr>
            <w:tcW w:w="10260"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pStyle w:val="CommentText"/>
              <w:ind w:left="988" w:hanging="450"/>
              <w:jc w:val="both"/>
              <w:rPr>
                <w:rFonts w:ascii="Times New Roman" w:hAnsi="Times New Roman"/>
                <w:sz w:val="22"/>
                <w:szCs w:val="22"/>
                <w:lang w:val="da-DK"/>
              </w:rPr>
            </w:pPr>
            <w:r w:rsidRPr="00201201">
              <w:rPr>
                <w:rFonts w:ascii="Times New Roman" w:eastAsia="Times New Roman" w:hAnsi="Times New Roman"/>
                <w:sz w:val="22"/>
                <w:szCs w:val="22"/>
                <w:lang w:val="da-DK"/>
              </w:rPr>
              <w:t xml:space="preserve">5.    Metoda e kontrollit nuk është një metodë biologjike / imunologjike / imunokimike ose një metodë e cila përdor një reagent biologjik për një </w:t>
            </w:r>
            <w:r w:rsidRPr="00201201">
              <w:rPr>
                <w:rFonts w:ascii="Times New Roman" w:hAnsi="Times New Roman"/>
                <w:sz w:val="22"/>
                <w:szCs w:val="22"/>
                <w:lang w:val="da-DK"/>
              </w:rPr>
              <w:t>lëndë aktive biologjike( nuk përfshihen metodat mikrobiologjike farmakopeale standarde)</w:t>
            </w:r>
          </w:p>
          <w:p w:rsidR="00F1517E" w:rsidRPr="00201201" w:rsidRDefault="00F1517E" w:rsidP="005A4CC1">
            <w:pPr>
              <w:spacing w:after="0"/>
              <w:jc w:val="both"/>
              <w:rPr>
                <w:rFonts w:ascii="Times New Roman" w:eastAsia="Times New Roman" w:hAnsi="Times New Roman"/>
              </w:rPr>
            </w:pPr>
            <w:proofErr w:type="gramStart"/>
            <w:r w:rsidRPr="00201201">
              <w:rPr>
                <w:rFonts w:ascii="Times New Roman" w:eastAsia="Times New Roman" w:hAnsi="Times New Roman"/>
              </w:rPr>
              <w:t>aktive</w:t>
            </w:r>
            <w:proofErr w:type="gramEnd"/>
            <w:r w:rsidRPr="00201201">
              <w:rPr>
                <w:rFonts w:ascii="Times New Roman" w:eastAsia="Times New Roman" w:hAnsi="Times New Roman"/>
              </w:rPr>
              <w:t xml:space="preserve"> biologjike (nuk përfshin metoda standarde të farmakopesë mikrobiologjike).</w:t>
            </w:r>
          </w:p>
        </w:tc>
      </w:tr>
      <w:tr w:rsidR="00201201" w:rsidRPr="00201201" w:rsidTr="005A4CC1">
        <w:trPr>
          <w:trHeight w:hRule="exact" w:val="1245"/>
        </w:trPr>
        <w:tc>
          <w:tcPr>
            <w:tcW w:w="10260"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78" w:hanging="540"/>
              <w:jc w:val="both"/>
              <w:rPr>
                <w:rFonts w:ascii="Times New Roman" w:eastAsia="Times New Roman" w:hAnsi="Times New Roman"/>
              </w:rPr>
            </w:pPr>
            <w:r w:rsidRPr="00201201">
              <w:rPr>
                <w:rFonts w:ascii="Times New Roman" w:eastAsia="Times New Roman" w:hAnsi="Times New Roman"/>
              </w:rPr>
              <w:t xml:space="preserve">6.    Për çdo material, ndryshimi nuk ka të bëjë me një papastërti gjenotoksike. Nëse ai përfshin </w:t>
            </w:r>
            <w:r w:rsidRPr="00201201">
              <w:rPr>
                <w:rFonts w:ascii="Times New Roman" w:hAnsi="Times New Roman"/>
              </w:rPr>
              <w:t xml:space="preserve">lëndën </w:t>
            </w:r>
            <w:r w:rsidRPr="00201201">
              <w:rPr>
                <w:rFonts w:ascii="Times New Roman" w:eastAsia="Times New Roman" w:hAnsi="Times New Roman"/>
              </w:rPr>
              <w:t>aktive përfundimtare, përveç tretësve të mbetur të cilët duhet të jenë në përputhje me kufijtë ICH / VICH, çdo kontrolli i ri i papastërtive duhet të jetë në përputhje me F. Eur. ose Farmakopenë Kombëtare të një Shteti Anëtar.</w:t>
            </w:r>
          </w:p>
        </w:tc>
      </w:tr>
      <w:tr w:rsidR="00201201" w:rsidRPr="00201201" w:rsidTr="005A4CC1">
        <w:trPr>
          <w:trHeight w:hRule="exact" w:val="1455"/>
        </w:trPr>
        <w:tc>
          <w:tcPr>
            <w:tcW w:w="10260"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78" w:hanging="540"/>
              <w:jc w:val="both"/>
              <w:rPr>
                <w:rFonts w:ascii="Times New Roman" w:eastAsia="Times New Roman" w:hAnsi="Times New Roman"/>
              </w:rPr>
            </w:pPr>
            <w:r w:rsidRPr="00201201">
              <w:rPr>
                <w:rFonts w:ascii="Times New Roman" w:eastAsia="Times New Roman" w:hAnsi="Times New Roman"/>
              </w:rPr>
              <w:t xml:space="preserve">7.    Parametri i specifikimit nuk përbën një parametër kritik, për shembull për ndonjë nga shembujt e mëposhtëm: </w:t>
            </w:r>
            <w:r w:rsidRPr="00201201">
              <w:rPr>
                <w:rFonts w:ascii="Times New Roman" w:hAnsi="Times New Roman"/>
              </w:rPr>
              <w:t>përcaktimi sasior (përmbajtja ose doza)</w:t>
            </w:r>
            <w:r w:rsidRPr="00201201">
              <w:rPr>
                <w:rFonts w:ascii="Times New Roman" w:eastAsia="Times New Roman" w:hAnsi="Times New Roman"/>
              </w:rPr>
              <w:t>, papastërtitë (</w:t>
            </w:r>
            <w:r w:rsidRPr="00201201">
              <w:rPr>
                <w:rFonts w:ascii="Times New Roman" w:hAnsi="Times New Roman"/>
              </w:rPr>
              <w:t xml:space="preserve">vetëm nëse një tretës i veçantë nuk është përdorur në prodhimin e lëndës aktive), </w:t>
            </w:r>
            <w:r w:rsidRPr="00201201">
              <w:rPr>
                <w:rFonts w:ascii="Times New Roman" w:eastAsia="Times New Roman" w:hAnsi="Times New Roman"/>
              </w:rPr>
              <w:t xml:space="preserve">ndonjë karakteristikë kritike fizike p.sh. </w:t>
            </w:r>
            <w:proofErr w:type="gramStart"/>
            <w:r w:rsidRPr="00201201">
              <w:rPr>
                <w:rFonts w:ascii="Times New Roman" w:eastAsia="Times New Roman" w:hAnsi="Times New Roman"/>
              </w:rPr>
              <w:t>madhësia</w:t>
            </w:r>
            <w:proofErr w:type="gramEnd"/>
            <w:r w:rsidRPr="00201201">
              <w:rPr>
                <w:rFonts w:ascii="Times New Roman" w:eastAsia="Times New Roman" w:hAnsi="Times New Roman"/>
              </w:rPr>
              <w:t xml:space="preserve"> e </w:t>
            </w:r>
            <w:r w:rsidRPr="00201201">
              <w:rPr>
                <w:rFonts w:ascii="Times New Roman" w:hAnsi="Times New Roman"/>
              </w:rPr>
              <w:t xml:space="preserve">grimcave, densiteti i bulkut ose dendësia e vlerësuar, </w:t>
            </w:r>
            <w:r w:rsidRPr="00201201">
              <w:rPr>
                <w:rFonts w:ascii="Times New Roman" w:eastAsia="Times New Roman" w:hAnsi="Times New Roman"/>
              </w:rPr>
              <w:t xml:space="preserve">testi i </w:t>
            </w:r>
            <w:r w:rsidRPr="00201201">
              <w:rPr>
                <w:rFonts w:ascii="Times New Roman" w:hAnsi="Times New Roman"/>
              </w:rPr>
              <w:t xml:space="preserve">identifikimit, </w:t>
            </w:r>
            <w:r w:rsidRPr="00201201">
              <w:rPr>
                <w:rFonts w:ascii="Times New Roman" w:eastAsia="Times New Roman" w:hAnsi="Times New Roman"/>
              </w:rPr>
              <w:t>uji, çdo kërkesë për kapërcimin e kontrollit.</w:t>
            </w:r>
          </w:p>
        </w:tc>
      </w:tr>
    </w:tbl>
    <w:p w:rsidR="00F1517E" w:rsidRPr="00201201" w:rsidRDefault="00F1517E" w:rsidP="00F1517E">
      <w:pPr>
        <w:spacing w:before="15" w:after="0"/>
        <w:ind w:right="5203"/>
        <w:jc w:val="both"/>
        <w:rPr>
          <w:rFonts w:ascii="Times New Roman" w:hAnsi="Times New Roman"/>
        </w:rPr>
      </w:pPr>
    </w:p>
    <w:p w:rsidR="00F1517E" w:rsidRPr="00201201" w:rsidRDefault="00F1517E" w:rsidP="00F1517E">
      <w:pPr>
        <w:spacing w:before="15" w:after="0"/>
        <w:ind w:right="5203"/>
        <w:jc w:val="both"/>
        <w:rPr>
          <w:rFonts w:ascii="Times New Roman" w:hAnsi="Times New Roman"/>
        </w:rPr>
      </w:pPr>
    </w:p>
    <w:p w:rsidR="00F1517E" w:rsidRPr="00201201" w:rsidRDefault="00F1517E" w:rsidP="00F1517E">
      <w:pPr>
        <w:spacing w:before="8" w:after="0"/>
        <w:jc w:val="both"/>
        <w:rPr>
          <w:rFonts w:ascii="Times New Roman" w:eastAsia="Times New Roman" w:hAnsi="Times New Roman"/>
        </w:rPr>
      </w:pPr>
    </w:p>
    <w:tbl>
      <w:tblPr>
        <w:tblW w:w="10080" w:type="dxa"/>
        <w:tblInd w:w="-174" w:type="dxa"/>
        <w:tblLayout w:type="fixed"/>
        <w:tblCellMar>
          <w:left w:w="0" w:type="dxa"/>
          <w:right w:w="0" w:type="dxa"/>
        </w:tblCellMar>
        <w:tblLook w:val="01E0"/>
      </w:tblPr>
      <w:tblGrid>
        <w:gridCol w:w="10080"/>
      </w:tblGrid>
      <w:tr w:rsidR="00201201" w:rsidRPr="00201201" w:rsidTr="005A4CC1">
        <w:trPr>
          <w:trHeight w:hRule="exact" w:val="577"/>
        </w:trPr>
        <w:tc>
          <w:tcPr>
            <w:tcW w:w="1008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529"/>
              <w:jc w:val="both"/>
              <w:rPr>
                <w:rFonts w:ascii="Times New Roman" w:eastAsia="Times New Roman" w:hAnsi="Times New Roman"/>
              </w:rPr>
            </w:pPr>
            <w:r w:rsidRPr="00201201">
              <w:rPr>
                <w:rFonts w:ascii="Times New Roman" w:eastAsia="Times New Roman" w:hAnsi="Times New Roman"/>
                <w:b/>
              </w:rPr>
              <w:t>Dokumentacioni</w:t>
            </w:r>
          </w:p>
        </w:tc>
      </w:tr>
      <w:tr w:rsidR="00201201" w:rsidRPr="00201201" w:rsidTr="005A4CC1">
        <w:trPr>
          <w:trHeight w:hRule="exact" w:val="493"/>
        </w:trPr>
        <w:tc>
          <w:tcPr>
            <w:tcW w:w="1008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29"/>
              <w:jc w:val="both"/>
              <w:rPr>
                <w:rFonts w:ascii="Times New Roman" w:eastAsia="Times New Roman" w:hAnsi="Times New Roman"/>
                <w:lang w:val="da-DK"/>
              </w:rPr>
            </w:pPr>
            <w:r w:rsidRPr="00201201">
              <w:rPr>
                <w:rFonts w:ascii="Times New Roman" w:eastAsia="Times New Roman" w:hAnsi="Times New Roman"/>
                <w:lang w:val="da-DK"/>
              </w:rPr>
              <w:t>1.    Ndryshimi i seksionit (eve) përkatës të dosjes (paraqitur në formatin CTD).</w:t>
            </w:r>
          </w:p>
        </w:tc>
      </w:tr>
      <w:tr w:rsidR="00201201" w:rsidRPr="00201201" w:rsidTr="005A4CC1">
        <w:trPr>
          <w:trHeight w:hRule="exact" w:val="407"/>
        </w:trPr>
        <w:tc>
          <w:tcPr>
            <w:tcW w:w="1008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29"/>
              <w:jc w:val="both"/>
              <w:rPr>
                <w:rFonts w:ascii="Times New Roman" w:eastAsia="Times New Roman" w:hAnsi="Times New Roman"/>
                <w:lang w:val="da-DK"/>
              </w:rPr>
            </w:pPr>
            <w:r w:rsidRPr="00201201">
              <w:rPr>
                <w:rFonts w:ascii="Times New Roman" w:eastAsia="Times New Roman" w:hAnsi="Times New Roman"/>
                <w:lang w:val="da-DK"/>
              </w:rPr>
              <w:t>2.    Tabela krahasuese e specifikimeve aktuale dhe të propozuara.</w:t>
            </w:r>
          </w:p>
        </w:tc>
      </w:tr>
      <w:tr w:rsidR="00201201" w:rsidRPr="00201201" w:rsidTr="005A4CC1">
        <w:trPr>
          <w:trHeight w:hRule="exact" w:val="406"/>
        </w:trPr>
        <w:tc>
          <w:tcPr>
            <w:tcW w:w="1008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29"/>
              <w:jc w:val="both"/>
              <w:rPr>
                <w:rFonts w:ascii="Times New Roman" w:eastAsia="Times New Roman" w:hAnsi="Times New Roman"/>
                <w:lang w:val="da-DK"/>
              </w:rPr>
            </w:pPr>
            <w:r w:rsidRPr="00201201">
              <w:rPr>
                <w:rFonts w:ascii="Times New Roman" w:eastAsia="Times New Roman" w:hAnsi="Times New Roman"/>
                <w:lang w:val="da-DK"/>
              </w:rPr>
              <w:t>3.    Detajet e çdo metode të re analitike dhe të dhënat e procesit të validimit, kur kërkohen.</w:t>
            </w:r>
          </w:p>
        </w:tc>
      </w:tr>
      <w:tr w:rsidR="00201201" w:rsidRPr="00201201" w:rsidTr="005A4CC1">
        <w:trPr>
          <w:trHeight w:hRule="exact" w:val="646"/>
        </w:trPr>
        <w:tc>
          <w:tcPr>
            <w:tcW w:w="1008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78" w:hanging="540"/>
              <w:jc w:val="both"/>
              <w:rPr>
                <w:rFonts w:ascii="Times New Roman" w:eastAsia="Times New Roman" w:hAnsi="Times New Roman"/>
                <w:lang w:val="da-DK"/>
              </w:rPr>
            </w:pPr>
            <w:r w:rsidRPr="00201201">
              <w:rPr>
                <w:rFonts w:ascii="Times New Roman" w:eastAsia="Times New Roman" w:hAnsi="Times New Roman"/>
                <w:lang w:val="da-DK"/>
              </w:rPr>
              <w:t xml:space="preserve">4.   </w:t>
            </w:r>
            <w:r w:rsidRPr="00201201">
              <w:rPr>
                <w:rFonts w:ascii="Times New Roman" w:hAnsi="Times New Roman"/>
                <w:lang w:val="da-DK"/>
              </w:rPr>
              <w:t>Të dhënat e analizës së serive për dy seri prodhimi (3 seri prodhimi për produktet biologjike) për lëndën e kërkuar për të gjithë parametrat e specifikimit</w:t>
            </w:r>
          </w:p>
        </w:tc>
      </w:tr>
      <w:tr w:rsidR="00201201" w:rsidRPr="00201201" w:rsidTr="005A4CC1">
        <w:trPr>
          <w:trHeight w:hRule="exact" w:val="996"/>
        </w:trPr>
        <w:tc>
          <w:tcPr>
            <w:tcW w:w="1008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988" w:hanging="450"/>
              <w:jc w:val="both"/>
              <w:rPr>
                <w:rFonts w:ascii="Times New Roman" w:eastAsia="Times New Roman" w:hAnsi="Times New Roman"/>
                <w:lang w:val="da-DK"/>
              </w:rPr>
            </w:pPr>
            <w:r w:rsidRPr="00201201">
              <w:rPr>
                <w:rFonts w:ascii="Times New Roman" w:eastAsia="Times New Roman" w:hAnsi="Times New Roman"/>
                <w:lang w:val="da-DK"/>
              </w:rPr>
              <w:t>5.     Ku është e përshtatshme, të dhëna krahasuese të profilit të disolucionit për produktin përfundimtar për të paktën një seri pilote që përmban lëndën aktive në përputhje me specifikimet aktuale dhe ato të propozuara. Për produktet bimore mjekësore, mund të pranohen të dhënat krahasuese të shpërbërjes.</w:t>
            </w:r>
          </w:p>
        </w:tc>
      </w:tr>
      <w:tr w:rsidR="00201201" w:rsidRPr="00201201" w:rsidTr="005A4CC1">
        <w:trPr>
          <w:trHeight w:hRule="exact" w:val="538"/>
        </w:trPr>
        <w:tc>
          <w:tcPr>
            <w:tcW w:w="1008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78" w:hanging="549"/>
              <w:jc w:val="both"/>
              <w:rPr>
                <w:rFonts w:ascii="Times New Roman" w:eastAsia="Times New Roman" w:hAnsi="Times New Roman"/>
                <w:lang w:val="da-DK"/>
              </w:rPr>
            </w:pPr>
            <w:r w:rsidRPr="00201201">
              <w:rPr>
                <w:rFonts w:ascii="Times New Roman" w:eastAsia="Times New Roman" w:hAnsi="Times New Roman"/>
                <w:lang w:val="da-DK"/>
              </w:rPr>
              <w:t>6.    Justifikim / vlerësimi i riskut nga mbajtësi i autorizimit për tregtim ose mbajtësi i ASMF, nëse duhet, që parametri gjatë procesit të prodhimit është jo i rëndësishëm ose i vjetëruar.</w:t>
            </w:r>
          </w:p>
        </w:tc>
      </w:tr>
      <w:tr w:rsidR="00201201" w:rsidRPr="00201201" w:rsidTr="005A4CC1">
        <w:trPr>
          <w:trHeight w:hRule="exact" w:val="597"/>
        </w:trPr>
        <w:tc>
          <w:tcPr>
            <w:tcW w:w="1008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29"/>
              <w:jc w:val="both"/>
              <w:rPr>
                <w:rFonts w:ascii="Times New Roman" w:eastAsia="Times New Roman" w:hAnsi="Times New Roman"/>
                <w:lang w:val="da-DK"/>
              </w:rPr>
            </w:pPr>
            <w:r w:rsidRPr="00201201">
              <w:rPr>
                <w:rFonts w:ascii="Times New Roman" w:eastAsia="Times New Roman" w:hAnsi="Times New Roman"/>
                <w:lang w:val="da-DK"/>
              </w:rPr>
              <w:t>7.    Justifikimi nga mbajtësi i autorizimit për tregtim ose mbajtësi i ASMF, nëse duhet, të parametrit të ri të specifikimit dhe limiteve.</w:t>
            </w:r>
          </w:p>
        </w:tc>
      </w:tr>
    </w:tbl>
    <w:p w:rsidR="00F1517E" w:rsidRPr="00201201" w:rsidRDefault="00F1517E" w:rsidP="00F1517E">
      <w:pPr>
        <w:spacing w:before="4" w:after="0"/>
        <w:jc w:val="both"/>
        <w:rPr>
          <w:rFonts w:ascii="Times New Roman" w:eastAsia="Times New Roman" w:hAnsi="Times New Roman"/>
          <w:lang w:val="da-DK"/>
        </w:rPr>
      </w:pPr>
    </w:p>
    <w:p w:rsidR="00F1517E" w:rsidRPr="00201201" w:rsidRDefault="00F1517E" w:rsidP="00F1517E">
      <w:pPr>
        <w:spacing w:after="0"/>
        <w:jc w:val="both"/>
        <w:rPr>
          <w:rFonts w:ascii="Times New Roman" w:eastAsia="Times New Roman" w:hAnsi="Times New Roman"/>
          <w:lang w:val="da-DK"/>
        </w:rPr>
      </w:pPr>
    </w:p>
    <w:tbl>
      <w:tblPr>
        <w:tblW w:w="10260" w:type="dxa"/>
        <w:tblInd w:w="-174" w:type="dxa"/>
        <w:tblLayout w:type="fixed"/>
        <w:tblCellMar>
          <w:left w:w="0" w:type="dxa"/>
          <w:right w:w="0" w:type="dxa"/>
        </w:tblCellMar>
        <w:tblLook w:val="01E0"/>
      </w:tblPr>
      <w:tblGrid>
        <w:gridCol w:w="6209"/>
        <w:gridCol w:w="181"/>
        <w:gridCol w:w="1530"/>
        <w:gridCol w:w="8"/>
        <w:gridCol w:w="1252"/>
        <w:gridCol w:w="1080"/>
      </w:tblGrid>
      <w:tr w:rsidR="00201201" w:rsidRPr="00201201" w:rsidTr="005A4CC1">
        <w:trPr>
          <w:trHeight w:hRule="exact" w:val="1096"/>
        </w:trPr>
        <w:tc>
          <w:tcPr>
            <w:tcW w:w="6390" w:type="dxa"/>
            <w:gridSpan w:val="2"/>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0"/>
              <w:jc w:val="both"/>
              <w:rPr>
                <w:rFonts w:ascii="Times New Roman" w:eastAsia="Times New Roman" w:hAnsi="Times New Roman"/>
                <w:lang w:val="da-DK"/>
              </w:rPr>
            </w:pPr>
            <w:r w:rsidRPr="00201201">
              <w:rPr>
                <w:rFonts w:ascii="Times New Roman" w:eastAsia="Times New Roman" w:hAnsi="Times New Roman"/>
                <w:b/>
                <w:lang w:val="da-DK"/>
              </w:rPr>
              <w:t>B.I.b.2 Ndryshime në procedurën e kontrollit të lëndës aktive ose të lëndës së parë/reagentit/ lëndëve të ndërmjetme të përdorura në procesin e prodhimit të lëndës aktive.</w:t>
            </w:r>
          </w:p>
        </w:tc>
        <w:tc>
          <w:tcPr>
            <w:tcW w:w="1538" w:type="dxa"/>
            <w:gridSpan w:val="2"/>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7"/>
              <w:jc w:val="both"/>
              <w:rPr>
                <w:rFonts w:ascii="Times New Roman" w:eastAsia="Times New Roman" w:hAnsi="Times New Roman"/>
              </w:rPr>
            </w:pPr>
            <w:r w:rsidRPr="00201201">
              <w:rPr>
                <w:rFonts w:ascii="Times New Roman" w:eastAsia="Times New Roman" w:hAnsi="Times New Roman"/>
                <w:b/>
              </w:rPr>
              <w:t>Kushtetqë duhet të përmbushen</w:t>
            </w:r>
          </w:p>
        </w:tc>
        <w:tc>
          <w:tcPr>
            <w:tcW w:w="1252"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9"/>
              <w:jc w:val="both"/>
              <w:rPr>
                <w:rFonts w:ascii="Times New Roman" w:eastAsia="Times New Roman" w:hAnsi="Times New Roman"/>
              </w:rPr>
            </w:pPr>
            <w:r w:rsidRPr="00201201">
              <w:rPr>
                <w:rFonts w:ascii="Times New Roman" w:eastAsia="Times New Roman" w:hAnsi="Times New Roman"/>
                <w:b/>
              </w:rPr>
              <w:t>Dokumentacioni i kërkuar</w:t>
            </w:r>
          </w:p>
        </w:tc>
        <w:tc>
          <w:tcPr>
            <w:tcW w:w="108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4"/>
              <w:jc w:val="both"/>
              <w:rPr>
                <w:rFonts w:ascii="Times New Roman" w:eastAsia="Times New Roman" w:hAnsi="Times New Roman"/>
              </w:rPr>
            </w:pPr>
            <w:r w:rsidRPr="00201201">
              <w:rPr>
                <w:rFonts w:ascii="Times New Roman" w:eastAsia="Times New Roman" w:hAnsi="Times New Roman"/>
                <w:b/>
              </w:rPr>
              <w:t>Tipi i Procedurës</w:t>
            </w:r>
          </w:p>
        </w:tc>
      </w:tr>
      <w:tr w:rsidR="00201201" w:rsidRPr="00201201" w:rsidTr="005A4CC1">
        <w:trPr>
          <w:trHeight w:hRule="exact" w:val="538"/>
        </w:trPr>
        <w:tc>
          <w:tcPr>
            <w:tcW w:w="6390" w:type="dxa"/>
            <w:gridSpan w:val="2"/>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32"/>
              <w:jc w:val="both"/>
              <w:rPr>
                <w:rFonts w:ascii="Times New Roman" w:eastAsia="Times New Roman" w:hAnsi="Times New Roman"/>
              </w:rPr>
            </w:pPr>
            <w:r w:rsidRPr="00201201">
              <w:rPr>
                <w:rFonts w:ascii="Times New Roman" w:eastAsia="Times New Roman" w:hAnsi="Times New Roman"/>
                <w:b/>
              </w:rPr>
              <w:t>a)    Ndryshime të vogla të një procedure kontrolli të aprovuar.</w:t>
            </w:r>
          </w:p>
        </w:tc>
        <w:tc>
          <w:tcPr>
            <w:tcW w:w="1538" w:type="dxa"/>
            <w:gridSpan w:val="2"/>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r w:rsidRPr="00201201">
              <w:rPr>
                <w:rFonts w:ascii="Times New Roman" w:eastAsia="Times New Roman" w:hAnsi="Times New Roman"/>
                <w:b/>
              </w:rPr>
              <w:t>,4</w:t>
            </w:r>
          </w:p>
        </w:tc>
        <w:tc>
          <w:tcPr>
            <w:tcW w:w="1252"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p>
        </w:tc>
        <w:tc>
          <w:tcPr>
            <w:tcW w:w="108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1411"/>
        </w:trPr>
        <w:tc>
          <w:tcPr>
            <w:tcW w:w="6390" w:type="dxa"/>
            <w:gridSpan w:val="2"/>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 w:val="left" w:pos="2320"/>
              </w:tabs>
              <w:spacing w:before="1" w:after="0"/>
              <w:ind w:left="1053" w:right="59" w:hanging="521"/>
              <w:jc w:val="both"/>
              <w:rPr>
                <w:rFonts w:ascii="Times New Roman" w:eastAsia="Times New Roman" w:hAnsi="Times New Roman"/>
              </w:rPr>
            </w:pPr>
            <w:r w:rsidRPr="00201201">
              <w:rPr>
                <w:rFonts w:ascii="Times New Roman" w:eastAsia="Times New Roman" w:hAnsi="Times New Roman"/>
                <w:b/>
              </w:rPr>
              <w:t>b)</w:t>
            </w:r>
            <w:r w:rsidRPr="00201201">
              <w:rPr>
                <w:rFonts w:ascii="Times New Roman" w:eastAsia="Times New Roman" w:hAnsi="Times New Roman"/>
                <w:b/>
              </w:rPr>
              <w:tab/>
              <w:t>Heqja e një procedure kontrolli për lëndën aktive ose një lënde të parë/reagent/lëndë të ndërmjetme, në rast se një procedurë alternative kontrolli është aktualisht e autorizuar.</w:t>
            </w:r>
          </w:p>
        </w:tc>
        <w:tc>
          <w:tcPr>
            <w:tcW w:w="1538" w:type="dxa"/>
            <w:gridSpan w:val="2"/>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7</w:t>
            </w:r>
          </w:p>
        </w:tc>
        <w:tc>
          <w:tcPr>
            <w:tcW w:w="1252"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w:t>
            </w:r>
          </w:p>
        </w:tc>
        <w:tc>
          <w:tcPr>
            <w:tcW w:w="108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1366"/>
        </w:trPr>
        <w:tc>
          <w:tcPr>
            <w:tcW w:w="6390" w:type="dxa"/>
            <w:gridSpan w:val="2"/>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before="1" w:after="0"/>
              <w:ind w:left="1053" w:right="60" w:hanging="521"/>
              <w:jc w:val="both"/>
              <w:rPr>
                <w:rFonts w:ascii="Times New Roman" w:eastAsia="Times New Roman" w:hAnsi="Times New Roman"/>
                <w:b/>
              </w:rPr>
            </w:pPr>
            <w:r w:rsidRPr="00201201">
              <w:rPr>
                <w:rFonts w:ascii="Times New Roman" w:eastAsia="Times New Roman" w:hAnsi="Times New Roman"/>
                <w:b/>
              </w:rPr>
              <w:t>c)</w:t>
            </w:r>
            <w:r w:rsidRPr="00201201">
              <w:rPr>
                <w:rFonts w:ascii="Times New Roman" w:eastAsia="Times New Roman" w:hAnsi="Times New Roman"/>
                <w:b/>
              </w:rPr>
              <w:tab/>
              <w:t>Ndryshime të tjera në procedurën e kontrollit    (përfshirë zëvendësimin ose shtimin) e një reagenti, i cili nuk ka një efekt të rëndësishëm në cilësinë e përgjithshme të lëndës aktive.</w:t>
            </w:r>
          </w:p>
          <w:p w:rsidR="00F1517E" w:rsidRPr="00201201" w:rsidRDefault="00F1517E" w:rsidP="005A4CC1">
            <w:pPr>
              <w:tabs>
                <w:tab w:val="left" w:pos="1040"/>
              </w:tabs>
              <w:spacing w:before="1" w:after="0"/>
              <w:ind w:right="60"/>
              <w:jc w:val="both"/>
              <w:rPr>
                <w:rFonts w:ascii="Times New Roman" w:eastAsia="Times New Roman" w:hAnsi="Times New Roman"/>
              </w:rPr>
            </w:pPr>
          </w:p>
        </w:tc>
        <w:tc>
          <w:tcPr>
            <w:tcW w:w="1538" w:type="dxa"/>
            <w:gridSpan w:val="2"/>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r w:rsidRPr="00201201">
              <w:rPr>
                <w:rFonts w:ascii="Times New Roman" w:eastAsia="Times New Roman" w:hAnsi="Times New Roman"/>
                <w:b/>
              </w:rPr>
              <w:t>,5, 6</w:t>
            </w:r>
          </w:p>
        </w:tc>
        <w:tc>
          <w:tcPr>
            <w:tcW w:w="1252"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p>
        </w:tc>
        <w:tc>
          <w:tcPr>
            <w:tcW w:w="108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1362"/>
        </w:trPr>
        <w:tc>
          <w:tcPr>
            <w:tcW w:w="620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before="1" w:after="0"/>
              <w:ind w:left="1053" w:right="58" w:hanging="521"/>
              <w:jc w:val="both"/>
              <w:rPr>
                <w:rFonts w:ascii="Times New Roman" w:eastAsia="Times New Roman" w:hAnsi="Times New Roman"/>
              </w:rPr>
            </w:pPr>
            <w:r w:rsidRPr="00201201">
              <w:rPr>
                <w:rFonts w:ascii="Times New Roman" w:eastAsia="Times New Roman" w:hAnsi="Times New Roman"/>
                <w:b/>
              </w:rPr>
              <w:t>d)</w:t>
            </w:r>
            <w:r w:rsidRPr="00201201">
              <w:rPr>
                <w:rFonts w:ascii="Times New Roman" w:eastAsia="Times New Roman" w:hAnsi="Times New Roman"/>
                <w:b/>
              </w:rPr>
              <w:tab/>
              <w:t>Ndryshime thelbësore ose zëvendësim i një metode kontrolli biologjike/imunologjike/imunokimike ose një metode kontrolli e cila përdor një reagent biolo- gjik për një lëndë aktive biologjike.</w:t>
            </w:r>
          </w:p>
        </w:tc>
        <w:tc>
          <w:tcPr>
            <w:tcW w:w="1711" w:type="dxa"/>
            <w:gridSpan w:val="2"/>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260" w:type="dxa"/>
            <w:gridSpan w:val="2"/>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08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II</w:t>
            </w:r>
          </w:p>
        </w:tc>
      </w:tr>
      <w:tr w:rsidR="00201201" w:rsidRPr="00201201" w:rsidTr="005A4CC1">
        <w:trPr>
          <w:trHeight w:hRule="exact" w:val="924"/>
        </w:trPr>
        <w:tc>
          <w:tcPr>
            <w:tcW w:w="620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before="1" w:after="0"/>
              <w:ind w:left="1053" w:right="60" w:hanging="521"/>
              <w:jc w:val="both"/>
              <w:rPr>
                <w:rFonts w:ascii="Times New Roman" w:eastAsia="Times New Roman" w:hAnsi="Times New Roman"/>
              </w:rPr>
            </w:pPr>
            <w:r w:rsidRPr="00201201">
              <w:rPr>
                <w:rFonts w:ascii="Times New Roman" w:eastAsia="Times New Roman" w:hAnsi="Times New Roman"/>
                <w:b/>
              </w:rPr>
              <w:t>e)</w:t>
            </w:r>
            <w:r w:rsidRPr="00201201">
              <w:rPr>
                <w:rFonts w:ascii="Times New Roman" w:eastAsia="Times New Roman" w:hAnsi="Times New Roman"/>
                <w:b/>
              </w:rPr>
              <w:tab/>
              <w:t>Ndryshime të tjera në procedurën e kontrollit      (përfshirë zëvendësimin ose shtimin) për lëndën aktive ose një lënde të parë / të ndërmjetme.</w:t>
            </w:r>
          </w:p>
        </w:tc>
        <w:tc>
          <w:tcPr>
            <w:tcW w:w="1711" w:type="dxa"/>
            <w:gridSpan w:val="2"/>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260" w:type="dxa"/>
            <w:gridSpan w:val="2"/>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p>
        </w:tc>
        <w:tc>
          <w:tcPr>
            <w:tcW w:w="108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IB</w:t>
            </w:r>
          </w:p>
        </w:tc>
      </w:tr>
      <w:tr w:rsidR="00201201" w:rsidRPr="00201201" w:rsidTr="005A4CC1">
        <w:trPr>
          <w:trHeight w:hRule="exact" w:val="407"/>
        </w:trPr>
        <w:tc>
          <w:tcPr>
            <w:tcW w:w="10260" w:type="dxa"/>
            <w:gridSpan w:val="6"/>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532"/>
              <w:jc w:val="both"/>
              <w:rPr>
                <w:rFonts w:ascii="Times New Roman" w:eastAsia="Times New Roman" w:hAnsi="Times New Roman"/>
              </w:rPr>
            </w:pPr>
            <w:r w:rsidRPr="00201201">
              <w:rPr>
                <w:rFonts w:ascii="Times New Roman" w:eastAsia="Times New Roman" w:hAnsi="Times New Roman"/>
                <w:b/>
              </w:rPr>
              <w:t>Kushtet</w:t>
            </w:r>
          </w:p>
        </w:tc>
      </w:tr>
      <w:tr w:rsidR="00201201" w:rsidRPr="00201201" w:rsidTr="005A4CC1">
        <w:trPr>
          <w:trHeight w:hRule="exact" w:val="590"/>
        </w:trPr>
        <w:tc>
          <w:tcPr>
            <w:tcW w:w="10260" w:type="dxa"/>
            <w:gridSpan w:val="6"/>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78" w:right="62" w:hanging="584"/>
              <w:jc w:val="both"/>
              <w:rPr>
                <w:rFonts w:ascii="Times New Roman" w:eastAsia="Times New Roman" w:hAnsi="Times New Roman"/>
              </w:rPr>
            </w:pPr>
            <w:r w:rsidRPr="00201201">
              <w:rPr>
                <w:rFonts w:ascii="Times New Roman" w:eastAsia="Times New Roman" w:hAnsi="Times New Roman"/>
              </w:rPr>
              <w:t>1.    Studimet e duhura të validimit janë kryer në përputhje me udhëzimet përkatëse dhe tregojnë se procedura e përditësuar e kontrollit është të paktën ekuivalente me procedurën formale të kontrollit.</w:t>
            </w:r>
          </w:p>
        </w:tc>
      </w:tr>
      <w:tr w:rsidR="00201201" w:rsidRPr="00201201" w:rsidTr="005A4CC1">
        <w:trPr>
          <w:trHeight w:hRule="exact" w:val="615"/>
        </w:trPr>
        <w:tc>
          <w:tcPr>
            <w:tcW w:w="10260" w:type="dxa"/>
            <w:gridSpan w:val="6"/>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78" w:hanging="546"/>
              <w:jc w:val="both"/>
              <w:rPr>
                <w:rFonts w:ascii="Times New Roman" w:eastAsia="Times New Roman" w:hAnsi="Times New Roman"/>
              </w:rPr>
            </w:pPr>
            <w:r w:rsidRPr="00201201">
              <w:rPr>
                <w:rFonts w:ascii="Times New Roman" w:eastAsia="Times New Roman" w:hAnsi="Times New Roman"/>
              </w:rPr>
              <w:lastRenderedPageBreak/>
              <w:t>2.    Nuk ka pasur ndryshim të kufijve total të limitit të papastërtisë totale; nuk janë zbuluar papastërti të reja të paklasifikuara.</w:t>
            </w:r>
          </w:p>
        </w:tc>
      </w:tr>
      <w:tr w:rsidR="00201201" w:rsidRPr="00201201" w:rsidTr="005A4CC1">
        <w:trPr>
          <w:trHeight w:hRule="exact" w:val="626"/>
        </w:trPr>
        <w:tc>
          <w:tcPr>
            <w:tcW w:w="10260" w:type="dxa"/>
            <w:gridSpan w:val="6"/>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pStyle w:val="ListParagraph"/>
              <w:numPr>
                <w:ilvl w:val="0"/>
                <w:numId w:val="6"/>
              </w:numPr>
              <w:spacing w:after="0"/>
              <w:jc w:val="both"/>
              <w:rPr>
                <w:rFonts w:ascii="Times New Roman" w:eastAsia="Times New Roman" w:hAnsi="Times New Roman"/>
              </w:rPr>
            </w:pPr>
            <w:r w:rsidRPr="00201201">
              <w:rPr>
                <w:rFonts w:ascii="Times New Roman" w:eastAsia="Times New Roman" w:hAnsi="Times New Roman"/>
              </w:rPr>
              <w:t xml:space="preserve">Metoda e analizës duhet të mbetet e njëjtë (p.sh. një ndryshim në gjatësinë  e kolonës ose temperaturës,      </w:t>
            </w:r>
          </w:p>
          <w:p w:rsidR="00F1517E" w:rsidRPr="00201201" w:rsidRDefault="00F1517E" w:rsidP="005A4CC1">
            <w:pPr>
              <w:pStyle w:val="ListParagraph"/>
              <w:spacing w:after="0"/>
              <w:ind w:left="810"/>
              <w:jc w:val="both"/>
              <w:rPr>
                <w:rFonts w:ascii="Times New Roman" w:eastAsia="Times New Roman" w:hAnsi="Times New Roman"/>
                <w:lang w:val="da-DK"/>
              </w:rPr>
            </w:pPr>
            <w:r w:rsidRPr="00201201">
              <w:rPr>
                <w:rFonts w:ascii="Times New Roman" w:eastAsia="Times New Roman" w:hAnsi="Times New Roman"/>
                <w:lang w:val="da-DK"/>
              </w:rPr>
              <w:t>por jo një lloj i ndryshëm i kolonës ose i metodës).</w:t>
            </w:r>
          </w:p>
        </w:tc>
      </w:tr>
      <w:tr w:rsidR="00201201" w:rsidRPr="00201201" w:rsidTr="005A4CC1">
        <w:trPr>
          <w:trHeight w:hRule="exact" w:val="860"/>
        </w:trPr>
        <w:tc>
          <w:tcPr>
            <w:tcW w:w="10260" w:type="dxa"/>
            <w:gridSpan w:val="6"/>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78" w:hanging="546"/>
              <w:jc w:val="both"/>
              <w:rPr>
                <w:rFonts w:ascii="Times New Roman" w:eastAsia="Times New Roman" w:hAnsi="Times New Roman"/>
                <w:lang w:val="da-DK"/>
              </w:rPr>
            </w:pPr>
            <w:r w:rsidRPr="00201201">
              <w:rPr>
                <w:rFonts w:ascii="Times New Roman" w:eastAsia="Times New Roman" w:hAnsi="Times New Roman"/>
                <w:lang w:val="da-DK"/>
              </w:rPr>
              <w:t>4.  Metoda e kontrollit nuk është një metodë biologjike/ imunologjike / imunokimike, ose një metodë e cila përdor një reagent biologjik për një lëndë aktive biologjike (nuk përfshihen metoda mikrobiologjike standarde farmakopeale).</w:t>
            </w:r>
          </w:p>
        </w:tc>
      </w:tr>
      <w:tr w:rsidR="00201201" w:rsidRPr="00201201" w:rsidTr="005A4CC1">
        <w:trPr>
          <w:trHeight w:hRule="exact" w:val="570"/>
        </w:trPr>
        <w:tc>
          <w:tcPr>
            <w:tcW w:w="10260" w:type="dxa"/>
            <w:gridSpan w:val="6"/>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pStyle w:val="ListParagraph"/>
              <w:numPr>
                <w:ilvl w:val="0"/>
                <w:numId w:val="4"/>
              </w:numPr>
              <w:spacing w:after="0"/>
              <w:ind w:right="-62"/>
              <w:jc w:val="both"/>
              <w:rPr>
                <w:rFonts w:ascii="Times New Roman" w:eastAsia="Times New Roman" w:hAnsi="Times New Roman"/>
                <w:lang w:val="da-DK"/>
              </w:rPr>
            </w:pPr>
            <w:r w:rsidRPr="00201201">
              <w:rPr>
                <w:rFonts w:ascii="Times New Roman" w:eastAsia="Times New Roman" w:hAnsi="Times New Roman"/>
                <w:lang w:val="da-DK"/>
              </w:rPr>
              <w:t xml:space="preserve">Çdo metodë e re kontrolli nuk ka të bëjë me një teknikë të re jo-standarde ose një teknikë standarde </w:t>
            </w:r>
          </w:p>
          <w:p w:rsidR="00F1517E" w:rsidRPr="00201201" w:rsidRDefault="00F1517E" w:rsidP="005A4CC1">
            <w:pPr>
              <w:pStyle w:val="ListParagraph"/>
              <w:spacing w:after="0"/>
              <w:ind w:left="900" w:right="-62"/>
              <w:jc w:val="both"/>
              <w:rPr>
                <w:rFonts w:ascii="Times New Roman" w:eastAsia="Times New Roman" w:hAnsi="Times New Roman"/>
                <w:lang w:val="da-DK"/>
              </w:rPr>
            </w:pPr>
            <w:r w:rsidRPr="00201201">
              <w:rPr>
                <w:rFonts w:ascii="Times New Roman" w:eastAsia="Times New Roman" w:hAnsi="Times New Roman"/>
                <w:lang w:val="da-DK"/>
              </w:rPr>
              <w:t>të përdorur  në një mënyrë të re.</w:t>
            </w:r>
          </w:p>
        </w:tc>
      </w:tr>
      <w:tr w:rsidR="00201201" w:rsidRPr="00201201" w:rsidTr="005A4CC1">
        <w:trPr>
          <w:trHeight w:hRule="exact" w:val="341"/>
        </w:trPr>
        <w:tc>
          <w:tcPr>
            <w:tcW w:w="10260" w:type="dxa"/>
            <w:gridSpan w:val="6"/>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32"/>
              <w:jc w:val="both"/>
              <w:rPr>
                <w:rFonts w:ascii="Times New Roman" w:eastAsia="Times New Roman" w:hAnsi="Times New Roman"/>
                <w:lang w:val="da-DK"/>
              </w:rPr>
            </w:pPr>
            <w:r w:rsidRPr="00201201">
              <w:rPr>
                <w:rFonts w:ascii="Times New Roman" w:eastAsia="Times New Roman" w:hAnsi="Times New Roman"/>
                <w:lang w:val="da-DK"/>
              </w:rPr>
              <w:t>6.    Lënda aktive nuk është një lëndë biologjike/imunologjike.</w:t>
            </w:r>
          </w:p>
        </w:tc>
      </w:tr>
      <w:tr w:rsidR="00201201" w:rsidRPr="00201201" w:rsidTr="005A4CC1">
        <w:trPr>
          <w:trHeight w:hRule="exact" w:val="626"/>
        </w:trPr>
        <w:tc>
          <w:tcPr>
            <w:tcW w:w="10260" w:type="dxa"/>
            <w:gridSpan w:val="6"/>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988" w:hanging="450"/>
              <w:jc w:val="both"/>
              <w:rPr>
                <w:rFonts w:ascii="Times New Roman" w:eastAsia="Times New Roman" w:hAnsi="Times New Roman"/>
                <w:lang w:val="da-DK"/>
              </w:rPr>
            </w:pPr>
            <w:r w:rsidRPr="00201201">
              <w:rPr>
                <w:rFonts w:ascii="Times New Roman" w:eastAsia="Times New Roman" w:hAnsi="Times New Roman"/>
                <w:lang w:val="da-DK"/>
              </w:rPr>
              <w:t>7.     Aktualisht është autorizuar një metodë alternative kontrolli për parametrin e specifikimit dhe kjo metodë nuk është shtuar</w:t>
            </w:r>
            <w:r w:rsidRPr="00201201">
              <w:rPr>
                <w:rFonts w:ascii="Times New Roman" w:eastAsia="Times New Roman" w:hAnsi="Times New Roman"/>
                <w:spacing w:val="1"/>
                <w:lang w:val="da-DK"/>
              </w:rPr>
              <w:t>.</w:t>
            </w:r>
          </w:p>
        </w:tc>
      </w:tr>
      <w:tr w:rsidR="00201201" w:rsidRPr="00201201" w:rsidTr="005A4CC1">
        <w:trPr>
          <w:trHeight w:hRule="exact" w:val="407"/>
        </w:trPr>
        <w:tc>
          <w:tcPr>
            <w:tcW w:w="10260" w:type="dxa"/>
            <w:gridSpan w:val="6"/>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532"/>
              <w:jc w:val="both"/>
              <w:rPr>
                <w:rFonts w:ascii="Times New Roman" w:eastAsia="Times New Roman" w:hAnsi="Times New Roman"/>
                <w:lang w:val="da-DK"/>
              </w:rPr>
            </w:pPr>
          </w:p>
        </w:tc>
      </w:tr>
      <w:tr w:rsidR="00201201" w:rsidRPr="00201201" w:rsidTr="005A4CC1">
        <w:trPr>
          <w:trHeight w:hRule="exact" w:val="725"/>
        </w:trPr>
        <w:tc>
          <w:tcPr>
            <w:tcW w:w="10260" w:type="dxa"/>
            <w:gridSpan w:val="6"/>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32"/>
              <w:jc w:val="both"/>
              <w:rPr>
                <w:rFonts w:ascii="Times New Roman" w:eastAsia="Times New Roman" w:hAnsi="Times New Roman"/>
              </w:rPr>
            </w:pPr>
            <w:r w:rsidRPr="00201201">
              <w:rPr>
                <w:rFonts w:ascii="Times New Roman" w:eastAsia="Times New Roman" w:hAnsi="Times New Roman"/>
                <w:b/>
              </w:rPr>
              <w:t>Dokumentacioni</w:t>
            </w:r>
          </w:p>
        </w:tc>
      </w:tr>
      <w:tr w:rsidR="00201201" w:rsidRPr="00201201" w:rsidTr="005A4CC1">
        <w:trPr>
          <w:trHeight w:hRule="exact" w:val="870"/>
        </w:trPr>
        <w:tc>
          <w:tcPr>
            <w:tcW w:w="10260" w:type="dxa"/>
            <w:gridSpan w:val="6"/>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78" w:hanging="546"/>
              <w:jc w:val="both"/>
              <w:rPr>
                <w:rFonts w:ascii="Times New Roman" w:eastAsia="Times New Roman" w:hAnsi="Times New Roman"/>
              </w:rPr>
            </w:pPr>
            <w:r w:rsidRPr="00201201">
              <w:rPr>
                <w:rFonts w:ascii="Times New Roman" w:eastAsia="Times New Roman" w:hAnsi="Times New Roman"/>
              </w:rPr>
              <w:t>1.    Ndryshimi i seksionit (eve) përkatëse të dosjes (paraqitur në formatin CTD), duke përfshirë një përshkrim të metodologjisë analitike, një përmbledhje të të dhënave të validimit, specifikime të rishikuara për papastërtitë (nëse zbatohet).</w:t>
            </w:r>
          </w:p>
        </w:tc>
      </w:tr>
      <w:tr w:rsidR="00201201" w:rsidRPr="00201201" w:rsidTr="005A4CC1">
        <w:trPr>
          <w:trHeight w:hRule="exact" w:val="818"/>
        </w:trPr>
        <w:tc>
          <w:tcPr>
            <w:tcW w:w="10260" w:type="dxa"/>
            <w:gridSpan w:val="6"/>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78" w:hanging="540"/>
              <w:jc w:val="both"/>
              <w:rPr>
                <w:rFonts w:ascii="Times New Roman" w:eastAsia="Times New Roman" w:hAnsi="Times New Roman"/>
              </w:rPr>
            </w:pPr>
            <w:r w:rsidRPr="00201201">
              <w:rPr>
                <w:rFonts w:ascii="Times New Roman" w:eastAsia="Times New Roman" w:hAnsi="Times New Roman"/>
              </w:rPr>
              <w:t>2.    Rezultatet e krahasuara të validimit, ose kur justifikohen rezultate krahasuese të analizës të cilat tregojnë se situata e propozuar është ekuivalente me atë ekzisuese. Kjo kërkesë nuk zbatohet në rast të një shtimi të një metode të re kontrolli.</w:t>
            </w:r>
          </w:p>
        </w:tc>
      </w:tr>
    </w:tbl>
    <w:p w:rsidR="00F1517E" w:rsidRPr="00201201" w:rsidRDefault="00F1517E" w:rsidP="00F1517E">
      <w:pPr>
        <w:spacing w:before="73" w:after="0"/>
        <w:ind w:left="677"/>
        <w:jc w:val="both"/>
        <w:outlineLvl w:val="0"/>
        <w:rPr>
          <w:rFonts w:ascii="Times New Roman" w:eastAsia="Times New Roman" w:hAnsi="Times New Roman"/>
          <w:b/>
          <w:position w:val="-1"/>
        </w:rPr>
      </w:pPr>
    </w:p>
    <w:p w:rsidR="00F1517E" w:rsidRPr="00201201" w:rsidRDefault="00F1517E" w:rsidP="00F1517E">
      <w:pPr>
        <w:spacing w:before="73" w:after="0"/>
        <w:ind w:left="677"/>
        <w:jc w:val="both"/>
        <w:outlineLvl w:val="0"/>
        <w:rPr>
          <w:rFonts w:ascii="Times New Roman" w:eastAsia="Times New Roman" w:hAnsi="Times New Roman"/>
          <w:b/>
          <w:position w:val="-1"/>
        </w:rPr>
      </w:pPr>
    </w:p>
    <w:p w:rsidR="00F1517E" w:rsidRPr="00201201" w:rsidRDefault="00F1517E" w:rsidP="00F1517E">
      <w:pPr>
        <w:spacing w:before="73" w:after="0"/>
        <w:ind w:left="677"/>
        <w:jc w:val="both"/>
        <w:outlineLvl w:val="0"/>
        <w:rPr>
          <w:rFonts w:ascii="Times New Roman" w:eastAsia="Times New Roman" w:hAnsi="Times New Roman"/>
          <w:b/>
          <w:position w:val="-1"/>
          <w:lang w:val="da-DK"/>
        </w:rPr>
      </w:pPr>
      <w:r w:rsidRPr="00201201">
        <w:rPr>
          <w:rFonts w:ascii="Times New Roman" w:eastAsia="Times New Roman" w:hAnsi="Times New Roman"/>
          <w:b/>
          <w:position w:val="-1"/>
          <w:lang w:val="da-DK"/>
        </w:rPr>
        <w:t>B.I.c) Ena mbajtëse dhe sistemi i mbylljes</w:t>
      </w:r>
    </w:p>
    <w:p w:rsidR="00F1517E" w:rsidRPr="00201201" w:rsidRDefault="00F1517E" w:rsidP="00F1517E">
      <w:pPr>
        <w:spacing w:before="73" w:after="0"/>
        <w:ind w:left="677"/>
        <w:jc w:val="both"/>
        <w:rPr>
          <w:rFonts w:ascii="Times New Roman" w:eastAsia="Times New Roman" w:hAnsi="Times New Roman"/>
          <w:lang w:val="da-DK"/>
        </w:rPr>
      </w:pPr>
    </w:p>
    <w:tbl>
      <w:tblPr>
        <w:tblW w:w="10350" w:type="dxa"/>
        <w:tblInd w:w="-174" w:type="dxa"/>
        <w:tblLayout w:type="fixed"/>
        <w:tblCellMar>
          <w:left w:w="0" w:type="dxa"/>
          <w:right w:w="0" w:type="dxa"/>
        </w:tblCellMar>
        <w:tblLook w:val="01E0"/>
      </w:tblPr>
      <w:tblGrid>
        <w:gridCol w:w="6510"/>
        <w:gridCol w:w="1320"/>
        <w:gridCol w:w="1710"/>
        <w:gridCol w:w="810"/>
      </w:tblGrid>
      <w:tr w:rsidR="00201201" w:rsidRPr="00201201" w:rsidTr="005A4CC1">
        <w:trPr>
          <w:trHeight w:hRule="exact" w:val="879"/>
        </w:trPr>
        <w:tc>
          <w:tcPr>
            <w:tcW w:w="651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2"/>
              <w:jc w:val="both"/>
              <w:rPr>
                <w:rFonts w:ascii="Times New Roman" w:eastAsia="Times New Roman" w:hAnsi="Times New Roman"/>
                <w:lang w:val="da-DK"/>
              </w:rPr>
            </w:pPr>
            <w:r w:rsidRPr="00201201">
              <w:rPr>
                <w:rFonts w:ascii="Times New Roman" w:eastAsia="Times New Roman" w:hAnsi="Times New Roman"/>
                <w:b/>
                <w:lang w:val="da-DK"/>
              </w:rPr>
              <w:t>B.I.c.1 Ndryshim në paketimin parësor të lëndës aktive</w:t>
            </w:r>
          </w:p>
        </w:tc>
        <w:tc>
          <w:tcPr>
            <w:tcW w:w="13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7"/>
              <w:jc w:val="both"/>
              <w:rPr>
                <w:rFonts w:ascii="Times New Roman" w:eastAsia="Times New Roman" w:hAnsi="Times New Roman"/>
              </w:rPr>
            </w:pPr>
            <w:r w:rsidRPr="00201201">
              <w:rPr>
                <w:rFonts w:ascii="Times New Roman" w:eastAsia="Times New Roman" w:hAnsi="Times New Roman"/>
                <w:b/>
              </w:rPr>
              <w:t>Kushtet për t’u plotësuar</w:t>
            </w:r>
          </w:p>
        </w:tc>
        <w:tc>
          <w:tcPr>
            <w:tcW w:w="171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9"/>
              <w:jc w:val="both"/>
              <w:rPr>
                <w:rFonts w:ascii="Times New Roman" w:eastAsia="Times New Roman" w:hAnsi="Times New Roman"/>
              </w:rPr>
            </w:pPr>
            <w:r w:rsidRPr="00201201">
              <w:rPr>
                <w:rFonts w:ascii="Times New Roman" w:eastAsia="Times New Roman" w:hAnsi="Times New Roman"/>
                <w:b/>
              </w:rPr>
              <w:t>Dokumentacioni i kërkuar</w:t>
            </w:r>
          </w:p>
        </w:tc>
        <w:tc>
          <w:tcPr>
            <w:tcW w:w="81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4"/>
              <w:jc w:val="both"/>
              <w:rPr>
                <w:rFonts w:ascii="Times New Roman" w:eastAsia="Times New Roman" w:hAnsi="Times New Roman"/>
              </w:rPr>
            </w:pPr>
            <w:r w:rsidRPr="00201201">
              <w:rPr>
                <w:rFonts w:ascii="Times New Roman" w:eastAsia="Times New Roman" w:hAnsi="Times New Roman"/>
                <w:b/>
              </w:rPr>
              <w:t>Tipi i Procedurës</w:t>
            </w:r>
          </w:p>
        </w:tc>
      </w:tr>
      <w:tr w:rsidR="00201201" w:rsidRPr="00201201" w:rsidTr="005A4CC1">
        <w:trPr>
          <w:trHeight w:hRule="exact" w:val="407"/>
        </w:trPr>
        <w:tc>
          <w:tcPr>
            <w:tcW w:w="651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32"/>
              <w:jc w:val="both"/>
              <w:rPr>
                <w:rFonts w:ascii="Times New Roman" w:eastAsia="Times New Roman" w:hAnsi="Times New Roman"/>
              </w:rPr>
            </w:pPr>
            <w:r w:rsidRPr="00201201">
              <w:rPr>
                <w:rFonts w:ascii="Times New Roman" w:eastAsia="Times New Roman" w:hAnsi="Times New Roman"/>
                <w:b/>
              </w:rPr>
              <w:t xml:space="preserve">a)    </w:t>
            </w:r>
            <w:r w:rsidRPr="00201201">
              <w:rPr>
                <w:rFonts w:ascii="Times New Roman" w:eastAsia="Times New Roman" w:hAnsi="Times New Roman"/>
                <w:b/>
                <w:spacing w:val="21"/>
              </w:rPr>
              <w:t xml:space="preserve"> Përbërja cilësore d</w:t>
            </w:r>
            <w:r w:rsidRPr="00201201">
              <w:rPr>
                <w:rFonts w:ascii="Times New Roman" w:eastAsia="Times New Roman" w:hAnsi="Times New Roman"/>
                <w:b/>
              </w:rPr>
              <w:t>he/ose sasiore</w:t>
            </w:r>
          </w:p>
        </w:tc>
        <w:tc>
          <w:tcPr>
            <w:tcW w:w="13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1, 2,3</w:t>
            </w:r>
          </w:p>
        </w:tc>
        <w:tc>
          <w:tcPr>
            <w:tcW w:w="171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r w:rsidRPr="00201201">
              <w:rPr>
                <w:rFonts w:ascii="Times New Roman" w:eastAsia="Times New Roman" w:hAnsi="Times New Roman"/>
                <w:b/>
              </w:rPr>
              <w:t>,4, 6</w:t>
            </w:r>
          </w:p>
        </w:tc>
        <w:tc>
          <w:tcPr>
            <w:tcW w:w="81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958"/>
        </w:trPr>
        <w:tc>
          <w:tcPr>
            <w:tcW w:w="651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before="1" w:after="0"/>
              <w:ind w:left="1053" w:right="60" w:hanging="521"/>
              <w:jc w:val="both"/>
              <w:rPr>
                <w:rFonts w:ascii="Times New Roman" w:eastAsia="Times New Roman" w:hAnsi="Times New Roman"/>
              </w:rPr>
            </w:pPr>
            <w:r w:rsidRPr="00201201">
              <w:rPr>
                <w:rFonts w:ascii="Times New Roman" w:eastAsia="Times New Roman" w:hAnsi="Times New Roman"/>
                <w:b/>
              </w:rPr>
              <w:t>b)</w:t>
            </w:r>
            <w:r w:rsidRPr="00201201">
              <w:rPr>
                <w:rFonts w:ascii="Times New Roman" w:eastAsia="Times New Roman" w:hAnsi="Times New Roman"/>
                <w:b/>
              </w:rPr>
              <w:tab/>
              <w:t>Përbërja cilësore dhe/ose sasiore për lëndët aktive sterile dhe jo të ngrira biologjike/imunologjike</w:t>
            </w:r>
          </w:p>
        </w:tc>
        <w:tc>
          <w:tcPr>
            <w:tcW w:w="13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71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81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II</w:t>
            </w:r>
          </w:p>
        </w:tc>
      </w:tr>
      <w:tr w:rsidR="00201201" w:rsidRPr="00201201" w:rsidTr="005A4CC1">
        <w:trPr>
          <w:trHeight w:hRule="exact" w:val="422"/>
        </w:trPr>
        <w:tc>
          <w:tcPr>
            <w:tcW w:w="651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32"/>
              <w:jc w:val="both"/>
              <w:rPr>
                <w:rFonts w:ascii="Times New Roman" w:eastAsia="Times New Roman" w:hAnsi="Times New Roman"/>
                <w:lang w:val="da-DK"/>
              </w:rPr>
            </w:pPr>
            <w:r w:rsidRPr="00201201">
              <w:rPr>
                <w:rFonts w:ascii="Times New Roman" w:eastAsia="Times New Roman" w:hAnsi="Times New Roman"/>
                <w:b/>
                <w:lang w:val="da-DK"/>
              </w:rPr>
              <w:t>c)     Lëndë aktive të lëngshme ( jo sterile )</w:t>
            </w:r>
          </w:p>
        </w:tc>
        <w:tc>
          <w:tcPr>
            <w:tcW w:w="13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lang w:val="da-DK"/>
              </w:rPr>
            </w:pPr>
          </w:p>
        </w:tc>
        <w:tc>
          <w:tcPr>
            <w:tcW w:w="171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r w:rsidRPr="00201201">
              <w:rPr>
                <w:rFonts w:ascii="Times New Roman" w:eastAsia="Times New Roman" w:hAnsi="Times New Roman"/>
                <w:b/>
              </w:rPr>
              <w:t>,5, 6</w:t>
            </w:r>
          </w:p>
        </w:tc>
        <w:tc>
          <w:tcPr>
            <w:tcW w:w="81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IB</w:t>
            </w:r>
          </w:p>
        </w:tc>
      </w:tr>
      <w:tr w:rsidR="00201201" w:rsidRPr="00201201" w:rsidTr="005A4CC1">
        <w:trPr>
          <w:trHeight w:hRule="exact" w:val="577"/>
        </w:trPr>
        <w:tc>
          <w:tcPr>
            <w:tcW w:w="10350"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532"/>
              <w:jc w:val="both"/>
              <w:rPr>
                <w:rFonts w:ascii="Times New Roman" w:eastAsia="Times New Roman" w:hAnsi="Times New Roman"/>
              </w:rPr>
            </w:pPr>
            <w:r w:rsidRPr="00201201">
              <w:rPr>
                <w:rFonts w:ascii="Times New Roman" w:eastAsia="Times New Roman" w:hAnsi="Times New Roman"/>
                <w:b/>
              </w:rPr>
              <w:t>Kushtet</w:t>
            </w:r>
          </w:p>
        </w:tc>
      </w:tr>
      <w:tr w:rsidR="00201201" w:rsidRPr="00201201" w:rsidTr="005A4CC1">
        <w:trPr>
          <w:trHeight w:hRule="exact" w:val="682"/>
        </w:trPr>
        <w:tc>
          <w:tcPr>
            <w:tcW w:w="10350"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after="0"/>
              <w:ind w:left="1053" w:right="60" w:hanging="521"/>
              <w:jc w:val="both"/>
              <w:rPr>
                <w:rFonts w:ascii="Times New Roman" w:eastAsia="Times New Roman" w:hAnsi="Times New Roman"/>
                <w:lang w:val="da-DK"/>
              </w:rPr>
            </w:pPr>
            <w:r w:rsidRPr="00201201">
              <w:rPr>
                <w:rFonts w:ascii="Times New Roman" w:eastAsia="Times New Roman" w:hAnsi="Times New Roman"/>
                <w:lang w:val="da-DK"/>
              </w:rPr>
              <w:t>1.</w:t>
            </w:r>
            <w:r w:rsidRPr="00201201">
              <w:rPr>
                <w:rFonts w:ascii="Times New Roman" w:eastAsia="Times New Roman" w:hAnsi="Times New Roman"/>
                <w:lang w:val="da-DK"/>
              </w:rPr>
              <w:tab/>
              <w:t>Materiali i propozuar i materialit paketues duhet të jetë të paktën ekuivalent me materialin e miratuar përsa i përket veçorive të tij përkatëse.</w:t>
            </w:r>
          </w:p>
        </w:tc>
      </w:tr>
      <w:tr w:rsidR="00201201" w:rsidRPr="00201201" w:rsidTr="005A4CC1">
        <w:trPr>
          <w:trHeight w:hRule="exact" w:val="1166"/>
        </w:trPr>
        <w:tc>
          <w:tcPr>
            <w:tcW w:w="10350"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78" w:hanging="546"/>
              <w:jc w:val="both"/>
              <w:rPr>
                <w:rFonts w:ascii="Times New Roman" w:eastAsia="Times New Roman" w:hAnsi="Times New Roman"/>
                <w:lang w:val="da-DK"/>
              </w:rPr>
            </w:pPr>
            <w:r w:rsidRPr="00201201">
              <w:rPr>
                <w:rFonts w:ascii="Times New Roman" w:eastAsia="Times New Roman" w:hAnsi="Times New Roman"/>
                <w:lang w:val="da-DK"/>
              </w:rPr>
              <w:t xml:space="preserve">2.    Studimet përkatëse të stabilitetit të nisura nën kushtet ICH / VICH dhe parametrat përkatëse të stabilitetit duhet të jenë vlerësuar në të paktën dy seri pilote ose në seri industriale dhe të paktën të disponohen të dhëna të kënaqshme të tre muajve të stabiliteti nga aplikuesin në kohën e implementimit. </w:t>
            </w:r>
          </w:p>
        </w:tc>
      </w:tr>
      <w:tr w:rsidR="00201201" w:rsidRPr="00201201" w:rsidTr="005A4CC1">
        <w:trPr>
          <w:trHeight w:hRule="exact" w:val="406"/>
        </w:trPr>
        <w:tc>
          <w:tcPr>
            <w:tcW w:w="10350"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32"/>
              <w:jc w:val="both"/>
              <w:rPr>
                <w:rFonts w:ascii="Times New Roman" w:eastAsia="Times New Roman" w:hAnsi="Times New Roman"/>
              </w:rPr>
            </w:pPr>
            <w:r w:rsidRPr="00201201">
              <w:rPr>
                <w:rFonts w:ascii="Times New Roman" w:eastAsia="Times New Roman" w:hAnsi="Times New Roman"/>
              </w:rPr>
              <w:t>3.     Përjashtohen substancat aktive sterile, të lëngshme dhe biologjike / imunologjike.</w:t>
            </w:r>
          </w:p>
        </w:tc>
      </w:tr>
      <w:tr w:rsidR="00201201" w:rsidRPr="00201201" w:rsidTr="005A4CC1">
        <w:trPr>
          <w:trHeight w:hRule="exact" w:val="577"/>
        </w:trPr>
        <w:tc>
          <w:tcPr>
            <w:tcW w:w="10350"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7C6D3B">
            <w:pPr>
              <w:spacing w:before="83" w:after="0"/>
              <w:ind w:left="532" w:right="90"/>
              <w:jc w:val="both"/>
              <w:rPr>
                <w:rFonts w:ascii="Times New Roman" w:eastAsia="Times New Roman" w:hAnsi="Times New Roman"/>
              </w:rPr>
            </w:pPr>
            <w:r w:rsidRPr="00201201">
              <w:rPr>
                <w:rFonts w:ascii="Times New Roman" w:eastAsia="Times New Roman" w:hAnsi="Times New Roman"/>
                <w:b/>
              </w:rPr>
              <w:lastRenderedPageBreak/>
              <w:t>Dokumentacioni</w:t>
            </w:r>
          </w:p>
        </w:tc>
      </w:tr>
      <w:tr w:rsidR="00201201" w:rsidRPr="00201201" w:rsidTr="005A4CC1">
        <w:trPr>
          <w:trHeight w:hRule="exact" w:val="682"/>
        </w:trPr>
        <w:tc>
          <w:tcPr>
            <w:tcW w:w="10350"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7C6D3B">
            <w:pPr>
              <w:spacing w:after="0"/>
              <w:ind w:left="90" w:right="90"/>
              <w:jc w:val="both"/>
              <w:rPr>
                <w:rFonts w:ascii="Times New Roman" w:eastAsia="Times New Roman" w:hAnsi="Times New Roman"/>
                <w:lang w:val="da-DK"/>
              </w:rPr>
            </w:pPr>
            <w:r w:rsidRPr="00201201">
              <w:rPr>
                <w:rFonts w:ascii="Times New Roman" w:eastAsia="Times New Roman" w:hAnsi="Times New Roman"/>
                <w:lang w:val="da-DK"/>
              </w:rPr>
              <w:t>1.  Ndryshimi i seksionit (eve) përkatës të dosjes (paraqitur në formatin CTD).</w:t>
            </w:r>
          </w:p>
        </w:tc>
      </w:tr>
      <w:tr w:rsidR="00201201" w:rsidRPr="00201201" w:rsidTr="005A4CC1">
        <w:trPr>
          <w:trHeight w:hRule="exact" w:val="1235"/>
        </w:trPr>
        <w:tc>
          <w:tcPr>
            <w:tcW w:w="10350" w:type="dxa"/>
            <w:gridSpan w:val="4"/>
            <w:tcBorders>
              <w:top w:val="single" w:sz="5" w:space="0" w:color="000000"/>
              <w:left w:val="single" w:sz="5" w:space="0" w:color="000000"/>
              <w:bottom w:val="single" w:sz="5" w:space="0" w:color="000000"/>
              <w:right w:val="single" w:sz="5" w:space="0" w:color="000000"/>
            </w:tcBorders>
          </w:tcPr>
          <w:p w:rsidR="00F1517E" w:rsidRPr="00201201" w:rsidRDefault="007C6D3B" w:rsidP="007C6D3B">
            <w:pPr>
              <w:tabs>
                <w:tab w:val="left" w:pos="1040"/>
              </w:tabs>
              <w:spacing w:after="0"/>
              <w:ind w:left="90" w:right="90"/>
              <w:jc w:val="both"/>
              <w:rPr>
                <w:rFonts w:ascii="Times New Roman" w:eastAsia="Times New Roman" w:hAnsi="Times New Roman"/>
                <w:lang w:val="da-DK"/>
              </w:rPr>
            </w:pPr>
            <w:r>
              <w:rPr>
                <w:rFonts w:ascii="Times New Roman" w:eastAsia="Times New Roman" w:hAnsi="Times New Roman"/>
                <w:lang w:val="da-DK"/>
              </w:rPr>
              <w:t xml:space="preserve">2. </w:t>
            </w:r>
            <w:r w:rsidR="00F1517E" w:rsidRPr="00201201">
              <w:rPr>
                <w:rFonts w:ascii="Times New Roman" w:eastAsia="Times New Roman" w:hAnsi="Times New Roman"/>
                <w:lang w:val="da-DK"/>
              </w:rPr>
              <w:t>Të dhëna të sakta për paketimin e ri (p.sh. të dhëna të krahasueshme mbi përshkueshmërinë p.sh. për O2, lagështinë, CO</w:t>
            </w:r>
            <w:r w:rsidR="00F1517E" w:rsidRPr="00201201">
              <w:rPr>
                <w:rFonts w:ascii="Times New Roman" w:eastAsia="Times New Roman" w:hAnsi="Times New Roman"/>
                <w:vertAlign w:val="subscript"/>
                <w:lang w:val="da-DK"/>
              </w:rPr>
              <w:t>2</w:t>
            </w:r>
            <w:r w:rsidR="00F1517E" w:rsidRPr="00201201">
              <w:rPr>
                <w:rFonts w:ascii="Times New Roman" w:eastAsia="Times New Roman" w:hAnsi="Times New Roman"/>
                <w:lang w:val="da-DK"/>
              </w:rPr>
              <w:t>), duke përfshirë edhe një konfirmim se materiali është në përputhje me kërkesat përkatëse farmakopeale ose në përputhje me legjislacionin aktual për materialet plastike dhe objektet në kontakt me produktet ushqimore.</w:t>
            </w:r>
          </w:p>
        </w:tc>
      </w:tr>
      <w:tr w:rsidR="00201201" w:rsidRPr="00201201" w:rsidTr="005A4CC1">
        <w:trPr>
          <w:trHeight w:hRule="exact" w:val="1614"/>
        </w:trPr>
        <w:tc>
          <w:tcPr>
            <w:tcW w:w="10350"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7C6D3B">
            <w:pPr>
              <w:spacing w:after="0"/>
              <w:ind w:left="90" w:right="90"/>
              <w:jc w:val="both"/>
              <w:rPr>
                <w:rFonts w:ascii="Times New Roman" w:eastAsia="Times New Roman" w:hAnsi="Times New Roman"/>
                <w:lang w:val="da-DK"/>
              </w:rPr>
            </w:pPr>
            <w:r w:rsidRPr="00201201">
              <w:rPr>
                <w:rFonts w:ascii="Times New Roman" w:eastAsia="Times New Roman" w:hAnsi="Times New Roman"/>
                <w:lang w:val="da-DK"/>
              </w:rPr>
              <w:t>3.    Atje ku është e përshtatshme, duhen siguruar prova që nuk ka ndërveprime ndërmjet përmbajtjes dhe materialit paketues (p.sh. të ketë kalim të përbërësve të materialit të propozuar në përmbajtje dhe të mos ketë humbje të përbërësve të produktit në materialin paketues), duke përfshirë konfirmimin se materiali është në përputhje me kërkesat përkatëse farmakopeale ose të  legjislacionit aktual për materialet plastike dhe objektet në kontakt me produktet ushqimore.</w:t>
            </w:r>
          </w:p>
        </w:tc>
      </w:tr>
      <w:tr w:rsidR="00201201" w:rsidRPr="00201201" w:rsidTr="005A4CC1">
        <w:trPr>
          <w:trHeight w:hRule="exact" w:val="2408"/>
        </w:trPr>
        <w:tc>
          <w:tcPr>
            <w:tcW w:w="10350"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7C6D3B">
            <w:pPr>
              <w:spacing w:after="0"/>
              <w:ind w:left="90" w:right="90"/>
              <w:jc w:val="both"/>
              <w:rPr>
                <w:rFonts w:ascii="Times New Roman" w:eastAsia="Times New Roman" w:hAnsi="Times New Roman"/>
                <w:lang w:val="da-DK"/>
              </w:rPr>
            </w:pPr>
            <w:r w:rsidRPr="00201201">
              <w:rPr>
                <w:rFonts w:ascii="Times New Roman" w:eastAsia="Times New Roman" w:hAnsi="Times New Roman"/>
                <w:lang w:val="da-DK"/>
              </w:rPr>
              <w:t>4.    Një deklaratë nga mbajtësi i autorizimit të tregtimit ose mbajtësit të ASMF sipas rastit, që studimet e kërkuara të stabilitetit kanë filluar nën kushtet ICH / VICH (me treguesin e numrave përkatës të serive) dhe se sipas nevojës, të dhënat minimale të kënaqshme të kërkuara të stabilitetit kanë qënë në dispozicion të aplikantit në kohën e implementimit dhe se ato nuk paraqesin ndonjë problem. Gjithashtu duhet dhënë angazhimi se studimet do të finalizohen dhe se të dhënat do t’iu jepen menjëherë autoriteteve kompetente në rast se ato janë jashtë specifikimeve ose potencialisht jashtë specifikimeve në fund të kohës së vlefshmërisë së miratuar  (me veprimin e duhur të propozuar ).</w:t>
            </w:r>
          </w:p>
        </w:tc>
      </w:tr>
      <w:tr w:rsidR="00201201" w:rsidRPr="00201201" w:rsidTr="005A4CC1">
        <w:trPr>
          <w:trHeight w:hRule="exact" w:val="1722"/>
        </w:trPr>
        <w:tc>
          <w:tcPr>
            <w:tcW w:w="10350"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7C6D3B">
            <w:pPr>
              <w:tabs>
                <w:tab w:val="left" w:pos="1110"/>
              </w:tabs>
              <w:ind w:left="90" w:right="90"/>
              <w:jc w:val="both"/>
              <w:rPr>
                <w:rFonts w:ascii="Times New Roman" w:eastAsia="Times New Roman" w:hAnsi="Times New Roman"/>
                <w:lang w:val="da-DK"/>
              </w:rPr>
            </w:pPr>
            <w:r w:rsidRPr="00201201">
              <w:rPr>
                <w:rFonts w:ascii="Times New Roman" w:eastAsia="Times New Roman" w:hAnsi="Times New Roman"/>
                <w:lang w:val="da-DK"/>
              </w:rPr>
              <w:t>5.  Rezultatet e studimeve të stabilitetit të cilat janë kryer nën kushtet ICH / VICH , në parametrat përkatës të stabilitetit, në të paktën dy seri pilote ose në seri industriale, të mbulojnë një periudhë minimale prej 3 muajsh, duhet dhënë angazhimi se studimet do të finalizohen dhe se të dhënat do t’iu jepen menjëherë autoriteteve kompetente në rast se ato janë jashtë specifikimeve ose potencialisht jashtë specifikimeve në fund të kohës së vlefshmërisë së miratuar  (me veprimin e duhur të propozuar ).</w:t>
            </w:r>
          </w:p>
        </w:tc>
      </w:tr>
      <w:tr w:rsidR="00201201" w:rsidRPr="00201201" w:rsidTr="005A4CC1">
        <w:trPr>
          <w:trHeight w:hRule="exact" w:val="428"/>
        </w:trPr>
        <w:tc>
          <w:tcPr>
            <w:tcW w:w="10350"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20"/>
              <w:jc w:val="both"/>
              <w:rPr>
                <w:rFonts w:ascii="Times New Roman" w:eastAsia="Times New Roman" w:hAnsi="Times New Roman"/>
                <w:lang w:val="da-DK"/>
              </w:rPr>
            </w:pPr>
            <w:r w:rsidRPr="00201201">
              <w:rPr>
                <w:rFonts w:ascii="Times New Roman" w:eastAsia="Times New Roman" w:hAnsi="Times New Roman"/>
                <w:position w:val="-1"/>
                <w:lang w:val="da-DK"/>
              </w:rPr>
              <w:t>6.    Krahasimi i specifikimeve të paketimit parësor aktual dhe atij të propozuar, kur aplikohet.</w:t>
            </w:r>
          </w:p>
        </w:tc>
      </w:tr>
    </w:tbl>
    <w:p w:rsidR="00F1517E" w:rsidRPr="00201201" w:rsidRDefault="00F1517E" w:rsidP="00F1517E">
      <w:pPr>
        <w:spacing w:before="10" w:after="0"/>
        <w:jc w:val="both"/>
        <w:rPr>
          <w:rFonts w:ascii="Times New Roman" w:eastAsia="Times New Roman" w:hAnsi="Times New Roman"/>
          <w:lang w:val="da-DK"/>
        </w:rPr>
      </w:pPr>
    </w:p>
    <w:p w:rsidR="00F1517E" w:rsidRPr="00201201" w:rsidRDefault="00F1517E" w:rsidP="00F1517E">
      <w:pPr>
        <w:spacing w:before="15" w:after="0"/>
        <w:ind w:left="5065" w:right="5203"/>
        <w:jc w:val="both"/>
        <w:rPr>
          <w:rFonts w:ascii="Times New Roman" w:hAnsi="Times New Roman"/>
          <w:lang w:val="da-DK"/>
        </w:rPr>
      </w:pPr>
    </w:p>
    <w:p w:rsidR="00F1517E" w:rsidRPr="00201201" w:rsidRDefault="00F1517E" w:rsidP="00F1517E">
      <w:pPr>
        <w:spacing w:before="15" w:after="0"/>
        <w:ind w:left="5065" w:right="5203"/>
        <w:jc w:val="both"/>
        <w:rPr>
          <w:rFonts w:ascii="Times New Roman" w:hAnsi="Times New Roman"/>
          <w:lang w:val="da-DK"/>
        </w:rPr>
      </w:pPr>
    </w:p>
    <w:tbl>
      <w:tblPr>
        <w:tblW w:w="10350" w:type="dxa"/>
        <w:tblInd w:w="-174" w:type="dxa"/>
        <w:tblLayout w:type="fixed"/>
        <w:tblCellMar>
          <w:left w:w="0" w:type="dxa"/>
          <w:right w:w="0" w:type="dxa"/>
        </w:tblCellMar>
        <w:tblLook w:val="01E0"/>
      </w:tblPr>
      <w:tblGrid>
        <w:gridCol w:w="6510"/>
        <w:gridCol w:w="1418"/>
        <w:gridCol w:w="1702"/>
        <w:gridCol w:w="720"/>
      </w:tblGrid>
      <w:tr w:rsidR="00201201" w:rsidRPr="00201201" w:rsidTr="005A4CC1">
        <w:trPr>
          <w:trHeight w:hRule="exact" w:val="897"/>
        </w:trPr>
        <w:tc>
          <w:tcPr>
            <w:tcW w:w="651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0"/>
              <w:jc w:val="both"/>
              <w:rPr>
                <w:rFonts w:ascii="Times New Roman" w:eastAsia="Times New Roman" w:hAnsi="Times New Roman"/>
                <w:lang w:val="da-DK"/>
              </w:rPr>
            </w:pPr>
            <w:r w:rsidRPr="00201201">
              <w:rPr>
                <w:rFonts w:ascii="Times New Roman" w:eastAsia="Times New Roman" w:hAnsi="Times New Roman"/>
                <w:b/>
                <w:lang w:val="da-DK"/>
              </w:rPr>
              <w:t>B.I.c.2 Ndryshim në parametrat e specifikimit dhe / ose limitet e paketimit parësor të lëndës aktive.</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7"/>
              <w:jc w:val="both"/>
              <w:rPr>
                <w:rFonts w:ascii="Times New Roman" w:eastAsia="Times New Roman" w:hAnsi="Times New Roman"/>
                <w:lang w:val="da-DK"/>
              </w:rPr>
            </w:pPr>
            <w:r w:rsidRPr="00201201">
              <w:rPr>
                <w:rFonts w:ascii="Times New Roman" w:eastAsia="Times New Roman" w:hAnsi="Times New Roman"/>
                <w:b/>
                <w:lang w:val="da-DK"/>
              </w:rPr>
              <w:t>Kushtet që duhet të përmbushen</w:t>
            </w:r>
          </w:p>
        </w:tc>
        <w:tc>
          <w:tcPr>
            <w:tcW w:w="1702"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9"/>
              <w:jc w:val="both"/>
              <w:rPr>
                <w:rFonts w:ascii="Times New Roman" w:eastAsia="Times New Roman" w:hAnsi="Times New Roman"/>
              </w:rPr>
            </w:pPr>
            <w:r w:rsidRPr="00201201">
              <w:rPr>
                <w:rFonts w:ascii="Times New Roman" w:eastAsia="Times New Roman" w:hAnsi="Times New Roman"/>
                <w:b/>
              </w:rPr>
              <w:t>Dokumentacioni i kërkuar</w:t>
            </w:r>
          </w:p>
        </w:tc>
        <w:tc>
          <w:tcPr>
            <w:tcW w:w="7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4"/>
              <w:jc w:val="both"/>
              <w:rPr>
                <w:rFonts w:ascii="Times New Roman" w:eastAsia="Times New Roman" w:hAnsi="Times New Roman"/>
              </w:rPr>
            </w:pPr>
            <w:r w:rsidRPr="00201201">
              <w:rPr>
                <w:rFonts w:ascii="Times New Roman" w:eastAsia="Times New Roman" w:hAnsi="Times New Roman"/>
                <w:b/>
              </w:rPr>
              <w:t>Tipi i Procedurës</w:t>
            </w:r>
          </w:p>
        </w:tc>
      </w:tr>
      <w:tr w:rsidR="00201201" w:rsidRPr="00201201" w:rsidTr="005A4CC1">
        <w:trPr>
          <w:trHeight w:hRule="exact" w:val="406"/>
        </w:trPr>
        <w:tc>
          <w:tcPr>
            <w:tcW w:w="651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29"/>
              <w:jc w:val="both"/>
              <w:rPr>
                <w:rFonts w:ascii="Times New Roman" w:eastAsia="Times New Roman" w:hAnsi="Times New Roman"/>
              </w:rPr>
            </w:pPr>
            <w:r w:rsidRPr="00201201">
              <w:rPr>
                <w:rFonts w:ascii="Times New Roman" w:eastAsia="Times New Roman" w:hAnsi="Times New Roman"/>
                <w:b/>
              </w:rPr>
              <w:t>a)    Ngushtim i kufijve të specifikimit</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p>
        </w:tc>
        <w:tc>
          <w:tcPr>
            <w:tcW w:w="1702"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p>
        </w:tc>
        <w:tc>
          <w:tcPr>
            <w:tcW w:w="7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804"/>
        </w:trPr>
        <w:tc>
          <w:tcPr>
            <w:tcW w:w="651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before="1" w:after="0"/>
              <w:ind w:left="1051" w:right="60" w:hanging="522"/>
              <w:jc w:val="both"/>
              <w:rPr>
                <w:rFonts w:ascii="Times New Roman" w:eastAsia="Times New Roman" w:hAnsi="Times New Roman"/>
              </w:rPr>
            </w:pPr>
            <w:r w:rsidRPr="00201201">
              <w:rPr>
                <w:rFonts w:ascii="Times New Roman" w:eastAsia="Times New Roman" w:hAnsi="Times New Roman"/>
                <w:b/>
              </w:rPr>
              <w:t>b)</w:t>
            </w:r>
            <w:r w:rsidRPr="00201201">
              <w:rPr>
                <w:rFonts w:ascii="Times New Roman" w:eastAsia="Times New Roman" w:hAnsi="Times New Roman"/>
                <w:b/>
              </w:rPr>
              <w:tab/>
              <w:t>Shtimi i një parametri të ri specifikimi në specifikime me metodën përkatëse të kontrollit.</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1, 2,4</w:t>
            </w:r>
          </w:p>
        </w:tc>
        <w:tc>
          <w:tcPr>
            <w:tcW w:w="1702"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r w:rsidRPr="00201201">
              <w:rPr>
                <w:rFonts w:ascii="Times New Roman" w:eastAsia="Times New Roman" w:hAnsi="Times New Roman"/>
                <w:b/>
              </w:rPr>
              <w:t>,4, 6</w:t>
            </w:r>
          </w:p>
        </w:tc>
        <w:tc>
          <w:tcPr>
            <w:tcW w:w="7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958"/>
        </w:trPr>
        <w:tc>
          <w:tcPr>
            <w:tcW w:w="651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 w:val="left" w:pos="2420"/>
              </w:tabs>
              <w:spacing w:before="1" w:after="0"/>
              <w:ind w:left="1051" w:right="59" w:hanging="522"/>
              <w:jc w:val="both"/>
              <w:rPr>
                <w:rFonts w:ascii="Times New Roman" w:eastAsia="Times New Roman" w:hAnsi="Times New Roman"/>
              </w:rPr>
            </w:pPr>
            <w:r w:rsidRPr="00201201">
              <w:rPr>
                <w:rFonts w:ascii="Times New Roman" w:eastAsia="Times New Roman" w:hAnsi="Times New Roman"/>
                <w:b/>
              </w:rPr>
              <w:t>c)</w:t>
            </w:r>
            <w:r w:rsidRPr="00201201">
              <w:rPr>
                <w:rFonts w:ascii="Times New Roman" w:eastAsia="Times New Roman" w:hAnsi="Times New Roman"/>
                <w:b/>
              </w:rPr>
              <w:tab/>
              <w:t>Heqja e një parametri të parëndësishëm specifikimi (p.sh. fshirja e një parametri të vjetëruar)</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p>
        </w:tc>
        <w:tc>
          <w:tcPr>
            <w:tcW w:w="1702"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1, 2,5</w:t>
            </w:r>
          </w:p>
        </w:tc>
        <w:tc>
          <w:tcPr>
            <w:tcW w:w="7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840"/>
        </w:trPr>
        <w:tc>
          <w:tcPr>
            <w:tcW w:w="651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before="1" w:after="0"/>
              <w:ind w:left="1051" w:right="59" w:hanging="522"/>
              <w:jc w:val="both"/>
              <w:rPr>
                <w:rFonts w:ascii="Times New Roman" w:eastAsia="Times New Roman" w:hAnsi="Times New Roman"/>
              </w:rPr>
            </w:pPr>
            <w:r w:rsidRPr="00201201">
              <w:rPr>
                <w:rFonts w:ascii="Times New Roman" w:eastAsia="Times New Roman" w:hAnsi="Times New Roman"/>
                <w:b/>
              </w:rPr>
              <w:t>d)</w:t>
            </w:r>
            <w:r w:rsidRPr="00201201">
              <w:rPr>
                <w:rFonts w:ascii="Times New Roman" w:eastAsia="Times New Roman" w:hAnsi="Times New Roman"/>
                <w:b/>
              </w:rPr>
              <w:tab/>
              <w:t>Shtimi ose zëvendësimi i një parametri specifikimi si rrjedhojë e një çështjeje sigurie apo cilësie</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702"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r w:rsidRPr="00201201">
              <w:rPr>
                <w:rFonts w:ascii="Times New Roman" w:eastAsia="Times New Roman" w:hAnsi="Times New Roman"/>
                <w:b/>
              </w:rPr>
              <w:t>,4, 6</w:t>
            </w:r>
          </w:p>
        </w:tc>
        <w:tc>
          <w:tcPr>
            <w:tcW w:w="7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IB</w:t>
            </w:r>
          </w:p>
        </w:tc>
      </w:tr>
      <w:tr w:rsidR="00201201" w:rsidRPr="00201201" w:rsidTr="005A4CC1">
        <w:trPr>
          <w:trHeight w:hRule="exact" w:val="577"/>
        </w:trPr>
        <w:tc>
          <w:tcPr>
            <w:tcW w:w="10350"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529"/>
              <w:jc w:val="both"/>
              <w:rPr>
                <w:rFonts w:ascii="Times New Roman" w:eastAsia="Times New Roman" w:hAnsi="Times New Roman"/>
              </w:rPr>
            </w:pPr>
            <w:r w:rsidRPr="00201201">
              <w:rPr>
                <w:rFonts w:ascii="Times New Roman" w:eastAsia="Times New Roman" w:hAnsi="Times New Roman"/>
                <w:b/>
              </w:rPr>
              <w:lastRenderedPageBreak/>
              <w:t>Kushtet</w:t>
            </w:r>
          </w:p>
        </w:tc>
      </w:tr>
      <w:tr w:rsidR="00201201" w:rsidRPr="00201201" w:rsidTr="005A4CC1">
        <w:trPr>
          <w:trHeight w:hRule="exact" w:val="636"/>
        </w:trPr>
        <w:tc>
          <w:tcPr>
            <w:tcW w:w="10350" w:type="dxa"/>
            <w:gridSpan w:val="4"/>
            <w:tcBorders>
              <w:top w:val="single" w:sz="5" w:space="0" w:color="000000"/>
              <w:left w:val="single" w:sz="5" w:space="0" w:color="000000"/>
              <w:bottom w:val="single" w:sz="5" w:space="0" w:color="000000"/>
              <w:right w:val="single" w:sz="5" w:space="0" w:color="000000"/>
            </w:tcBorders>
          </w:tcPr>
          <w:p w:rsidR="00F1517E" w:rsidRPr="00201201" w:rsidRDefault="007C6D3B" w:rsidP="007C6D3B">
            <w:pPr>
              <w:spacing w:after="0"/>
              <w:ind w:left="360" w:right="90" w:hanging="180"/>
              <w:jc w:val="both"/>
              <w:rPr>
                <w:rFonts w:ascii="Times New Roman" w:eastAsia="Times New Roman" w:hAnsi="Times New Roman"/>
              </w:rPr>
            </w:pPr>
            <w:r>
              <w:rPr>
                <w:rFonts w:ascii="Times New Roman" w:eastAsia="Times New Roman" w:hAnsi="Times New Roman"/>
              </w:rPr>
              <w:t xml:space="preserve">1. </w:t>
            </w:r>
            <w:r w:rsidR="00F1517E" w:rsidRPr="00201201">
              <w:rPr>
                <w:rFonts w:ascii="Times New Roman" w:eastAsia="Times New Roman" w:hAnsi="Times New Roman"/>
              </w:rPr>
              <w:t>Ndryshimi nuk rezulton si pasojë e ngjarjeve të papritura që dalin gjatë prodh</w:t>
            </w:r>
            <w:r>
              <w:rPr>
                <w:rFonts w:ascii="Times New Roman" w:eastAsia="Times New Roman" w:hAnsi="Times New Roman"/>
              </w:rPr>
              <w:t xml:space="preserve">imit të materialit paketues ose </w:t>
            </w:r>
            <w:r w:rsidR="00F1517E" w:rsidRPr="00201201">
              <w:rPr>
                <w:rFonts w:ascii="Times New Roman" w:eastAsia="Times New Roman" w:hAnsi="Times New Roman"/>
              </w:rPr>
              <w:t>gjatë ruajtjes së lëndës aktive.</w:t>
            </w:r>
          </w:p>
        </w:tc>
      </w:tr>
      <w:tr w:rsidR="00201201" w:rsidRPr="00201201" w:rsidTr="005A4CC1">
        <w:trPr>
          <w:trHeight w:hRule="exact" w:val="406"/>
        </w:trPr>
        <w:tc>
          <w:tcPr>
            <w:tcW w:w="10350"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7C6D3B">
            <w:pPr>
              <w:spacing w:after="0"/>
              <w:ind w:left="360" w:right="90" w:hanging="180"/>
              <w:jc w:val="both"/>
              <w:rPr>
                <w:rFonts w:ascii="Times New Roman" w:eastAsia="Times New Roman" w:hAnsi="Times New Roman"/>
              </w:rPr>
            </w:pPr>
            <w:r w:rsidRPr="00201201">
              <w:rPr>
                <w:rFonts w:ascii="Times New Roman" w:eastAsia="Times New Roman" w:hAnsi="Times New Roman"/>
              </w:rPr>
              <w:t>2.    Çdo ndryshim duhet të jetë brenda gamës së kufijve aktualisht të miratuar.</w:t>
            </w:r>
          </w:p>
        </w:tc>
      </w:tr>
      <w:tr w:rsidR="00201201" w:rsidRPr="00201201" w:rsidTr="005A4CC1">
        <w:trPr>
          <w:trHeight w:hRule="exact" w:val="406"/>
        </w:trPr>
        <w:tc>
          <w:tcPr>
            <w:tcW w:w="10350"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7C6D3B">
            <w:pPr>
              <w:spacing w:after="0"/>
              <w:ind w:left="360" w:right="90" w:hanging="180"/>
              <w:jc w:val="both"/>
              <w:rPr>
                <w:rFonts w:ascii="Times New Roman" w:eastAsia="Times New Roman" w:hAnsi="Times New Roman"/>
                <w:lang w:val="da-DK"/>
              </w:rPr>
            </w:pPr>
            <w:r w:rsidRPr="00201201">
              <w:rPr>
                <w:rFonts w:ascii="Times New Roman" w:eastAsia="Times New Roman" w:hAnsi="Times New Roman"/>
                <w:lang w:val="da-DK"/>
              </w:rPr>
              <w:t>3.    Metoda e kontrollit mbetet e njëjtë, ose ndryshimet në metodën e kontrollit janë të vogla.</w:t>
            </w:r>
          </w:p>
        </w:tc>
      </w:tr>
      <w:tr w:rsidR="00201201" w:rsidRPr="00201201" w:rsidTr="005A4CC1">
        <w:trPr>
          <w:trHeight w:hRule="exact" w:val="683"/>
        </w:trPr>
        <w:tc>
          <w:tcPr>
            <w:tcW w:w="10350"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7C6D3B">
            <w:pPr>
              <w:spacing w:after="0"/>
              <w:ind w:left="360" w:right="90" w:hanging="180"/>
              <w:jc w:val="both"/>
              <w:rPr>
                <w:rFonts w:ascii="Times New Roman" w:eastAsia="Times New Roman" w:hAnsi="Times New Roman"/>
                <w:lang w:val="da-DK"/>
              </w:rPr>
            </w:pPr>
            <w:r w:rsidRPr="00201201">
              <w:rPr>
                <w:rFonts w:ascii="Times New Roman" w:eastAsia="Times New Roman" w:hAnsi="Times New Roman"/>
                <w:lang w:val="da-DK"/>
              </w:rPr>
              <w:t>4.    Çdo metodë e re kontrolli nuk përbën një teknikë të re jo-standarde ose një teknikë standarde</w:t>
            </w:r>
          </w:p>
          <w:p w:rsidR="00F1517E" w:rsidRPr="00201201" w:rsidRDefault="00F1517E" w:rsidP="007C6D3B">
            <w:pPr>
              <w:spacing w:after="0"/>
              <w:ind w:left="360" w:right="90" w:hanging="180"/>
              <w:jc w:val="both"/>
              <w:rPr>
                <w:rFonts w:ascii="Times New Roman" w:eastAsia="Times New Roman" w:hAnsi="Times New Roman"/>
                <w:lang w:val="da-DK"/>
              </w:rPr>
            </w:pPr>
            <w:r w:rsidRPr="00201201">
              <w:rPr>
                <w:rFonts w:ascii="Times New Roman" w:eastAsia="Times New Roman" w:hAnsi="Times New Roman"/>
                <w:lang w:val="da-DK"/>
              </w:rPr>
              <w:t>të përdorur në një mënyrë të re.</w:t>
            </w:r>
          </w:p>
        </w:tc>
      </w:tr>
      <w:tr w:rsidR="00201201" w:rsidRPr="00201201" w:rsidTr="005A4CC1">
        <w:trPr>
          <w:trHeight w:hRule="exact" w:val="576"/>
        </w:trPr>
        <w:tc>
          <w:tcPr>
            <w:tcW w:w="10350"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7C6D3B">
            <w:pPr>
              <w:spacing w:before="83" w:after="0"/>
              <w:ind w:left="360" w:right="90" w:hanging="180"/>
              <w:jc w:val="both"/>
              <w:rPr>
                <w:rFonts w:ascii="Times New Roman" w:eastAsia="Times New Roman" w:hAnsi="Times New Roman"/>
              </w:rPr>
            </w:pPr>
            <w:r w:rsidRPr="00201201">
              <w:rPr>
                <w:rFonts w:ascii="Times New Roman" w:eastAsia="Times New Roman" w:hAnsi="Times New Roman"/>
                <w:b/>
              </w:rPr>
              <w:t>Dokumentacioni</w:t>
            </w:r>
          </w:p>
        </w:tc>
      </w:tr>
      <w:tr w:rsidR="00201201" w:rsidRPr="00201201" w:rsidTr="005A4CC1">
        <w:trPr>
          <w:trHeight w:hRule="exact" w:val="390"/>
        </w:trPr>
        <w:tc>
          <w:tcPr>
            <w:tcW w:w="10350"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7C6D3B">
            <w:pPr>
              <w:spacing w:after="0"/>
              <w:ind w:left="360" w:right="90" w:hanging="180"/>
              <w:jc w:val="both"/>
              <w:rPr>
                <w:rFonts w:ascii="Times New Roman" w:eastAsia="Times New Roman" w:hAnsi="Times New Roman"/>
                <w:lang w:val="da-DK"/>
              </w:rPr>
            </w:pPr>
            <w:r w:rsidRPr="00201201">
              <w:rPr>
                <w:rFonts w:ascii="Times New Roman" w:eastAsia="Times New Roman" w:hAnsi="Times New Roman"/>
                <w:lang w:val="da-DK"/>
              </w:rPr>
              <w:t>1.    Ndryshimi i seksionit (-eve) përkatëse të dosjes (paraqitur në formatin CTD).</w:t>
            </w:r>
          </w:p>
        </w:tc>
      </w:tr>
      <w:tr w:rsidR="00201201" w:rsidRPr="00201201" w:rsidTr="005A4CC1">
        <w:trPr>
          <w:trHeight w:hRule="exact" w:val="406"/>
        </w:trPr>
        <w:tc>
          <w:tcPr>
            <w:tcW w:w="10350"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7C6D3B">
            <w:pPr>
              <w:spacing w:after="0"/>
              <w:ind w:left="360" w:right="90" w:hanging="180"/>
              <w:jc w:val="both"/>
              <w:rPr>
                <w:rFonts w:ascii="Times New Roman" w:eastAsia="Times New Roman" w:hAnsi="Times New Roman"/>
              </w:rPr>
            </w:pPr>
            <w:r w:rsidRPr="00201201">
              <w:rPr>
                <w:rFonts w:ascii="Times New Roman" w:eastAsia="Times New Roman" w:hAnsi="Times New Roman"/>
              </w:rPr>
              <w:t xml:space="preserve">2.    Tabela krahasuese e specifikimeve aktuale </w:t>
            </w:r>
            <w:proofErr w:type="gramStart"/>
            <w:r w:rsidRPr="00201201">
              <w:rPr>
                <w:rFonts w:ascii="Times New Roman" w:eastAsia="Times New Roman" w:hAnsi="Times New Roman"/>
              </w:rPr>
              <w:t>dhe  atotë</w:t>
            </w:r>
            <w:proofErr w:type="gramEnd"/>
            <w:r w:rsidRPr="00201201">
              <w:rPr>
                <w:rFonts w:ascii="Times New Roman" w:eastAsia="Times New Roman" w:hAnsi="Times New Roman"/>
              </w:rPr>
              <w:t xml:space="preserve"> propozuara.</w:t>
            </w:r>
          </w:p>
        </w:tc>
      </w:tr>
      <w:tr w:rsidR="00201201" w:rsidRPr="00201201" w:rsidTr="005A4CC1">
        <w:trPr>
          <w:trHeight w:hRule="exact" w:val="406"/>
        </w:trPr>
        <w:tc>
          <w:tcPr>
            <w:tcW w:w="10350"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7C6D3B">
            <w:pPr>
              <w:spacing w:after="0"/>
              <w:ind w:left="360" w:right="90" w:hanging="180"/>
              <w:jc w:val="both"/>
              <w:rPr>
                <w:rFonts w:ascii="Times New Roman" w:eastAsia="Times New Roman" w:hAnsi="Times New Roman"/>
              </w:rPr>
            </w:pPr>
            <w:r w:rsidRPr="00201201">
              <w:rPr>
                <w:rFonts w:ascii="Times New Roman" w:eastAsia="Times New Roman" w:hAnsi="Times New Roman"/>
              </w:rPr>
              <w:t>3.    Detajet e metodave të reja analitike dhe të dhëna të validimit, kur kërkohen.</w:t>
            </w:r>
          </w:p>
        </w:tc>
      </w:tr>
      <w:tr w:rsidR="00201201" w:rsidRPr="00201201" w:rsidTr="005A4CC1">
        <w:trPr>
          <w:trHeight w:hRule="exact" w:val="444"/>
        </w:trPr>
        <w:tc>
          <w:tcPr>
            <w:tcW w:w="10350"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7C6D3B">
            <w:pPr>
              <w:spacing w:after="0"/>
              <w:ind w:left="360" w:right="90" w:hanging="180"/>
              <w:jc w:val="both"/>
              <w:rPr>
                <w:rFonts w:ascii="Times New Roman" w:eastAsia="Times New Roman" w:hAnsi="Times New Roman"/>
              </w:rPr>
            </w:pPr>
            <w:r w:rsidRPr="00201201">
              <w:rPr>
                <w:rFonts w:ascii="Times New Roman" w:eastAsia="Times New Roman" w:hAnsi="Times New Roman"/>
              </w:rPr>
              <w:t>4.    Të dhëna të analizës mbi dy seri të paketimit parësor për të gjithë parametrat e specifikimit.</w:t>
            </w:r>
          </w:p>
        </w:tc>
      </w:tr>
      <w:tr w:rsidR="00201201" w:rsidRPr="00201201" w:rsidTr="005A4CC1">
        <w:trPr>
          <w:trHeight w:hRule="exact" w:val="1074"/>
        </w:trPr>
        <w:tc>
          <w:tcPr>
            <w:tcW w:w="10350"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7C6D3B">
            <w:pPr>
              <w:spacing w:after="0"/>
              <w:ind w:left="360" w:right="90" w:hanging="180"/>
              <w:jc w:val="both"/>
              <w:rPr>
                <w:rFonts w:ascii="Times New Roman" w:eastAsia="Times New Roman" w:hAnsi="Times New Roman"/>
              </w:rPr>
            </w:pPr>
            <w:proofErr w:type="gramStart"/>
            <w:r w:rsidRPr="00201201">
              <w:rPr>
                <w:rFonts w:ascii="Times New Roman" w:eastAsia="Times New Roman" w:hAnsi="Times New Roman"/>
              </w:rPr>
              <w:t>5.Justifikim</w:t>
            </w:r>
            <w:proofErr w:type="gramEnd"/>
            <w:r w:rsidRPr="00201201">
              <w:rPr>
                <w:rFonts w:ascii="Times New Roman" w:eastAsia="Times New Roman" w:hAnsi="Times New Roman"/>
              </w:rPr>
              <w:t>/vlerësimi i riskut nga mbajtësi i autorizimit të tregtimit ose mbajtësi i ASMF, sipas rastit, që parametrat e procesit të prodhimit nuk janë të rëndësishëm, ose që parametri i procesit të prodhimit është i vjetëruar.</w:t>
            </w:r>
          </w:p>
        </w:tc>
      </w:tr>
      <w:tr w:rsidR="00201201" w:rsidRPr="00201201" w:rsidTr="005A4CC1">
        <w:trPr>
          <w:trHeight w:hRule="exact" w:val="683"/>
        </w:trPr>
        <w:tc>
          <w:tcPr>
            <w:tcW w:w="10350"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7C6D3B">
            <w:pPr>
              <w:spacing w:after="0"/>
              <w:ind w:left="360" w:right="90" w:hanging="180"/>
              <w:jc w:val="both"/>
              <w:rPr>
                <w:rFonts w:ascii="Times New Roman" w:eastAsia="Times New Roman" w:hAnsi="Times New Roman"/>
              </w:rPr>
            </w:pPr>
            <w:r w:rsidRPr="00201201">
              <w:rPr>
                <w:rFonts w:ascii="Times New Roman" w:eastAsia="Times New Roman" w:hAnsi="Times New Roman"/>
              </w:rPr>
              <w:t>6.    Justifikiminga mbajtësi i autorizimit për tregtim ose mbajtësi i ASMF, sipas rastit, i parametrit të ri të specifikimi tdhe i kufijve.</w:t>
            </w:r>
          </w:p>
        </w:tc>
      </w:tr>
    </w:tbl>
    <w:p w:rsidR="00F1517E" w:rsidRPr="00201201" w:rsidRDefault="00F1517E" w:rsidP="00F1517E">
      <w:pPr>
        <w:tabs>
          <w:tab w:val="left" w:pos="8490"/>
        </w:tabs>
        <w:jc w:val="both"/>
        <w:rPr>
          <w:rFonts w:ascii="Times New Roman" w:hAnsi="Times New Roman"/>
        </w:rPr>
      </w:pPr>
      <w:r w:rsidRPr="00201201">
        <w:rPr>
          <w:rFonts w:ascii="Times New Roman" w:hAnsi="Times New Roman"/>
        </w:rPr>
        <w:tab/>
      </w:r>
    </w:p>
    <w:p w:rsidR="00F1517E" w:rsidRPr="00201201" w:rsidRDefault="00F1517E" w:rsidP="00F1517E">
      <w:pPr>
        <w:tabs>
          <w:tab w:val="left" w:pos="8490"/>
        </w:tabs>
        <w:jc w:val="both"/>
        <w:rPr>
          <w:rFonts w:ascii="Times New Roman" w:hAnsi="Times New Roman"/>
        </w:rPr>
      </w:pPr>
    </w:p>
    <w:tbl>
      <w:tblPr>
        <w:tblW w:w="10440" w:type="dxa"/>
        <w:tblInd w:w="-174" w:type="dxa"/>
        <w:tblLayout w:type="fixed"/>
        <w:tblCellMar>
          <w:left w:w="0" w:type="dxa"/>
          <w:right w:w="0" w:type="dxa"/>
        </w:tblCellMar>
        <w:tblLook w:val="01E0"/>
      </w:tblPr>
      <w:tblGrid>
        <w:gridCol w:w="6510"/>
        <w:gridCol w:w="1320"/>
        <w:gridCol w:w="1657"/>
        <w:gridCol w:w="953"/>
      </w:tblGrid>
      <w:tr w:rsidR="00201201" w:rsidRPr="00201201" w:rsidTr="005A4CC1">
        <w:trPr>
          <w:trHeight w:hRule="exact" w:val="852"/>
        </w:trPr>
        <w:tc>
          <w:tcPr>
            <w:tcW w:w="651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59"/>
              <w:jc w:val="both"/>
              <w:rPr>
                <w:rFonts w:ascii="Times New Roman" w:eastAsia="Times New Roman" w:hAnsi="Times New Roman"/>
              </w:rPr>
            </w:pPr>
            <w:r w:rsidRPr="00201201">
              <w:rPr>
                <w:rFonts w:ascii="Times New Roman" w:eastAsia="Times New Roman" w:hAnsi="Times New Roman"/>
                <w:b/>
              </w:rPr>
              <w:t>B.I.c.3 Ndryshim në metodën e kontrollit për paketimin parësor të lëndës aktive.</w:t>
            </w:r>
          </w:p>
        </w:tc>
        <w:tc>
          <w:tcPr>
            <w:tcW w:w="13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7"/>
              <w:jc w:val="both"/>
              <w:rPr>
                <w:rFonts w:ascii="Times New Roman" w:eastAsia="Times New Roman" w:hAnsi="Times New Roman"/>
              </w:rPr>
            </w:pPr>
            <w:r w:rsidRPr="00201201">
              <w:rPr>
                <w:rFonts w:ascii="Times New Roman" w:eastAsia="Times New Roman" w:hAnsi="Times New Roman"/>
                <w:b/>
              </w:rPr>
              <w:t>Kushtet që duhet të përmbushen</w:t>
            </w:r>
          </w:p>
        </w:tc>
        <w:tc>
          <w:tcPr>
            <w:tcW w:w="1657"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9"/>
              <w:jc w:val="both"/>
              <w:rPr>
                <w:rFonts w:ascii="Times New Roman" w:eastAsia="Times New Roman" w:hAnsi="Times New Roman"/>
              </w:rPr>
            </w:pPr>
            <w:r w:rsidRPr="00201201">
              <w:rPr>
                <w:rFonts w:ascii="Times New Roman" w:eastAsia="Times New Roman" w:hAnsi="Times New Roman"/>
                <w:b/>
              </w:rPr>
              <w:t xml:space="preserve">Dokumentacioni i kërkuar </w:t>
            </w:r>
          </w:p>
        </w:tc>
        <w:tc>
          <w:tcPr>
            <w:tcW w:w="95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4"/>
              <w:jc w:val="both"/>
              <w:rPr>
                <w:rFonts w:ascii="Times New Roman" w:eastAsia="Times New Roman" w:hAnsi="Times New Roman"/>
              </w:rPr>
            </w:pPr>
            <w:r w:rsidRPr="00201201">
              <w:rPr>
                <w:rFonts w:ascii="Times New Roman" w:eastAsia="Times New Roman" w:hAnsi="Times New Roman"/>
                <w:b/>
              </w:rPr>
              <w:t>Tipi i Procedurës</w:t>
            </w:r>
          </w:p>
        </w:tc>
      </w:tr>
      <w:tr w:rsidR="00201201" w:rsidRPr="00201201" w:rsidTr="005A4CC1">
        <w:trPr>
          <w:trHeight w:hRule="exact" w:val="590"/>
        </w:trPr>
        <w:tc>
          <w:tcPr>
            <w:tcW w:w="6510" w:type="dxa"/>
            <w:tcBorders>
              <w:top w:val="single" w:sz="5" w:space="0" w:color="000000"/>
              <w:left w:val="single" w:sz="5" w:space="0" w:color="000000"/>
              <w:bottom w:val="single" w:sz="5" w:space="0" w:color="000000"/>
              <w:right w:val="single" w:sz="5" w:space="0" w:color="000000"/>
            </w:tcBorders>
          </w:tcPr>
          <w:p w:rsidR="00F1517E" w:rsidRPr="00201201" w:rsidRDefault="00F1517E" w:rsidP="007C6D3B">
            <w:pPr>
              <w:spacing w:after="0"/>
              <w:ind w:left="180"/>
              <w:jc w:val="both"/>
              <w:rPr>
                <w:rFonts w:ascii="Times New Roman" w:eastAsia="Times New Roman" w:hAnsi="Times New Roman"/>
                <w:lang w:val="da-DK"/>
              </w:rPr>
            </w:pPr>
            <w:r w:rsidRPr="00201201">
              <w:rPr>
                <w:rFonts w:ascii="Times New Roman" w:eastAsia="Times New Roman" w:hAnsi="Times New Roman"/>
                <w:b/>
                <w:lang w:val="da-DK"/>
              </w:rPr>
              <w:t>a)    Ndryshime të vogla të një metode të aprovuar kontrolli.</w:t>
            </w:r>
          </w:p>
        </w:tc>
        <w:tc>
          <w:tcPr>
            <w:tcW w:w="13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r w:rsidRPr="00201201">
              <w:rPr>
                <w:rFonts w:ascii="Times New Roman" w:eastAsia="Times New Roman" w:hAnsi="Times New Roman"/>
                <w:b/>
              </w:rPr>
              <w:t>,</w:t>
            </w:r>
          </w:p>
        </w:tc>
        <w:tc>
          <w:tcPr>
            <w:tcW w:w="1657"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p>
        </w:tc>
        <w:tc>
          <w:tcPr>
            <w:tcW w:w="95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682"/>
        </w:trPr>
        <w:tc>
          <w:tcPr>
            <w:tcW w:w="6510" w:type="dxa"/>
            <w:tcBorders>
              <w:top w:val="single" w:sz="5" w:space="0" w:color="000000"/>
              <w:left w:val="single" w:sz="5" w:space="0" w:color="000000"/>
              <w:bottom w:val="single" w:sz="5" w:space="0" w:color="000000"/>
              <w:right w:val="single" w:sz="5" w:space="0" w:color="000000"/>
            </w:tcBorders>
          </w:tcPr>
          <w:p w:rsidR="00F1517E" w:rsidRPr="00201201" w:rsidRDefault="00F1517E" w:rsidP="007C6D3B">
            <w:pPr>
              <w:tabs>
                <w:tab w:val="left" w:pos="1040"/>
              </w:tabs>
              <w:spacing w:before="1" w:after="0"/>
              <w:ind w:left="180"/>
              <w:jc w:val="both"/>
              <w:rPr>
                <w:rFonts w:ascii="Times New Roman" w:eastAsia="Times New Roman" w:hAnsi="Times New Roman"/>
              </w:rPr>
            </w:pPr>
            <w:r w:rsidRPr="00201201">
              <w:rPr>
                <w:rFonts w:ascii="Times New Roman" w:eastAsia="Times New Roman" w:hAnsi="Times New Roman"/>
                <w:b/>
              </w:rPr>
              <w:t>b)</w:t>
            </w:r>
            <w:r w:rsidRPr="00201201">
              <w:rPr>
                <w:rFonts w:ascii="Times New Roman" w:eastAsia="Times New Roman" w:hAnsi="Times New Roman"/>
                <w:b/>
              </w:rPr>
              <w:tab/>
              <w:t>Ndryshime të tjera në metodën e kontrollit (duke përfshirë zëvendësim ose shtim).</w:t>
            </w:r>
          </w:p>
        </w:tc>
        <w:tc>
          <w:tcPr>
            <w:tcW w:w="13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1, 3,4</w:t>
            </w:r>
          </w:p>
        </w:tc>
        <w:tc>
          <w:tcPr>
            <w:tcW w:w="1657"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p>
        </w:tc>
        <w:tc>
          <w:tcPr>
            <w:tcW w:w="95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851"/>
        </w:trPr>
        <w:tc>
          <w:tcPr>
            <w:tcW w:w="6510" w:type="dxa"/>
            <w:tcBorders>
              <w:top w:val="single" w:sz="5" w:space="0" w:color="000000"/>
              <w:left w:val="single" w:sz="5" w:space="0" w:color="000000"/>
              <w:bottom w:val="single" w:sz="5" w:space="0" w:color="000000"/>
              <w:right w:val="single" w:sz="5" w:space="0" w:color="000000"/>
            </w:tcBorders>
          </w:tcPr>
          <w:p w:rsidR="00F1517E" w:rsidRPr="00201201" w:rsidRDefault="00F1517E" w:rsidP="007C6D3B">
            <w:pPr>
              <w:tabs>
                <w:tab w:val="left" w:pos="1040"/>
              </w:tabs>
              <w:spacing w:before="1" w:after="0"/>
              <w:ind w:left="180"/>
              <w:jc w:val="both"/>
              <w:rPr>
                <w:rFonts w:ascii="Times New Roman" w:eastAsia="Times New Roman" w:hAnsi="Times New Roman"/>
                <w:lang w:val="da-DK"/>
              </w:rPr>
            </w:pPr>
            <w:r w:rsidRPr="00201201">
              <w:rPr>
                <w:rFonts w:ascii="Times New Roman" w:eastAsia="Times New Roman" w:hAnsi="Times New Roman"/>
                <w:b/>
                <w:lang w:val="da-DK"/>
              </w:rPr>
              <w:t>c)</w:t>
            </w:r>
            <w:r w:rsidRPr="00201201">
              <w:rPr>
                <w:rFonts w:ascii="Times New Roman" w:eastAsia="Times New Roman" w:hAnsi="Times New Roman"/>
                <w:b/>
                <w:lang w:val="da-DK"/>
              </w:rPr>
              <w:tab/>
              <w:t>Heqja e një metode kontrolli në rast të aprovimit të një metode kontrolli alternative.</w:t>
            </w:r>
          </w:p>
        </w:tc>
        <w:tc>
          <w:tcPr>
            <w:tcW w:w="13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5</w:t>
            </w:r>
          </w:p>
        </w:tc>
        <w:tc>
          <w:tcPr>
            <w:tcW w:w="1657"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w:t>
            </w:r>
          </w:p>
        </w:tc>
        <w:tc>
          <w:tcPr>
            <w:tcW w:w="95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577"/>
        </w:trPr>
        <w:tc>
          <w:tcPr>
            <w:tcW w:w="10440"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7C6D3B">
            <w:pPr>
              <w:spacing w:before="83" w:after="0"/>
              <w:ind w:left="180"/>
              <w:jc w:val="both"/>
              <w:rPr>
                <w:rFonts w:ascii="Times New Roman" w:eastAsia="Times New Roman" w:hAnsi="Times New Roman"/>
              </w:rPr>
            </w:pPr>
            <w:r w:rsidRPr="00201201">
              <w:rPr>
                <w:rFonts w:ascii="Times New Roman" w:eastAsia="Times New Roman" w:hAnsi="Times New Roman"/>
                <w:b/>
              </w:rPr>
              <w:t>Kushtet</w:t>
            </w:r>
          </w:p>
        </w:tc>
      </w:tr>
      <w:tr w:rsidR="00201201" w:rsidRPr="00201201" w:rsidTr="007C6D3B">
        <w:trPr>
          <w:trHeight w:hRule="exact" w:val="642"/>
        </w:trPr>
        <w:tc>
          <w:tcPr>
            <w:tcW w:w="10440" w:type="dxa"/>
            <w:gridSpan w:val="4"/>
            <w:tcBorders>
              <w:top w:val="single" w:sz="5" w:space="0" w:color="000000"/>
              <w:left w:val="single" w:sz="5" w:space="0" w:color="000000"/>
              <w:bottom w:val="single" w:sz="5" w:space="0" w:color="000000"/>
              <w:right w:val="single" w:sz="5" w:space="0" w:color="000000"/>
            </w:tcBorders>
          </w:tcPr>
          <w:p w:rsidR="00F1517E" w:rsidRPr="007C6D3B" w:rsidRDefault="00F1517E" w:rsidP="007C6D3B">
            <w:pPr>
              <w:pStyle w:val="ListParagraph"/>
              <w:numPr>
                <w:ilvl w:val="0"/>
                <w:numId w:val="100"/>
              </w:numPr>
              <w:spacing w:after="0"/>
              <w:ind w:right="62"/>
              <w:jc w:val="both"/>
              <w:rPr>
                <w:rFonts w:ascii="Times New Roman" w:eastAsia="Times New Roman" w:hAnsi="Times New Roman"/>
              </w:rPr>
            </w:pPr>
            <w:r w:rsidRPr="007C6D3B">
              <w:rPr>
                <w:rFonts w:ascii="Times New Roman" w:eastAsia="Times New Roman" w:hAnsi="Times New Roman"/>
                <w:spacing w:val="41"/>
              </w:rPr>
              <w:t>S</w:t>
            </w:r>
            <w:r w:rsidRPr="007C6D3B">
              <w:rPr>
                <w:rFonts w:ascii="Times New Roman" w:eastAsia="Times New Roman" w:hAnsi="Times New Roman"/>
              </w:rPr>
              <w:t>tudimet e duhura të vlerësimit në përputhje me udhëzimet përkatëse janë</w:t>
            </w:r>
            <w:r w:rsidR="007C6D3B">
              <w:rPr>
                <w:rFonts w:ascii="Times New Roman" w:eastAsia="Times New Roman" w:hAnsi="Times New Roman"/>
              </w:rPr>
              <w:t xml:space="preserve"> kryer dhe tregojnë se metoda e </w:t>
            </w:r>
            <w:r w:rsidRPr="007C6D3B">
              <w:rPr>
                <w:rFonts w:ascii="Times New Roman" w:eastAsia="Times New Roman" w:hAnsi="Times New Roman"/>
              </w:rPr>
              <w:t>përditësuar e kontrollit është të paktën ekuivalente me metodën e kontrollit të kryer më parë.</w:t>
            </w:r>
          </w:p>
        </w:tc>
      </w:tr>
      <w:tr w:rsidR="00201201" w:rsidRPr="00201201" w:rsidTr="005A4CC1">
        <w:trPr>
          <w:trHeight w:hRule="exact" w:val="682"/>
        </w:trPr>
        <w:tc>
          <w:tcPr>
            <w:tcW w:w="10440" w:type="dxa"/>
            <w:gridSpan w:val="4"/>
            <w:tcBorders>
              <w:top w:val="single" w:sz="5" w:space="0" w:color="000000"/>
              <w:left w:val="single" w:sz="5" w:space="0" w:color="000000"/>
              <w:bottom w:val="single" w:sz="5" w:space="0" w:color="000000"/>
              <w:right w:val="single" w:sz="5" w:space="0" w:color="000000"/>
            </w:tcBorders>
          </w:tcPr>
          <w:p w:rsidR="00F1517E" w:rsidRPr="007C6D3B" w:rsidRDefault="00F1517E" w:rsidP="007C6D3B">
            <w:pPr>
              <w:pStyle w:val="ListParagraph"/>
              <w:numPr>
                <w:ilvl w:val="0"/>
                <w:numId w:val="100"/>
              </w:numPr>
              <w:spacing w:after="0"/>
              <w:jc w:val="both"/>
              <w:rPr>
                <w:rFonts w:ascii="Times New Roman" w:eastAsia="Times New Roman" w:hAnsi="Times New Roman"/>
              </w:rPr>
            </w:pPr>
            <w:r w:rsidRPr="007C6D3B">
              <w:rPr>
                <w:rFonts w:ascii="Times New Roman" w:eastAsia="Times New Roman" w:hAnsi="Times New Roman"/>
              </w:rPr>
              <w:t>Metoda e analizës duhet të mbetet e njëjtë (p.sh. një ndryshim në gjatësinë e kolon</w:t>
            </w:r>
            <w:r w:rsidR="007C6D3B" w:rsidRPr="007C6D3B">
              <w:rPr>
                <w:rFonts w:ascii="Times New Roman" w:eastAsia="Times New Roman" w:hAnsi="Times New Roman"/>
              </w:rPr>
              <w:t xml:space="preserve">ës ose temperaturës, por </w:t>
            </w:r>
            <w:proofErr w:type="gramStart"/>
            <w:r w:rsidR="007C6D3B" w:rsidRPr="007C6D3B">
              <w:rPr>
                <w:rFonts w:ascii="Times New Roman" w:eastAsia="Times New Roman" w:hAnsi="Times New Roman"/>
              </w:rPr>
              <w:t>jo</w:t>
            </w:r>
            <w:proofErr w:type="gramEnd"/>
            <w:r w:rsidR="007C6D3B" w:rsidRPr="007C6D3B">
              <w:rPr>
                <w:rFonts w:ascii="Times New Roman" w:eastAsia="Times New Roman" w:hAnsi="Times New Roman"/>
              </w:rPr>
              <w:t xml:space="preserve"> një </w:t>
            </w:r>
            <w:r w:rsidRPr="007C6D3B">
              <w:rPr>
                <w:rFonts w:ascii="Times New Roman" w:eastAsia="Times New Roman" w:hAnsi="Times New Roman"/>
              </w:rPr>
              <w:t>lloj i ndryshëm i kolonës ose i metodës).</w:t>
            </w:r>
          </w:p>
        </w:tc>
      </w:tr>
      <w:tr w:rsidR="00201201" w:rsidRPr="00201201" w:rsidTr="005A4CC1">
        <w:trPr>
          <w:trHeight w:hRule="exact" w:val="698"/>
        </w:trPr>
        <w:tc>
          <w:tcPr>
            <w:tcW w:w="10440" w:type="dxa"/>
            <w:gridSpan w:val="4"/>
            <w:tcBorders>
              <w:top w:val="single" w:sz="5" w:space="0" w:color="000000"/>
              <w:left w:val="single" w:sz="5" w:space="0" w:color="000000"/>
              <w:bottom w:val="single" w:sz="5" w:space="0" w:color="000000"/>
              <w:right w:val="single" w:sz="5" w:space="0" w:color="000000"/>
            </w:tcBorders>
          </w:tcPr>
          <w:p w:rsidR="00F1517E" w:rsidRPr="00201201" w:rsidRDefault="007C6D3B" w:rsidP="007C6D3B">
            <w:pPr>
              <w:spacing w:after="0"/>
              <w:ind w:right="-62"/>
              <w:jc w:val="both"/>
              <w:rPr>
                <w:rFonts w:ascii="Times New Roman" w:eastAsia="Times New Roman" w:hAnsi="Times New Roman"/>
                <w:lang w:val="da-DK"/>
              </w:rPr>
            </w:pPr>
            <w:r>
              <w:rPr>
                <w:rFonts w:ascii="Times New Roman" w:eastAsia="Times New Roman" w:hAnsi="Times New Roman"/>
                <w:lang w:val="da-DK"/>
              </w:rPr>
              <w:t xml:space="preserve">3.  </w:t>
            </w:r>
            <w:r w:rsidR="00F1517E" w:rsidRPr="00201201">
              <w:rPr>
                <w:rFonts w:ascii="Times New Roman" w:eastAsia="Times New Roman" w:hAnsi="Times New Roman"/>
                <w:lang w:val="da-DK"/>
              </w:rPr>
              <w:t>Çdo metodë e re kontrolli nuk ka të bëjë me një teknikë të re jo-standarde ose një teknikë standarde</w:t>
            </w:r>
          </w:p>
          <w:p w:rsidR="00F1517E" w:rsidRPr="00201201" w:rsidRDefault="00F1517E" w:rsidP="007C6D3B">
            <w:pPr>
              <w:spacing w:after="0"/>
              <w:ind w:left="270" w:right="-62" w:hanging="180"/>
              <w:jc w:val="both"/>
              <w:rPr>
                <w:rFonts w:ascii="Times New Roman" w:eastAsia="Times New Roman" w:hAnsi="Times New Roman"/>
                <w:lang w:val="da-DK"/>
              </w:rPr>
            </w:pPr>
            <w:r w:rsidRPr="00201201">
              <w:rPr>
                <w:rFonts w:ascii="Times New Roman" w:eastAsia="Times New Roman" w:hAnsi="Times New Roman"/>
                <w:lang w:val="da-DK"/>
              </w:rPr>
              <w:t xml:space="preserve"> të përdorur në një mënyrë të re.</w:t>
            </w:r>
          </w:p>
        </w:tc>
      </w:tr>
      <w:tr w:rsidR="00201201" w:rsidRPr="00201201" w:rsidTr="005A4CC1">
        <w:trPr>
          <w:trHeight w:hRule="exact" w:val="446"/>
        </w:trPr>
        <w:tc>
          <w:tcPr>
            <w:tcW w:w="10440" w:type="dxa"/>
            <w:gridSpan w:val="4"/>
            <w:tcBorders>
              <w:top w:val="single" w:sz="5" w:space="0" w:color="000000"/>
              <w:left w:val="single" w:sz="5" w:space="0" w:color="000000"/>
              <w:bottom w:val="single" w:sz="5" w:space="0" w:color="000000"/>
              <w:right w:val="single" w:sz="5" w:space="0" w:color="000000"/>
            </w:tcBorders>
          </w:tcPr>
          <w:p w:rsidR="00F1517E" w:rsidRPr="007C6D3B" w:rsidRDefault="007C6D3B" w:rsidP="007C6D3B">
            <w:pPr>
              <w:spacing w:after="0"/>
              <w:jc w:val="both"/>
              <w:rPr>
                <w:rFonts w:ascii="Times New Roman" w:eastAsia="Times New Roman" w:hAnsi="Times New Roman"/>
                <w:lang w:val="da-DK"/>
              </w:rPr>
            </w:pPr>
            <w:r w:rsidRPr="007C6D3B">
              <w:rPr>
                <w:lang w:val="da-DK"/>
              </w:rPr>
              <w:t xml:space="preserve">4. </w:t>
            </w:r>
            <w:r w:rsidR="00F1517E" w:rsidRPr="007C6D3B">
              <w:rPr>
                <w:rFonts w:ascii="Times New Roman" w:eastAsia="Times New Roman" w:hAnsi="Times New Roman"/>
                <w:lang w:val="da-DK"/>
              </w:rPr>
              <w:t>Lënda aktive/produkti përfundimtar nuk është biologjik / imunologjik.</w:t>
            </w:r>
          </w:p>
        </w:tc>
      </w:tr>
      <w:tr w:rsidR="00201201" w:rsidRPr="00201201" w:rsidTr="005A4CC1">
        <w:trPr>
          <w:trHeight w:hRule="exact" w:val="683"/>
        </w:trPr>
        <w:tc>
          <w:tcPr>
            <w:tcW w:w="10440" w:type="dxa"/>
            <w:gridSpan w:val="4"/>
            <w:tcBorders>
              <w:top w:val="single" w:sz="5" w:space="0" w:color="000000"/>
              <w:left w:val="single" w:sz="5" w:space="0" w:color="000000"/>
              <w:bottom w:val="single" w:sz="5" w:space="0" w:color="000000"/>
              <w:right w:val="single" w:sz="5" w:space="0" w:color="000000"/>
            </w:tcBorders>
          </w:tcPr>
          <w:p w:rsidR="00F1517E" w:rsidRPr="00201201" w:rsidRDefault="00355F0A" w:rsidP="00355F0A">
            <w:pPr>
              <w:spacing w:after="0"/>
              <w:jc w:val="both"/>
              <w:rPr>
                <w:rFonts w:ascii="Times New Roman" w:eastAsia="Times New Roman" w:hAnsi="Times New Roman"/>
                <w:lang w:val="da-DK"/>
              </w:rPr>
            </w:pPr>
            <w:r>
              <w:rPr>
                <w:rFonts w:ascii="Times New Roman" w:eastAsia="Times New Roman" w:hAnsi="Times New Roman"/>
                <w:lang w:val="da-DK"/>
              </w:rPr>
              <w:lastRenderedPageBreak/>
              <w:t xml:space="preserve">5. </w:t>
            </w:r>
            <w:r w:rsidR="00F1517E" w:rsidRPr="00201201">
              <w:rPr>
                <w:rFonts w:ascii="Times New Roman" w:eastAsia="Times New Roman" w:hAnsi="Times New Roman"/>
                <w:lang w:val="da-DK"/>
              </w:rPr>
              <w:t>Ekziston ende një metodë kontrolli e regjistruar për parametrin e specifikimit dhe kjo metodë nuk është shtuar nëpërmjet një ndryshimi tip IA.</w:t>
            </w:r>
          </w:p>
        </w:tc>
      </w:tr>
      <w:tr w:rsidR="00201201" w:rsidRPr="00201201" w:rsidTr="005A4CC1">
        <w:trPr>
          <w:trHeight w:hRule="exact" w:val="577"/>
        </w:trPr>
        <w:tc>
          <w:tcPr>
            <w:tcW w:w="10440"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532" w:firstLine="2"/>
              <w:jc w:val="both"/>
              <w:rPr>
                <w:rFonts w:ascii="Times New Roman" w:eastAsia="Times New Roman" w:hAnsi="Times New Roman"/>
              </w:rPr>
            </w:pPr>
            <w:r w:rsidRPr="00201201">
              <w:rPr>
                <w:rFonts w:ascii="Times New Roman" w:eastAsia="Times New Roman" w:hAnsi="Times New Roman"/>
                <w:b/>
              </w:rPr>
              <w:t>Dokumentacioni</w:t>
            </w:r>
          </w:p>
        </w:tc>
      </w:tr>
      <w:tr w:rsidR="00201201" w:rsidRPr="00201201" w:rsidTr="005A4CC1">
        <w:trPr>
          <w:trHeight w:hRule="exact" w:val="698"/>
        </w:trPr>
        <w:tc>
          <w:tcPr>
            <w:tcW w:w="10440" w:type="dxa"/>
            <w:gridSpan w:val="4"/>
            <w:tcBorders>
              <w:top w:val="single" w:sz="5" w:space="0" w:color="000000"/>
              <w:left w:val="single" w:sz="5" w:space="0" w:color="000000"/>
              <w:bottom w:val="single" w:sz="5" w:space="0" w:color="000000"/>
              <w:right w:val="single" w:sz="5" w:space="0" w:color="000000"/>
            </w:tcBorders>
          </w:tcPr>
          <w:p w:rsidR="00F1517E" w:rsidRPr="00201201" w:rsidRDefault="00355F0A" w:rsidP="00355F0A">
            <w:pPr>
              <w:spacing w:after="0"/>
              <w:jc w:val="both"/>
              <w:rPr>
                <w:rFonts w:ascii="Times New Roman" w:eastAsia="Times New Roman" w:hAnsi="Times New Roman"/>
              </w:rPr>
            </w:pPr>
            <w:r>
              <w:rPr>
                <w:rFonts w:ascii="Times New Roman" w:eastAsia="Times New Roman" w:hAnsi="Times New Roman"/>
              </w:rPr>
              <w:t xml:space="preserve">1. </w:t>
            </w:r>
            <w:r w:rsidR="00F1517E" w:rsidRPr="00201201">
              <w:rPr>
                <w:rFonts w:ascii="Times New Roman" w:eastAsia="Times New Roman" w:hAnsi="Times New Roman"/>
              </w:rPr>
              <w:t>Ndryshimi i seksionit (-eve) përkatës të dosjes (paraqitur në formatin CTD), duke përfshirë një përshkrim të metodologjisë analitike, një përmbledhje të të dhënave të validimit.</w:t>
            </w:r>
          </w:p>
        </w:tc>
      </w:tr>
      <w:tr w:rsidR="00201201" w:rsidRPr="00201201" w:rsidTr="005A4CC1">
        <w:trPr>
          <w:trHeight w:hRule="exact" w:val="896"/>
        </w:trPr>
        <w:tc>
          <w:tcPr>
            <w:tcW w:w="10440"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355F0A">
            <w:pPr>
              <w:spacing w:after="0"/>
              <w:jc w:val="both"/>
              <w:rPr>
                <w:rFonts w:ascii="Times New Roman" w:eastAsia="Times New Roman" w:hAnsi="Times New Roman"/>
              </w:rPr>
            </w:pPr>
            <w:r w:rsidRPr="00201201">
              <w:rPr>
                <w:rFonts w:ascii="Times New Roman" w:eastAsia="Times New Roman" w:hAnsi="Times New Roman"/>
              </w:rPr>
              <w:t>2.  Rezultate krahasuese të validimit, ose nëse justifikohet rezultate krahasuese të analizës ku tregohet se metoda aktuale dhe ajo e propozuar janë ekuivalente. Kjo kërkesë nuk zbatohet në rast të shtimit të një metode të re kontrolli.</w:t>
            </w:r>
          </w:p>
        </w:tc>
      </w:tr>
    </w:tbl>
    <w:p w:rsidR="00F1517E" w:rsidRPr="00201201" w:rsidRDefault="00F1517E" w:rsidP="00F1517E">
      <w:pPr>
        <w:spacing w:before="29" w:after="0"/>
        <w:ind w:left="677"/>
        <w:jc w:val="both"/>
        <w:rPr>
          <w:rFonts w:ascii="Times New Roman" w:eastAsia="Times New Roman" w:hAnsi="Times New Roman"/>
          <w:b/>
          <w:position w:val="-1"/>
        </w:rPr>
      </w:pPr>
    </w:p>
    <w:p w:rsidR="00F1517E" w:rsidRPr="00201201" w:rsidRDefault="00F1517E" w:rsidP="00F1517E">
      <w:pPr>
        <w:spacing w:before="29" w:after="0"/>
        <w:ind w:left="677"/>
        <w:jc w:val="both"/>
        <w:outlineLvl w:val="0"/>
        <w:rPr>
          <w:rFonts w:ascii="Times New Roman" w:eastAsia="Times New Roman" w:hAnsi="Times New Roman"/>
        </w:rPr>
      </w:pPr>
      <w:r w:rsidRPr="00201201">
        <w:rPr>
          <w:rFonts w:ascii="Times New Roman" w:eastAsia="Times New Roman" w:hAnsi="Times New Roman"/>
          <w:b/>
          <w:position w:val="-1"/>
        </w:rPr>
        <w:t>B.I.d) Stabiliteti</w:t>
      </w:r>
    </w:p>
    <w:p w:rsidR="00F1517E" w:rsidRPr="00201201" w:rsidRDefault="00F1517E" w:rsidP="00F1517E">
      <w:pPr>
        <w:spacing w:after="0"/>
        <w:jc w:val="both"/>
        <w:rPr>
          <w:rFonts w:ascii="Times New Roman" w:eastAsia="Times New Roman" w:hAnsi="Times New Roman"/>
        </w:rPr>
      </w:pPr>
    </w:p>
    <w:tbl>
      <w:tblPr>
        <w:tblW w:w="10078" w:type="dxa"/>
        <w:tblInd w:w="98" w:type="dxa"/>
        <w:tblLayout w:type="fixed"/>
        <w:tblCellMar>
          <w:left w:w="0" w:type="dxa"/>
          <w:right w:w="0" w:type="dxa"/>
        </w:tblCellMar>
        <w:tblLook w:val="01E0"/>
      </w:tblPr>
      <w:tblGrid>
        <w:gridCol w:w="6390"/>
        <w:gridCol w:w="1415"/>
        <w:gridCol w:w="1643"/>
        <w:gridCol w:w="630"/>
      </w:tblGrid>
      <w:tr w:rsidR="00201201" w:rsidRPr="00201201" w:rsidTr="005A4CC1">
        <w:trPr>
          <w:trHeight w:hRule="exact" w:val="1355"/>
        </w:trPr>
        <w:tc>
          <w:tcPr>
            <w:tcW w:w="639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1"/>
              <w:jc w:val="both"/>
              <w:rPr>
                <w:rFonts w:ascii="Times New Roman" w:eastAsia="Times New Roman" w:hAnsi="Times New Roman"/>
              </w:rPr>
            </w:pPr>
            <w:r w:rsidRPr="00201201">
              <w:rPr>
                <w:rFonts w:ascii="Times New Roman" w:eastAsia="Times New Roman" w:hAnsi="Times New Roman"/>
                <w:b/>
              </w:rPr>
              <w:t>B.I.d.1 Ndryshim në periudhën e ri-kontrollit / periudhën e ruajtjes ose kushtet e ruajtjes së lëndës aktive ku nuk ka Certifikatë Përshtatshmërie sipas Farmakopesë Europiane e cila mbulon periudhën e ri-kontrollit si pjesë e dosjes së miratuar.</w:t>
            </w:r>
          </w:p>
        </w:tc>
        <w:tc>
          <w:tcPr>
            <w:tcW w:w="1415"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hAnsi="Times New Roman"/>
                <w:b/>
              </w:rPr>
            </w:pPr>
            <w:r w:rsidRPr="00201201">
              <w:rPr>
                <w:rFonts w:ascii="Times New Roman" w:hAnsi="Times New Roman"/>
                <w:b/>
              </w:rPr>
              <w:t>Kushtet që duhet të përmbushen</w:t>
            </w:r>
          </w:p>
        </w:tc>
        <w:tc>
          <w:tcPr>
            <w:tcW w:w="164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5"/>
              <w:jc w:val="both"/>
              <w:rPr>
                <w:rFonts w:ascii="Times New Roman" w:eastAsia="Times New Roman" w:hAnsi="Times New Roman"/>
              </w:rPr>
            </w:pPr>
            <w:r w:rsidRPr="00201201">
              <w:rPr>
                <w:rFonts w:ascii="Times New Roman" w:eastAsia="Times New Roman" w:hAnsi="Times New Roman"/>
                <w:b/>
              </w:rPr>
              <w:t>Dokumentacioni i kërkuar</w:t>
            </w:r>
          </w:p>
        </w:tc>
        <w:tc>
          <w:tcPr>
            <w:tcW w:w="63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5"/>
              <w:jc w:val="both"/>
              <w:rPr>
                <w:rFonts w:ascii="Times New Roman" w:eastAsia="Times New Roman" w:hAnsi="Times New Roman"/>
              </w:rPr>
            </w:pPr>
            <w:r w:rsidRPr="00201201">
              <w:rPr>
                <w:rFonts w:ascii="Times New Roman" w:eastAsia="Times New Roman" w:hAnsi="Times New Roman"/>
                <w:b/>
              </w:rPr>
              <w:t>Tipi i Procedurës</w:t>
            </w:r>
          </w:p>
        </w:tc>
      </w:tr>
      <w:tr w:rsidR="00201201" w:rsidRPr="00201201" w:rsidTr="005A4CC1">
        <w:trPr>
          <w:trHeight w:hRule="exact" w:val="406"/>
        </w:trPr>
        <w:tc>
          <w:tcPr>
            <w:tcW w:w="639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34"/>
              <w:jc w:val="both"/>
              <w:rPr>
                <w:rFonts w:ascii="Times New Roman" w:eastAsia="Times New Roman" w:hAnsi="Times New Roman"/>
                <w:lang w:val="da-DK"/>
              </w:rPr>
            </w:pPr>
            <w:r w:rsidRPr="00201201">
              <w:rPr>
                <w:rFonts w:ascii="Times New Roman" w:eastAsia="Times New Roman" w:hAnsi="Times New Roman"/>
                <w:b/>
                <w:lang w:val="da-DK"/>
              </w:rPr>
              <w:t>a)    Periudha e rikontrollit / periudha e ruajtjes</w:t>
            </w:r>
          </w:p>
        </w:tc>
        <w:tc>
          <w:tcPr>
            <w:tcW w:w="1415"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lang w:val="da-DK"/>
              </w:rPr>
            </w:pPr>
          </w:p>
        </w:tc>
        <w:tc>
          <w:tcPr>
            <w:tcW w:w="164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lang w:val="da-DK"/>
              </w:rPr>
            </w:pPr>
          </w:p>
        </w:tc>
        <w:tc>
          <w:tcPr>
            <w:tcW w:w="63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lang w:val="da-DK"/>
              </w:rPr>
            </w:pPr>
          </w:p>
        </w:tc>
      </w:tr>
      <w:tr w:rsidR="00201201" w:rsidRPr="00201201" w:rsidTr="005A4CC1">
        <w:trPr>
          <w:trHeight w:hRule="exact" w:val="406"/>
        </w:trPr>
        <w:tc>
          <w:tcPr>
            <w:tcW w:w="6390" w:type="dxa"/>
            <w:tcBorders>
              <w:top w:val="single" w:sz="5" w:space="0" w:color="000000"/>
              <w:left w:val="single" w:sz="5" w:space="0" w:color="000000"/>
              <w:bottom w:val="single" w:sz="5" w:space="0" w:color="000000"/>
              <w:right w:val="single" w:sz="5" w:space="0" w:color="000000"/>
            </w:tcBorders>
          </w:tcPr>
          <w:p w:rsidR="00F1517E" w:rsidRPr="00201201" w:rsidRDefault="00355F0A" w:rsidP="00355F0A">
            <w:pPr>
              <w:spacing w:after="0"/>
              <w:ind w:left="88"/>
              <w:jc w:val="both"/>
              <w:rPr>
                <w:rFonts w:ascii="Times New Roman" w:eastAsia="Times New Roman" w:hAnsi="Times New Roman"/>
              </w:rPr>
            </w:pPr>
            <w:r>
              <w:rPr>
                <w:rFonts w:ascii="Times New Roman" w:eastAsia="Times New Roman" w:hAnsi="Times New Roman"/>
                <w:b/>
              </w:rPr>
              <w:t xml:space="preserve">1.  </w:t>
            </w:r>
            <w:r w:rsidR="00F1517E" w:rsidRPr="00201201">
              <w:rPr>
                <w:rFonts w:ascii="Times New Roman" w:eastAsia="Times New Roman" w:hAnsi="Times New Roman"/>
                <w:b/>
              </w:rPr>
              <w:t>Reduktimi</w:t>
            </w:r>
          </w:p>
        </w:tc>
        <w:tc>
          <w:tcPr>
            <w:tcW w:w="1415"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w:t>
            </w:r>
          </w:p>
        </w:tc>
        <w:tc>
          <w:tcPr>
            <w:tcW w:w="164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1, 2,3</w:t>
            </w:r>
          </w:p>
        </w:tc>
        <w:tc>
          <w:tcPr>
            <w:tcW w:w="63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905"/>
        </w:trPr>
        <w:tc>
          <w:tcPr>
            <w:tcW w:w="6390" w:type="dxa"/>
            <w:tcBorders>
              <w:top w:val="single" w:sz="5" w:space="0" w:color="000000"/>
              <w:left w:val="single" w:sz="5" w:space="0" w:color="000000"/>
              <w:bottom w:val="single" w:sz="5" w:space="0" w:color="000000"/>
              <w:right w:val="single" w:sz="5" w:space="0" w:color="000000"/>
            </w:tcBorders>
          </w:tcPr>
          <w:p w:rsidR="00F1517E" w:rsidRPr="00201201" w:rsidRDefault="00355F0A" w:rsidP="00355F0A">
            <w:pPr>
              <w:spacing w:after="0"/>
              <w:ind w:left="88"/>
              <w:jc w:val="both"/>
              <w:rPr>
                <w:rFonts w:ascii="Times New Roman" w:eastAsia="Times New Roman" w:hAnsi="Times New Roman"/>
                <w:b/>
              </w:rPr>
            </w:pPr>
            <w:r>
              <w:rPr>
                <w:rFonts w:ascii="Times New Roman" w:eastAsia="Times New Roman" w:hAnsi="Times New Roman"/>
                <w:b/>
              </w:rPr>
              <w:t xml:space="preserve">2. </w:t>
            </w:r>
            <w:r w:rsidR="00F1517E" w:rsidRPr="00201201">
              <w:rPr>
                <w:rFonts w:ascii="Times New Roman" w:eastAsia="Times New Roman" w:hAnsi="Times New Roman"/>
                <w:b/>
              </w:rPr>
              <w:t>Zgjatja e periudhës së ruajtes të një lënde aktive biologjike / imunologjike që nuk përputhet me protokollin e një stabiliteti të miratuar.</w:t>
            </w:r>
          </w:p>
        </w:tc>
        <w:tc>
          <w:tcPr>
            <w:tcW w:w="1415"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64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63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II</w:t>
            </w:r>
          </w:p>
        </w:tc>
      </w:tr>
      <w:tr w:rsidR="00201201" w:rsidRPr="00201201" w:rsidTr="005A4CC1">
        <w:trPr>
          <w:trHeight w:hRule="exact" w:val="959"/>
        </w:trPr>
        <w:tc>
          <w:tcPr>
            <w:tcW w:w="6390" w:type="dxa"/>
            <w:tcBorders>
              <w:top w:val="single" w:sz="5" w:space="0" w:color="000000"/>
              <w:left w:val="single" w:sz="5" w:space="0" w:color="000000"/>
              <w:bottom w:val="single" w:sz="5" w:space="0" w:color="000000"/>
              <w:right w:val="single" w:sz="5" w:space="0" w:color="000000"/>
            </w:tcBorders>
          </w:tcPr>
          <w:p w:rsidR="00F1517E" w:rsidRPr="00201201" w:rsidRDefault="00355F0A" w:rsidP="00355F0A">
            <w:pPr>
              <w:tabs>
                <w:tab w:val="left" w:pos="1520"/>
              </w:tabs>
              <w:spacing w:before="1" w:after="0"/>
              <w:ind w:left="88" w:right="60"/>
              <w:jc w:val="both"/>
              <w:rPr>
                <w:rFonts w:ascii="Times New Roman" w:eastAsia="Times New Roman" w:hAnsi="Times New Roman"/>
              </w:rPr>
            </w:pPr>
            <w:r>
              <w:rPr>
                <w:rFonts w:ascii="Times New Roman" w:eastAsia="Times New Roman" w:hAnsi="Times New Roman"/>
                <w:b/>
              </w:rPr>
              <w:t xml:space="preserve">3. </w:t>
            </w:r>
            <w:r w:rsidR="00F1517E" w:rsidRPr="00201201">
              <w:rPr>
                <w:rFonts w:ascii="Times New Roman" w:eastAsia="Times New Roman" w:hAnsi="Times New Roman"/>
                <w:b/>
              </w:rPr>
              <w:t>Zgjatja ose prezantimi i një periudhe të ri- kontrollit / periudhë ruajtjeje të mbështetur në të dhëna në kohë reale.</w:t>
            </w:r>
          </w:p>
        </w:tc>
        <w:tc>
          <w:tcPr>
            <w:tcW w:w="1415"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64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1, 2,3</w:t>
            </w:r>
          </w:p>
        </w:tc>
        <w:tc>
          <w:tcPr>
            <w:tcW w:w="63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IB</w:t>
            </w:r>
          </w:p>
        </w:tc>
      </w:tr>
      <w:tr w:rsidR="00201201" w:rsidRPr="00201201" w:rsidTr="005A4CC1">
        <w:trPr>
          <w:trHeight w:hRule="exact" w:val="406"/>
        </w:trPr>
        <w:tc>
          <w:tcPr>
            <w:tcW w:w="639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34"/>
              <w:jc w:val="both"/>
              <w:rPr>
                <w:rFonts w:ascii="Times New Roman" w:eastAsia="Times New Roman" w:hAnsi="Times New Roman"/>
              </w:rPr>
            </w:pPr>
            <w:r w:rsidRPr="00201201">
              <w:rPr>
                <w:rFonts w:ascii="Times New Roman" w:eastAsia="Times New Roman" w:hAnsi="Times New Roman"/>
                <w:b/>
              </w:rPr>
              <w:t xml:space="preserve">b)    Kushtet e ruajtjes </w:t>
            </w:r>
          </w:p>
        </w:tc>
        <w:tc>
          <w:tcPr>
            <w:tcW w:w="1415"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64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63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r>
      <w:tr w:rsidR="00201201" w:rsidRPr="00201201" w:rsidTr="005A4CC1">
        <w:trPr>
          <w:trHeight w:hRule="exact" w:val="682"/>
        </w:trPr>
        <w:tc>
          <w:tcPr>
            <w:tcW w:w="639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520"/>
              </w:tabs>
              <w:spacing w:before="1" w:after="0"/>
              <w:ind w:left="1525" w:right="60" w:hanging="467"/>
              <w:jc w:val="both"/>
              <w:rPr>
                <w:rFonts w:ascii="Times New Roman" w:eastAsia="Times New Roman" w:hAnsi="Times New Roman"/>
              </w:rPr>
            </w:pPr>
            <w:r w:rsidRPr="00201201">
              <w:rPr>
                <w:rFonts w:ascii="Times New Roman" w:eastAsia="Times New Roman" w:hAnsi="Times New Roman"/>
                <w:b/>
              </w:rPr>
              <w:t>1.</w:t>
            </w:r>
            <w:r w:rsidRPr="00201201">
              <w:rPr>
                <w:rFonts w:ascii="Times New Roman" w:eastAsia="Times New Roman" w:hAnsi="Times New Roman"/>
                <w:b/>
              </w:rPr>
              <w:tab/>
              <w:t>Ndryshim në kushte më kufizuese ruajtjeje të lëndës aktive.</w:t>
            </w:r>
          </w:p>
        </w:tc>
        <w:tc>
          <w:tcPr>
            <w:tcW w:w="1415"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w:t>
            </w:r>
          </w:p>
        </w:tc>
        <w:tc>
          <w:tcPr>
            <w:tcW w:w="164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1, 2,3</w:t>
            </w:r>
          </w:p>
        </w:tc>
        <w:tc>
          <w:tcPr>
            <w:tcW w:w="63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1510"/>
        </w:trPr>
        <w:tc>
          <w:tcPr>
            <w:tcW w:w="639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520"/>
                <w:tab w:val="left" w:pos="2940"/>
              </w:tabs>
              <w:spacing w:before="1" w:after="0"/>
              <w:ind w:left="1525" w:right="60" w:hanging="467"/>
              <w:jc w:val="both"/>
              <w:rPr>
                <w:rFonts w:ascii="Times New Roman" w:eastAsia="Times New Roman" w:hAnsi="Times New Roman"/>
              </w:rPr>
            </w:pPr>
            <w:r w:rsidRPr="00201201">
              <w:rPr>
                <w:rFonts w:ascii="Times New Roman" w:eastAsia="Times New Roman" w:hAnsi="Times New Roman"/>
                <w:b/>
              </w:rPr>
              <w:t>2.</w:t>
            </w:r>
            <w:r w:rsidRPr="00201201">
              <w:rPr>
                <w:rFonts w:ascii="Times New Roman" w:eastAsia="Times New Roman" w:hAnsi="Times New Roman"/>
                <w:b/>
              </w:rPr>
              <w:tab/>
              <w:t>Ndryshim në kushtet e ruajtjes së lëndëve aktive biologjike / imunologjike, kur studimet e stabilitetit nuk janë kryer në përputhje me një protokoll aktualisht të miratuar të stabilitetit.</w:t>
            </w:r>
          </w:p>
        </w:tc>
        <w:tc>
          <w:tcPr>
            <w:tcW w:w="1415"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64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63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II</w:t>
            </w:r>
          </w:p>
        </w:tc>
      </w:tr>
      <w:tr w:rsidR="00201201" w:rsidRPr="00201201" w:rsidTr="005A4CC1">
        <w:trPr>
          <w:trHeight w:hRule="exact" w:val="683"/>
        </w:trPr>
        <w:tc>
          <w:tcPr>
            <w:tcW w:w="639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520"/>
              </w:tabs>
              <w:spacing w:before="1" w:after="0"/>
              <w:ind w:left="1525" w:right="61" w:hanging="467"/>
              <w:jc w:val="both"/>
              <w:rPr>
                <w:rFonts w:ascii="Times New Roman" w:eastAsia="Times New Roman" w:hAnsi="Times New Roman"/>
              </w:rPr>
            </w:pPr>
            <w:r w:rsidRPr="00201201">
              <w:rPr>
                <w:rFonts w:ascii="Times New Roman" w:eastAsia="Times New Roman" w:hAnsi="Times New Roman"/>
                <w:b/>
              </w:rPr>
              <w:t>3.</w:t>
            </w:r>
            <w:r w:rsidRPr="00201201">
              <w:rPr>
                <w:rFonts w:ascii="Times New Roman" w:eastAsia="Times New Roman" w:hAnsi="Times New Roman"/>
                <w:b/>
              </w:rPr>
              <w:tab/>
              <w:t>Ndryshim në kushtet e ruajtjes së lëndës aktive.</w:t>
            </w:r>
          </w:p>
        </w:tc>
        <w:tc>
          <w:tcPr>
            <w:tcW w:w="1415"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64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1, 2,3</w:t>
            </w:r>
          </w:p>
        </w:tc>
        <w:tc>
          <w:tcPr>
            <w:tcW w:w="63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IB</w:t>
            </w:r>
          </w:p>
        </w:tc>
      </w:tr>
      <w:tr w:rsidR="00201201" w:rsidRPr="00201201" w:rsidTr="005A4CC1">
        <w:trPr>
          <w:trHeight w:hRule="exact" w:val="698"/>
        </w:trPr>
        <w:tc>
          <w:tcPr>
            <w:tcW w:w="639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34"/>
              <w:jc w:val="both"/>
              <w:rPr>
                <w:rFonts w:ascii="Times New Roman" w:eastAsia="Times New Roman" w:hAnsi="Times New Roman"/>
              </w:rPr>
            </w:pPr>
            <w:r w:rsidRPr="00201201">
              <w:rPr>
                <w:rFonts w:ascii="Times New Roman" w:eastAsia="Times New Roman" w:hAnsi="Times New Roman"/>
                <w:b/>
              </w:rPr>
              <w:t>c)    Ndryshim në një protokoll të miratuar të stabilitetit.</w:t>
            </w:r>
          </w:p>
        </w:tc>
        <w:tc>
          <w:tcPr>
            <w:tcW w:w="1415"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p>
        </w:tc>
        <w:tc>
          <w:tcPr>
            <w:tcW w:w="164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1, 4</w:t>
            </w:r>
          </w:p>
        </w:tc>
        <w:tc>
          <w:tcPr>
            <w:tcW w:w="63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577"/>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534"/>
              <w:jc w:val="both"/>
              <w:rPr>
                <w:rFonts w:ascii="Times New Roman" w:eastAsia="Times New Roman" w:hAnsi="Times New Roman"/>
              </w:rPr>
            </w:pPr>
            <w:r w:rsidRPr="00201201">
              <w:rPr>
                <w:rFonts w:ascii="Times New Roman" w:eastAsia="Times New Roman" w:hAnsi="Times New Roman"/>
                <w:b/>
              </w:rPr>
              <w:t>Kushtet</w:t>
            </w:r>
          </w:p>
        </w:tc>
      </w:tr>
      <w:tr w:rsidR="00201201" w:rsidRPr="00201201" w:rsidTr="005A4CC1">
        <w:trPr>
          <w:trHeight w:hRule="exact" w:val="682"/>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78" w:hanging="540"/>
              <w:jc w:val="both"/>
              <w:rPr>
                <w:rFonts w:ascii="Times New Roman" w:eastAsia="Times New Roman" w:hAnsi="Times New Roman"/>
              </w:rPr>
            </w:pPr>
            <w:r w:rsidRPr="00201201">
              <w:rPr>
                <w:rFonts w:ascii="Times New Roman" w:eastAsia="Times New Roman" w:hAnsi="Times New Roman"/>
              </w:rPr>
              <w:t>1.    Ndryshimi nuk duhet të jetë rezultat i ngjarjeve të papritura që dalin gjatë prodhimit ose si rezultat i problemeve të stabilitetit.</w:t>
            </w:r>
          </w:p>
        </w:tc>
      </w:tr>
      <w:tr w:rsidR="00201201" w:rsidRPr="00201201" w:rsidTr="005A4CC1">
        <w:trPr>
          <w:trHeight w:hRule="exact" w:val="682"/>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78" w:hanging="544"/>
              <w:jc w:val="both"/>
              <w:rPr>
                <w:rFonts w:ascii="Times New Roman" w:eastAsia="Times New Roman" w:hAnsi="Times New Roman"/>
              </w:rPr>
            </w:pPr>
            <w:r w:rsidRPr="00201201">
              <w:rPr>
                <w:rFonts w:ascii="Times New Roman" w:eastAsia="Times New Roman" w:hAnsi="Times New Roman"/>
              </w:rPr>
              <w:t>2.    Ndryshimet nuk përbëjnë zgjerim të kritereve të pranimit të parametrave të testuar, heqje të një parametri tregues të stabilitetit ose një reduktim në shpeshtësinë e kontrollit.</w:t>
            </w:r>
          </w:p>
        </w:tc>
      </w:tr>
      <w:tr w:rsidR="00201201" w:rsidRPr="00201201" w:rsidTr="005A4CC1">
        <w:trPr>
          <w:trHeight w:hRule="exact" w:val="577"/>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534"/>
              <w:jc w:val="both"/>
              <w:rPr>
                <w:rFonts w:ascii="Times New Roman" w:eastAsia="Times New Roman" w:hAnsi="Times New Roman"/>
              </w:rPr>
            </w:pPr>
            <w:r w:rsidRPr="00201201">
              <w:rPr>
                <w:rFonts w:ascii="Times New Roman" w:eastAsia="Times New Roman" w:hAnsi="Times New Roman"/>
                <w:b/>
              </w:rPr>
              <w:lastRenderedPageBreak/>
              <w:t>Dokumentacioni</w:t>
            </w:r>
          </w:p>
        </w:tc>
      </w:tr>
      <w:tr w:rsidR="00201201" w:rsidRPr="00201201" w:rsidTr="005A4CC1">
        <w:trPr>
          <w:trHeight w:hRule="exact" w:val="1695"/>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78" w:hanging="544"/>
              <w:jc w:val="both"/>
              <w:rPr>
                <w:rFonts w:ascii="Times New Roman" w:eastAsia="Times New Roman" w:hAnsi="Times New Roman"/>
              </w:rPr>
            </w:pPr>
            <w:r w:rsidRPr="00201201">
              <w:rPr>
                <w:rFonts w:ascii="Times New Roman" w:eastAsia="Times New Roman" w:hAnsi="Times New Roman"/>
              </w:rPr>
              <w:t>1.    Ndryshim i seksionit (-eve) përkatëse të dosjes (paraqitur në formatin CTD) ku duhet të përmbahen rezultatet e studimeve të përshtatshme të stabilitetit në kohë reale, të kryera në përputhje me udhëzimet përkatëse të stabilitetit në të paktën dy seri pilote (</w:t>
            </w:r>
            <w:proofErr w:type="gramStart"/>
            <w:r w:rsidRPr="00201201">
              <w:rPr>
                <w:rFonts w:ascii="Times New Roman" w:eastAsia="Times New Roman" w:hAnsi="Times New Roman"/>
              </w:rPr>
              <w:t>tre  seri</w:t>
            </w:r>
            <w:proofErr w:type="gramEnd"/>
            <w:r w:rsidRPr="00201201">
              <w:rPr>
                <w:rFonts w:ascii="Times New Roman" w:eastAsia="Times New Roman" w:hAnsi="Times New Roman"/>
              </w:rPr>
              <w:t xml:space="preserve"> për barnat biologjike) ose seri  industriale të prodhimit të lëndës aktive në materialin e autorizuar të paketimit dhe që mbulon kohëzgjatjen e periudhës së kërkuar të ri- kontrollit ose kushtet e kërkuara të ruajtjes.</w:t>
            </w:r>
          </w:p>
        </w:tc>
      </w:tr>
      <w:tr w:rsidR="00201201" w:rsidRPr="00201201" w:rsidTr="005A4CC1">
        <w:trPr>
          <w:trHeight w:hRule="exact" w:val="725"/>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after="0"/>
              <w:ind w:left="1059" w:right="64" w:hanging="524"/>
              <w:jc w:val="both"/>
              <w:rPr>
                <w:rFonts w:ascii="Times New Roman" w:eastAsia="Times New Roman" w:hAnsi="Times New Roman"/>
              </w:rPr>
            </w:pPr>
            <w:r w:rsidRPr="00201201">
              <w:rPr>
                <w:rFonts w:ascii="Times New Roman" w:eastAsia="Times New Roman" w:hAnsi="Times New Roman"/>
              </w:rPr>
              <w:t>2.</w:t>
            </w:r>
            <w:r w:rsidRPr="00201201">
              <w:rPr>
                <w:rFonts w:ascii="Times New Roman" w:eastAsia="Times New Roman" w:hAnsi="Times New Roman"/>
              </w:rPr>
              <w:tab/>
              <w:t>Konfirmim që studimet e stabilitetit janë bërë sipas protokollit të miratuar aktualisht. Studimet duhet të tregojnë përmbushjen e specifikimeve të miratuara përkatëse.</w:t>
            </w:r>
          </w:p>
        </w:tc>
      </w:tr>
      <w:tr w:rsidR="00201201" w:rsidRPr="00201201" w:rsidTr="005A4CC1">
        <w:trPr>
          <w:trHeight w:hRule="exact" w:val="406"/>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34"/>
              <w:jc w:val="both"/>
              <w:rPr>
                <w:rFonts w:ascii="Times New Roman" w:eastAsia="Times New Roman" w:hAnsi="Times New Roman"/>
              </w:rPr>
            </w:pPr>
            <w:r w:rsidRPr="00201201">
              <w:rPr>
                <w:rFonts w:ascii="Times New Roman" w:eastAsia="Times New Roman" w:hAnsi="Times New Roman"/>
              </w:rPr>
              <w:t>3.    Kopje të miratimit të specifikimeve të lëndës aktive.</w:t>
            </w:r>
          </w:p>
        </w:tc>
      </w:tr>
      <w:tr w:rsidR="00201201" w:rsidRPr="00201201" w:rsidTr="005A4CC1">
        <w:trPr>
          <w:trHeight w:hRule="exact" w:val="406"/>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34"/>
              <w:jc w:val="both"/>
              <w:rPr>
                <w:rFonts w:ascii="Times New Roman" w:eastAsia="Times New Roman" w:hAnsi="Times New Roman"/>
              </w:rPr>
            </w:pPr>
            <w:r w:rsidRPr="00201201">
              <w:rPr>
                <w:rFonts w:ascii="Times New Roman" w:eastAsia="Times New Roman" w:hAnsi="Times New Roman"/>
              </w:rPr>
              <w:t>4.    Arsyetim për ndryshimet e propozuara.</w:t>
            </w:r>
          </w:p>
        </w:tc>
      </w:tr>
      <w:tr w:rsidR="00F1517E" w:rsidRPr="00201201" w:rsidTr="005A4CC1">
        <w:trPr>
          <w:trHeight w:hRule="exact" w:val="407"/>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 xml:space="preserve">* </w:t>
            </w:r>
            <w:proofErr w:type="gramStart"/>
            <w:r w:rsidRPr="00201201">
              <w:rPr>
                <w:rFonts w:ascii="Times New Roman" w:eastAsia="Times New Roman" w:hAnsi="Times New Roman"/>
              </w:rPr>
              <w:t>Shënim :</w:t>
            </w:r>
            <w:proofErr w:type="gramEnd"/>
            <w:r w:rsidRPr="00201201">
              <w:rPr>
                <w:rFonts w:ascii="Times New Roman" w:eastAsia="Times New Roman" w:hAnsi="Times New Roman"/>
              </w:rPr>
              <w:t xml:space="preserve"> periudha e ri- kontrollit nuk zbatohet për lëndët aktive biologjike / imunologjike.</w:t>
            </w:r>
          </w:p>
        </w:tc>
      </w:tr>
    </w:tbl>
    <w:p w:rsidR="00F1517E" w:rsidRPr="00201201" w:rsidRDefault="00F1517E" w:rsidP="00F1517E">
      <w:pPr>
        <w:spacing w:before="73" w:after="0"/>
        <w:ind w:left="677"/>
        <w:jc w:val="both"/>
        <w:rPr>
          <w:rFonts w:ascii="Times New Roman" w:eastAsia="Times New Roman" w:hAnsi="Times New Roman"/>
          <w:b/>
        </w:rPr>
      </w:pPr>
    </w:p>
    <w:p w:rsidR="00F1517E" w:rsidRPr="00201201" w:rsidRDefault="00F1517E" w:rsidP="00F1517E">
      <w:pPr>
        <w:spacing w:before="73" w:after="0"/>
        <w:ind w:left="677"/>
        <w:jc w:val="both"/>
        <w:outlineLvl w:val="0"/>
        <w:rPr>
          <w:rFonts w:ascii="Times New Roman" w:eastAsia="Times New Roman" w:hAnsi="Times New Roman"/>
        </w:rPr>
      </w:pPr>
      <w:r w:rsidRPr="00201201">
        <w:rPr>
          <w:rFonts w:ascii="Times New Roman" w:eastAsia="Times New Roman" w:hAnsi="Times New Roman"/>
          <w:b/>
        </w:rPr>
        <w:t>B.II. PRODUKTI PËRFUNDIMTAR</w:t>
      </w:r>
    </w:p>
    <w:p w:rsidR="00F1517E" w:rsidRPr="00201201" w:rsidRDefault="00F1517E" w:rsidP="00F1517E">
      <w:pPr>
        <w:spacing w:after="0"/>
        <w:jc w:val="both"/>
        <w:rPr>
          <w:rFonts w:ascii="Times New Roman" w:eastAsia="Times New Roman" w:hAnsi="Times New Roman"/>
        </w:rPr>
      </w:pPr>
    </w:p>
    <w:p w:rsidR="00F1517E" w:rsidRPr="00201201" w:rsidRDefault="00F1517E" w:rsidP="00F1517E">
      <w:pPr>
        <w:spacing w:after="0"/>
        <w:ind w:left="677"/>
        <w:jc w:val="both"/>
        <w:outlineLvl w:val="0"/>
        <w:rPr>
          <w:rFonts w:ascii="Times New Roman" w:eastAsia="Times New Roman" w:hAnsi="Times New Roman"/>
        </w:rPr>
      </w:pPr>
      <w:r w:rsidRPr="00201201">
        <w:rPr>
          <w:rFonts w:ascii="Times New Roman" w:eastAsia="Times New Roman" w:hAnsi="Times New Roman"/>
          <w:b/>
        </w:rPr>
        <w:t>B.II.a) Përshkrimi dhe Përbërja</w:t>
      </w:r>
    </w:p>
    <w:p w:rsidR="00F1517E" w:rsidRPr="00201201" w:rsidRDefault="00F1517E" w:rsidP="00F1517E">
      <w:pPr>
        <w:spacing w:before="5" w:after="0"/>
        <w:jc w:val="both"/>
        <w:rPr>
          <w:rFonts w:ascii="Times New Roman" w:eastAsia="Times New Roman" w:hAnsi="Times New Roman"/>
        </w:rPr>
      </w:pPr>
    </w:p>
    <w:tbl>
      <w:tblPr>
        <w:tblW w:w="10078" w:type="dxa"/>
        <w:tblInd w:w="98" w:type="dxa"/>
        <w:tblLayout w:type="fixed"/>
        <w:tblCellMar>
          <w:left w:w="0" w:type="dxa"/>
          <w:right w:w="0" w:type="dxa"/>
        </w:tblCellMar>
        <w:tblLook w:val="01E0"/>
      </w:tblPr>
      <w:tblGrid>
        <w:gridCol w:w="6238"/>
        <w:gridCol w:w="1418"/>
        <w:gridCol w:w="1559"/>
        <w:gridCol w:w="863"/>
      </w:tblGrid>
      <w:tr w:rsidR="00201201" w:rsidRPr="00201201" w:rsidTr="005A4CC1">
        <w:trPr>
          <w:trHeight w:hRule="exact" w:val="958"/>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1"/>
              <w:jc w:val="both"/>
              <w:rPr>
                <w:rFonts w:ascii="Times New Roman" w:eastAsia="Times New Roman" w:hAnsi="Times New Roman"/>
              </w:rPr>
            </w:pPr>
            <w:r w:rsidRPr="00201201">
              <w:rPr>
                <w:rFonts w:ascii="Times New Roman" w:eastAsia="Times New Roman" w:hAnsi="Times New Roman"/>
                <w:b/>
              </w:rPr>
              <w:t>B.II.a.1 Ndryshimi ose shtesa në stampimin, vulosjen apo shenjat e tjera duke përfshirë zëvendësimin, apo shtimin e ngjyruesve të përdorur për shënjimin e produktit.</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7"/>
              <w:jc w:val="both"/>
              <w:rPr>
                <w:rFonts w:ascii="Times New Roman" w:eastAsia="Times New Roman" w:hAnsi="Times New Roman"/>
              </w:rPr>
            </w:pPr>
            <w:r w:rsidRPr="00201201">
              <w:rPr>
                <w:rFonts w:ascii="Times New Roman" w:eastAsia="Times New Roman" w:hAnsi="Times New Roman"/>
                <w:b/>
              </w:rPr>
              <w:t>Kushtet që duhet të përmbushen</w:t>
            </w: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9"/>
              <w:jc w:val="both"/>
              <w:rPr>
                <w:rFonts w:ascii="Times New Roman" w:eastAsia="Times New Roman" w:hAnsi="Times New Roman"/>
              </w:rPr>
            </w:pPr>
            <w:r w:rsidRPr="00201201">
              <w:rPr>
                <w:rFonts w:ascii="Times New Roman" w:eastAsia="Times New Roman" w:hAnsi="Times New Roman"/>
                <w:b/>
              </w:rPr>
              <w:t>Dokumentacioni  i kërkuar</w:t>
            </w: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4"/>
              <w:jc w:val="both"/>
              <w:rPr>
                <w:rFonts w:ascii="Times New Roman" w:eastAsia="Times New Roman" w:hAnsi="Times New Roman"/>
              </w:rPr>
            </w:pPr>
            <w:r w:rsidRPr="00201201">
              <w:rPr>
                <w:rFonts w:ascii="Times New Roman" w:eastAsia="Times New Roman" w:hAnsi="Times New Roman"/>
                <w:b/>
              </w:rPr>
              <w:t>Tipi i Procedurës</w:t>
            </w:r>
          </w:p>
        </w:tc>
      </w:tr>
      <w:tr w:rsidR="00201201" w:rsidRPr="00201201" w:rsidTr="005A4CC1">
        <w:trPr>
          <w:trHeight w:hRule="exact" w:val="536"/>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F1517E">
            <w:pPr>
              <w:pStyle w:val="ListParagraph"/>
              <w:numPr>
                <w:ilvl w:val="0"/>
                <w:numId w:val="84"/>
              </w:numPr>
              <w:spacing w:after="0"/>
              <w:jc w:val="both"/>
              <w:rPr>
                <w:rFonts w:ascii="Times New Roman" w:eastAsia="Times New Roman" w:hAnsi="Times New Roman"/>
              </w:rPr>
            </w:pPr>
            <w:r w:rsidRPr="00201201">
              <w:rPr>
                <w:rFonts w:ascii="Times New Roman" w:eastAsia="Times New Roman" w:hAnsi="Times New Roman"/>
                <w:b/>
              </w:rPr>
              <w:t>Ndryshimet në stampimin, vulosjen apo shenjat e tjera</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r w:rsidRPr="00201201">
              <w:rPr>
                <w:rFonts w:ascii="Times New Roman" w:eastAsia="Times New Roman" w:hAnsi="Times New Roman"/>
                <w:b/>
              </w:rPr>
              <w:t>,4</w:t>
            </w: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682"/>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before="1" w:after="0"/>
              <w:ind w:left="1053" w:right="60" w:hanging="524"/>
              <w:jc w:val="both"/>
              <w:rPr>
                <w:rFonts w:ascii="Times New Roman" w:eastAsia="Times New Roman" w:hAnsi="Times New Roman"/>
              </w:rPr>
            </w:pPr>
            <w:r w:rsidRPr="00201201">
              <w:rPr>
                <w:rFonts w:ascii="Times New Roman" w:eastAsia="Times New Roman" w:hAnsi="Times New Roman"/>
                <w:b/>
              </w:rPr>
              <w:t>b)  Ndryshimet në shënjimin / vijën ndarëse me qëllim ndarjen në doza të barabarta</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1, 2,3</w:t>
            </w: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IB</w:t>
            </w:r>
          </w:p>
        </w:tc>
      </w:tr>
      <w:tr w:rsidR="00201201" w:rsidRPr="00201201" w:rsidTr="005A4CC1">
        <w:trPr>
          <w:trHeight w:hRule="exact" w:val="491"/>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528"/>
              <w:jc w:val="both"/>
              <w:rPr>
                <w:rFonts w:ascii="Times New Roman" w:eastAsia="Times New Roman" w:hAnsi="Times New Roman"/>
              </w:rPr>
            </w:pPr>
            <w:r w:rsidRPr="00201201">
              <w:rPr>
                <w:rFonts w:ascii="Times New Roman" w:eastAsia="Times New Roman" w:hAnsi="Times New Roman"/>
                <w:b/>
              </w:rPr>
              <w:t>Kushtet</w:t>
            </w:r>
          </w:p>
        </w:tc>
      </w:tr>
      <w:tr w:rsidR="00201201" w:rsidRPr="00201201" w:rsidTr="005A4CC1">
        <w:trPr>
          <w:trHeight w:hRule="exact" w:val="905"/>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28"/>
              <w:jc w:val="both"/>
              <w:rPr>
                <w:rFonts w:ascii="Times New Roman" w:eastAsia="Times New Roman" w:hAnsi="Times New Roman"/>
              </w:rPr>
            </w:pPr>
            <w:r w:rsidRPr="00201201">
              <w:rPr>
                <w:rFonts w:ascii="Times New Roman" w:eastAsia="Times New Roman" w:hAnsi="Times New Roman"/>
              </w:rPr>
              <w:t>1.     Lëshimi i produktit përfundimtardhe specifikimet e fundit të kohës së vlefshmërisë nuk kanë ndryshuar (me përjashtim për paraqitjen).</w:t>
            </w:r>
          </w:p>
        </w:tc>
      </w:tr>
      <w:tr w:rsidR="00201201" w:rsidRPr="00201201" w:rsidTr="005A4CC1">
        <w:trPr>
          <w:trHeight w:hRule="exact" w:val="406"/>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28"/>
              <w:jc w:val="both"/>
              <w:rPr>
                <w:rFonts w:ascii="Times New Roman" w:eastAsia="Times New Roman" w:hAnsi="Times New Roman"/>
              </w:rPr>
            </w:pPr>
            <w:r w:rsidRPr="00201201">
              <w:rPr>
                <w:rFonts w:ascii="Times New Roman" w:eastAsia="Times New Roman" w:hAnsi="Times New Roman"/>
              </w:rPr>
              <w:t>2.    Çdo ngjyrues duhet të përputhet me legjislacionin përkatës farmaceutik.</w:t>
            </w:r>
          </w:p>
        </w:tc>
      </w:tr>
      <w:tr w:rsidR="00201201" w:rsidRPr="00201201" w:rsidTr="005A4CC1">
        <w:trPr>
          <w:trHeight w:hRule="exact" w:val="407"/>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28"/>
              <w:jc w:val="both"/>
              <w:rPr>
                <w:rFonts w:ascii="Times New Roman" w:eastAsia="Times New Roman" w:hAnsi="Times New Roman"/>
              </w:rPr>
            </w:pPr>
            <w:r w:rsidRPr="00201201">
              <w:rPr>
                <w:rFonts w:ascii="Times New Roman" w:eastAsia="Times New Roman" w:hAnsi="Times New Roman"/>
              </w:rPr>
              <w:t>3.    Shënjimi / vijat ndarëse nuk kanë për qëllim ndarjen në doza të barabarta.</w:t>
            </w:r>
          </w:p>
        </w:tc>
      </w:tr>
      <w:tr w:rsidR="00201201" w:rsidRPr="00201201" w:rsidTr="005A4CC1">
        <w:trPr>
          <w:trHeight w:hRule="exact" w:val="406"/>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28"/>
              <w:jc w:val="both"/>
              <w:rPr>
                <w:rFonts w:ascii="Times New Roman" w:eastAsia="Times New Roman" w:hAnsi="Times New Roman"/>
              </w:rPr>
            </w:pPr>
            <w:r w:rsidRPr="00201201">
              <w:rPr>
                <w:rFonts w:ascii="Times New Roman" w:eastAsia="Times New Roman" w:hAnsi="Times New Roman"/>
              </w:rPr>
              <w:t>4.    Shenjat e çdo produkti të përdorura për diferencimin e dozave nuk duhet të hiqen tërësisht.</w:t>
            </w:r>
          </w:p>
        </w:tc>
      </w:tr>
      <w:tr w:rsidR="00201201" w:rsidRPr="00201201" w:rsidTr="005A4CC1">
        <w:trPr>
          <w:trHeight w:hRule="exact" w:val="577"/>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528"/>
              <w:jc w:val="both"/>
              <w:rPr>
                <w:rFonts w:ascii="Times New Roman" w:eastAsia="Times New Roman" w:hAnsi="Times New Roman"/>
              </w:rPr>
            </w:pPr>
            <w:r w:rsidRPr="00201201">
              <w:rPr>
                <w:rFonts w:ascii="Times New Roman" w:eastAsia="Times New Roman" w:hAnsi="Times New Roman"/>
                <w:b/>
              </w:rPr>
              <w:t>Dokumentacioni</w:t>
            </w:r>
          </w:p>
        </w:tc>
      </w:tr>
      <w:tr w:rsidR="00201201" w:rsidRPr="00201201" w:rsidTr="005A4CC1">
        <w:trPr>
          <w:trHeight w:hRule="exact" w:val="995"/>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78" w:hanging="540"/>
              <w:jc w:val="both"/>
              <w:rPr>
                <w:rFonts w:ascii="Times New Roman" w:eastAsia="Times New Roman" w:hAnsi="Times New Roman"/>
              </w:rPr>
            </w:pPr>
            <w:r w:rsidRPr="00201201">
              <w:rPr>
                <w:rFonts w:ascii="Times New Roman" w:eastAsia="Times New Roman" w:hAnsi="Times New Roman"/>
              </w:rPr>
              <w:t>1.    Ndryshimi i seksionit (eve) përkatës të dosjes (paraqitur në format CTD), duke përfshirë një vizatim të hollësishëm ose përshkrim me shkrim të paraqitjes së aktuale dhe të paraqitjes së re, dhe duke përfshirë informacionin e përditësuar të produktit sipas rastit.</w:t>
            </w:r>
          </w:p>
        </w:tc>
      </w:tr>
      <w:tr w:rsidR="00201201" w:rsidRPr="00201201" w:rsidTr="005A4CC1">
        <w:trPr>
          <w:trHeight w:hRule="exact" w:val="354"/>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pStyle w:val="ListParagraph"/>
              <w:numPr>
                <w:ilvl w:val="0"/>
                <w:numId w:val="3"/>
              </w:numPr>
              <w:spacing w:after="0"/>
              <w:jc w:val="both"/>
              <w:rPr>
                <w:rFonts w:ascii="Times New Roman" w:eastAsia="Times New Roman" w:hAnsi="Times New Roman"/>
                <w:lang w:val="da-DK"/>
              </w:rPr>
            </w:pPr>
            <w:r w:rsidRPr="00201201">
              <w:rPr>
                <w:rFonts w:ascii="Times New Roman" w:eastAsia="Times New Roman" w:hAnsi="Times New Roman"/>
                <w:lang w:val="da-DK"/>
              </w:rPr>
              <w:t>Mostrat e produktit përfundimtar, kur është e nevojshme.</w:t>
            </w:r>
          </w:p>
          <w:p w:rsidR="00F1517E" w:rsidRPr="00201201" w:rsidRDefault="00F1517E" w:rsidP="005A4CC1">
            <w:pPr>
              <w:numPr>
                <w:ilvl w:val="0"/>
                <w:numId w:val="3"/>
              </w:numPr>
              <w:spacing w:after="0"/>
              <w:jc w:val="both"/>
              <w:rPr>
                <w:rFonts w:ascii="Times New Roman" w:eastAsia="Times New Roman" w:hAnsi="Times New Roman"/>
                <w:lang w:val="da-DK"/>
              </w:rPr>
            </w:pPr>
          </w:p>
        </w:tc>
      </w:tr>
      <w:tr w:rsidR="00F1517E" w:rsidRPr="00201201" w:rsidTr="005A4CC1">
        <w:trPr>
          <w:trHeight w:hRule="exact" w:val="411"/>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hanging="718"/>
              <w:jc w:val="both"/>
              <w:rPr>
                <w:rFonts w:ascii="Times New Roman" w:eastAsia="Times New Roman" w:hAnsi="Times New Roman"/>
                <w:lang w:val="da-DK"/>
              </w:rPr>
            </w:pPr>
            <w:r w:rsidRPr="00201201">
              <w:rPr>
                <w:rFonts w:ascii="Times New Roman" w:eastAsia="Times New Roman" w:hAnsi="Times New Roman"/>
                <w:lang w:val="da-DK"/>
              </w:rPr>
              <w:t xml:space="preserve">         3. Rezultatet e kontrolleve sipas F. Eur të cilat demonstrojnë ekuivalencë në karakteristikat/dozimin e saktë.</w:t>
            </w:r>
          </w:p>
        </w:tc>
      </w:tr>
    </w:tbl>
    <w:p w:rsidR="00F1517E" w:rsidRPr="00201201" w:rsidRDefault="00F1517E" w:rsidP="00F1517E">
      <w:pPr>
        <w:spacing w:before="4" w:after="0"/>
        <w:jc w:val="both"/>
        <w:rPr>
          <w:rFonts w:ascii="Times New Roman" w:eastAsia="Times New Roman" w:hAnsi="Times New Roman"/>
          <w:lang w:val="da-DK"/>
        </w:rPr>
      </w:pPr>
    </w:p>
    <w:p w:rsidR="00F1517E" w:rsidRPr="00201201" w:rsidRDefault="00F1517E" w:rsidP="00F1517E">
      <w:pPr>
        <w:spacing w:after="0"/>
        <w:jc w:val="both"/>
        <w:rPr>
          <w:rFonts w:ascii="Times New Roman" w:eastAsia="Times New Roman" w:hAnsi="Times New Roman"/>
          <w:lang w:val="da-DK"/>
        </w:rPr>
      </w:pPr>
    </w:p>
    <w:tbl>
      <w:tblPr>
        <w:tblW w:w="10080" w:type="dxa"/>
        <w:tblInd w:w="96" w:type="dxa"/>
        <w:tblLayout w:type="fixed"/>
        <w:tblCellMar>
          <w:left w:w="0" w:type="dxa"/>
          <w:right w:w="0" w:type="dxa"/>
        </w:tblCellMar>
        <w:tblLook w:val="01E0"/>
      </w:tblPr>
      <w:tblGrid>
        <w:gridCol w:w="5954"/>
        <w:gridCol w:w="282"/>
        <w:gridCol w:w="1232"/>
        <w:gridCol w:w="186"/>
        <w:gridCol w:w="1346"/>
        <w:gridCol w:w="1080"/>
      </w:tblGrid>
      <w:tr w:rsidR="00201201" w:rsidRPr="00201201" w:rsidTr="005A4CC1">
        <w:trPr>
          <w:trHeight w:hRule="exact" w:val="843"/>
        </w:trPr>
        <w:tc>
          <w:tcPr>
            <w:tcW w:w="6236" w:type="dxa"/>
            <w:gridSpan w:val="2"/>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1"/>
              <w:jc w:val="both"/>
              <w:rPr>
                <w:rFonts w:ascii="Times New Roman" w:eastAsia="Times New Roman" w:hAnsi="Times New Roman"/>
                <w:lang w:val="da-DK"/>
              </w:rPr>
            </w:pPr>
            <w:r w:rsidRPr="00201201">
              <w:rPr>
                <w:rFonts w:ascii="Times New Roman" w:eastAsia="Times New Roman" w:hAnsi="Times New Roman"/>
                <w:b/>
                <w:lang w:val="da-DK"/>
              </w:rPr>
              <w:lastRenderedPageBreak/>
              <w:t>B.II.a.2  Ndryshim në formën ose në përmasat e formës farmaceutike.</w:t>
            </w:r>
          </w:p>
        </w:tc>
        <w:tc>
          <w:tcPr>
            <w:tcW w:w="1418" w:type="dxa"/>
            <w:gridSpan w:val="2"/>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7"/>
              <w:jc w:val="both"/>
              <w:rPr>
                <w:rFonts w:ascii="Times New Roman" w:eastAsia="Times New Roman" w:hAnsi="Times New Roman"/>
                <w:lang w:val="da-DK"/>
              </w:rPr>
            </w:pPr>
            <w:r w:rsidRPr="00201201">
              <w:rPr>
                <w:rFonts w:ascii="Times New Roman" w:eastAsia="Times New Roman" w:hAnsi="Times New Roman"/>
                <w:b/>
                <w:lang w:val="da-DK"/>
              </w:rPr>
              <w:t>Kushtet qe duhet të përmbushen</w:t>
            </w:r>
          </w:p>
        </w:tc>
        <w:tc>
          <w:tcPr>
            <w:tcW w:w="1346"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9"/>
              <w:jc w:val="both"/>
              <w:rPr>
                <w:rFonts w:ascii="Times New Roman" w:eastAsia="Times New Roman" w:hAnsi="Times New Roman"/>
              </w:rPr>
            </w:pPr>
            <w:r w:rsidRPr="00201201">
              <w:rPr>
                <w:rFonts w:ascii="Times New Roman" w:eastAsia="Times New Roman" w:hAnsi="Times New Roman"/>
                <w:b/>
              </w:rPr>
              <w:t>Dokumentacioni  i kërkuar</w:t>
            </w:r>
          </w:p>
        </w:tc>
        <w:tc>
          <w:tcPr>
            <w:tcW w:w="108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4"/>
              <w:jc w:val="both"/>
              <w:rPr>
                <w:rFonts w:ascii="Times New Roman" w:eastAsia="Times New Roman" w:hAnsi="Times New Roman"/>
              </w:rPr>
            </w:pPr>
            <w:r w:rsidRPr="00201201">
              <w:rPr>
                <w:rFonts w:ascii="Times New Roman" w:eastAsia="Times New Roman" w:hAnsi="Times New Roman"/>
                <w:b/>
              </w:rPr>
              <w:t>Tipi i Procedurës</w:t>
            </w:r>
          </w:p>
        </w:tc>
      </w:tr>
      <w:tr w:rsidR="00201201" w:rsidRPr="00201201" w:rsidTr="005A4CC1">
        <w:trPr>
          <w:trHeight w:hRule="exact" w:val="682"/>
        </w:trPr>
        <w:tc>
          <w:tcPr>
            <w:tcW w:w="6236" w:type="dxa"/>
            <w:gridSpan w:val="2"/>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before="1" w:after="0"/>
              <w:ind w:left="1053" w:right="61" w:hanging="521"/>
              <w:jc w:val="both"/>
              <w:rPr>
                <w:rFonts w:ascii="Times New Roman" w:eastAsia="Times New Roman" w:hAnsi="Times New Roman"/>
              </w:rPr>
            </w:pPr>
            <w:r w:rsidRPr="00201201">
              <w:rPr>
                <w:rFonts w:ascii="Times New Roman" w:eastAsia="Times New Roman" w:hAnsi="Times New Roman"/>
                <w:b/>
              </w:rPr>
              <w:t>a)</w:t>
            </w:r>
            <w:r w:rsidRPr="00201201">
              <w:rPr>
                <w:rFonts w:ascii="Times New Roman" w:eastAsia="Times New Roman" w:hAnsi="Times New Roman"/>
                <w:b/>
              </w:rPr>
              <w:tab/>
              <w:t xml:space="preserve">Tableta me çlirim të menjëhershëm, kapsula, </w:t>
            </w:r>
            <w:proofErr w:type="gramStart"/>
            <w:r w:rsidRPr="00201201">
              <w:rPr>
                <w:rFonts w:ascii="Times New Roman" w:eastAsia="Times New Roman" w:hAnsi="Times New Roman"/>
                <w:b/>
              </w:rPr>
              <w:t>supozitorë  dhe</w:t>
            </w:r>
            <w:proofErr w:type="gramEnd"/>
            <w:r w:rsidRPr="00201201">
              <w:rPr>
                <w:rFonts w:ascii="Times New Roman" w:eastAsia="Times New Roman" w:hAnsi="Times New Roman"/>
                <w:b/>
              </w:rPr>
              <w:t xml:space="preserve"> ovula vaginale.</w:t>
            </w:r>
          </w:p>
        </w:tc>
        <w:tc>
          <w:tcPr>
            <w:tcW w:w="1418" w:type="dxa"/>
            <w:gridSpan w:val="2"/>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r w:rsidRPr="00201201">
              <w:rPr>
                <w:rFonts w:ascii="Times New Roman" w:eastAsia="Times New Roman" w:hAnsi="Times New Roman"/>
                <w:b/>
              </w:rPr>
              <w:t>,4</w:t>
            </w:r>
          </w:p>
        </w:tc>
        <w:tc>
          <w:tcPr>
            <w:tcW w:w="1346"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1, 4</w:t>
            </w:r>
          </w:p>
        </w:tc>
        <w:tc>
          <w:tcPr>
            <w:tcW w:w="108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1092"/>
        </w:trPr>
        <w:tc>
          <w:tcPr>
            <w:tcW w:w="6236" w:type="dxa"/>
            <w:gridSpan w:val="2"/>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before="1" w:after="0"/>
              <w:ind w:left="1053" w:right="59" w:hanging="521"/>
              <w:jc w:val="both"/>
              <w:rPr>
                <w:rFonts w:ascii="Times New Roman" w:eastAsia="Times New Roman" w:hAnsi="Times New Roman"/>
              </w:rPr>
            </w:pPr>
            <w:r w:rsidRPr="00201201">
              <w:rPr>
                <w:rFonts w:ascii="Times New Roman" w:eastAsia="Times New Roman" w:hAnsi="Times New Roman"/>
                <w:b/>
              </w:rPr>
              <w:t>b)</w:t>
            </w:r>
            <w:r w:rsidRPr="00201201">
              <w:rPr>
                <w:rFonts w:ascii="Times New Roman" w:eastAsia="Times New Roman" w:hAnsi="Times New Roman"/>
                <w:b/>
              </w:rPr>
              <w:tab/>
              <w:t>Forma farmaceutike gastro-rezistente e përndryshuar ose me çlirim të zgjatur dhe tableta të shënuara që synohen të ndahen në doza të barabarta.</w:t>
            </w:r>
          </w:p>
        </w:tc>
        <w:tc>
          <w:tcPr>
            <w:tcW w:w="1418" w:type="dxa"/>
            <w:gridSpan w:val="2"/>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346"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r w:rsidRPr="00201201">
              <w:rPr>
                <w:rFonts w:ascii="Times New Roman" w:eastAsia="Times New Roman" w:hAnsi="Times New Roman"/>
                <w:b/>
              </w:rPr>
              <w:t>,4, 5</w:t>
            </w:r>
          </w:p>
        </w:tc>
        <w:tc>
          <w:tcPr>
            <w:tcW w:w="108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IB</w:t>
            </w:r>
          </w:p>
        </w:tc>
      </w:tr>
      <w:tr w:rsidR="00201201" w:rsidRPr="00201201" w:rsidTr="005A4CC1">
        <w:trPr>
          <w:trHeight w:hRule="exact" w:val="577"/>
        </w:trPr>
        <w:tc>
          <w:tcPr>
            <w:tcW w:w="10080" w:type="dxa"/>
            <w:gridSpan w:val="6"/>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532"/>
              <w:jc w:val="both"/>
              <w:rPr>
                <w:rFonts w:ascii="Times New Roman" w:eastAsia="Times New Roman" w:hAnsi="Times New Roman"/>
              </w:rPr>
            </w:pPr>
            <w:r w:rsidRPr="00201201">
              <w:rPr>
                <w:rFonts w:ascii="Times New Roman" w:eastAsia="Times New Roman" w:hAnsi="Times New Roman"/>
                <w:b/>
              </w:rPr>
              <w:t>Kushtet</w:t>
            </w:r>
          </w:p>
        </w:tc>
      </w:tr>
      <w:tr w:rsidR="00201201" w:rsidRPr="00201201" w:rsidTr="005A4CC1">
        <w:trPr>
          <w:trHeight w:hRule="exact" w:val="1220"/>
        </w:trPr>
        <w:tc>
          <w:tcPr>
            <w:tcW w:w="10080" w:type="dxa"/>
            <w:gridSpan w:val="6"/>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900"/>
              <w:jc w:val="both"/>
              <w:rPr>
                <w:rFonts w:ascii="Times New Roman" w:eastAsia="Times New Roman" w:hAnsi="Times New Roman"/>
                <w:lang w:val="da-DK"/>
              </w:rPr>
            </w:pPr>
            <w:r w:rsidRPr="00201201">
              <w:rPr>
                <w:rFonts w:ascii="Times New Roman" w:eastAsia="Times New Roman" w:hAnsi="Times New Roman"/>
                <w:lang w:val="da-DK"/>
              </w:rPr>
              <w:t>1.    Nëse nevojitet, profili i disolucionit i produktit të riformuluar është i krahasueshëm me të vjetrin. Për produktet mjekësore bimore, ku kontrolli i disolucionit mund të mos jetë i realizueshëm, koha e shpërbërjes së produktit të ri krahasuar me të vjetrin.</w:t>
            </w:r>
          </w:p>
        </w:tc>
      </w:tr>
      <w:tr w:rsidR="00201201" w:rsidRPr="00201201" w:rsidTr="005A4CC1">
        <w:trPr>
          <w:trHeight w:hRule="exact" w:val="594"/>
        </w:trPr>
        <w:tc>
          <w:tcPr>
            <w:tcW w:w="10080" w:type="dxa"/>
            <w:gridSpan w:val="6"/>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900"/>
              <w:jc w:val="both"/>
              <w:rPr>
                <w:rFonts w:ascii="Times New Roman" w:eastAsia="Times New Roman" w:hAnsi="Times New Roman"/>
                <w:lang w:val="da-DK"/>
              </w:rPr>
            </w:pPr>
            <w:r w:rsidRPr="00201201">
              <w:rPr>
                <w:rFonts w:ascii="Times New Roman" w:eastAsia="Times New Roman" w:hAnsi="Times New Roman"/>
                <w:lang w:val="da-DK"/>
              </w:rPr>
              <w:t>2.     Specifikimet e lëshimit dhe fundit të kohës së vlefshmërisë të produktit përfundimtar nuk kanë ndryshuar (me përjashtim të përmasave).</w:t>
            </w:r>
          </w:p>
        </w:tc>
      </w:tr>
      <w:tr w:rsidR="00201201" w:rsidRPr="00201201" w:rsidTr="005A4CC1">
        <w:trPr>
          <w:trHeight w:hRule="exact" w:val="407"/>
        </w:trPr>
        <w:tc>
          <w:tcPr>
            <w:tcW w:w="10080" w:type="dxa"/>
            <w:gridSpan w:val="6"/>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900"/>
              <w:jc w:val="both"/>
              <w:rPr>
                <w:rFonts w:ascii="Times New Roman" w:eastAsia="Times New Roman" w:hAnsi="Times New Roman"/>
                <w:lang w:val="da-DK"/>
              </w:rPr>
            </w:pPr>
            <w:r w:rsidRPr="00201201">
              <w:rPr>
                <w:rFonts w:ascii="Times New Roman" w:eastAsia="Times New Roman" w:hAnsi="Times New Roman"/>
                <w:lang w:val="da-DK"/>
              </w:rPr>
              <w:t>3.    Përbërja cilësore apo sasiore dhe masa mesatare mbeten të pandryshuara.</w:t>
            </w:r>
          </w:p>
        </w:tc>
      </w:tr>
      <w:tr w:rsidR="00201201" w:rsidRPr="00201201" w:rsidTr="005A4CC1">
        <w:trPr>
          <w:trHeight w:hRule="exact" w:val="556"/>
        </w:trPr>
        <w:tc>
          <w:tcPr>
            <w:tcW w:w="10080" w:type="dxa"/>
            <w:gridSpan w:val="6"/>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900"/>
              <w:jc w:val="both"/>
              <w:rPr>
                <w:rFonts w:ascii="Times New Roman" w:eastAsia="Times New Roman" w:hAnsi="Times New Roman"/>
                <w:lang w:val="da-DK"/>
              </w:rPr>
            </w:pPr>
            <w:r w:rsidRPr="00201201">
              <w:rPr>
                <w:rFonts w:ascii="Times New Roman" w:eastAsia="Times New Roman" w:hAnsi="Times New Roman"/>
                <w:lang w:val="da-DK"/>
              </w:rPr>
              <w:t>4.    Ndryshimi nuk lidhet me një tabletë të shënjuar, e cila synohet të ndahet në doza të barabarta.</w:t>
            </w:r>
          </w:p>
        </w:tc>
      </w:tr>
      <w:tr w:rsidR="00201201" w:rsidRPr="00201201" w:rsidTr="005A4CC1">
        <w:trPr>
          <w:trHeight w:hRule="exact" w:val="577"/>
        </w:trPr>
        <w:tc>
          <w:tcPr>
            <w:tcW w:w="10080" w:type="dxa"/>
            <w:gridSpan w:val="6"/>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900"/>
              <w:jc w:val="both"/>
              <w:rPr>
                <w:rFonts w:ascii="Times New Roman" w:eastAsia="Times New Roman" w:hAnsi="Times New Roman"/>
              </w:rPr>
            </w:pPr>
            <w:r w:rsidRPr="00201201">
              <w:rPr>
                <w:rFonts w:ascii="Times New Roman" w:eastAsia="Times New Roman" w:hAnsi="Times New Roman"/>
                <w:b/>
              </w:rPr>
              <w:t>Dokumentacioni</w:t>
            </w:r>
          </w:p>
        </w:tc>
      </w:tr>
      <w:tr w:rsidR="00201201" w:rsidRPr="00201201" w:rsidTr="005A4CC1">
        <w:trPr>
          <w:trHeight w:hRule="exact" w:val="1033"/>
        </w:trPr>
        <w:tc>
          <w:tcPr>
            <w:tcW w:w="10080" w:type="dxa"/>
            <w:gridSpan w:val="6"/>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900"/>
              <w:jc w:val="both"/>
              <w:rPr>
                <w:rFonts w:ascii="Times New Roman" w:eastAsia="Times New Roman" w:hAnsi="Times New Roman"/>
              </w:rPr>
            </w:pPr>
            <w:r w:rsidRPr="00201201">
              <w:rPr>
                <w:rFonts w:ascii="Times New Roman" w:eastAsia="Times New Roman" w:hAnsi="Times New Roman"/>
              </w:rPr>
              <w:t>1.    Ndryshimi i seksionit (eve) përkatës të dosjes (paraqitur në format CTD), duke përfshirë një vizatim të detajuar të situatës aktuale dhe asaj të propozuar, dhe duke përfshirë informacionin e përditësuar të produktit sipas rastit.</w:t>
            </w:r>
          </w:p>
        </w:tc>
      </w:tr>
      <w:tr w:rsidR="00201201" w:rsidRPr="00201201" w:rsidTr="005A4CC1">
        <w:trPr>
          <w:trHeight w:hRule="exact" w:val="1020"/>
        </w:trPr>
        <w:tc>
          <w:tcPr>
            <w:tcW w:w="10080" w:type="dxa"/>
            <w:gridSpan w:val="6"/>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900"/>
              <w:jc w:val="both"/>
              <w:rPr>
                <w:rFonts w:ascii="Times New Roman" w:eastAsia="Times New Roman" w:hAnsi="Times New Roman"/>
              </w:rPr>
            </w:pPr>
            <w:r w:rsidRPr="00201201">
              <w:rPr>
                <w:rFonts w:ascii="Times New Roman" w:eastAsia="Times New Roman" w:hAnsi="Times New Roman"/>
              </w:rPr>
              <w:t>2.    Të dhënat krahasuese të disolucionit për të paktën një seri pilote të dimensioneve aktuale dhe atyre të propozuara (nuk ka dallime të mëdha në lidhje me krahasueshmërinë). Për produktet bimore mjekësore mund të pranohen të dhënat krahasimore të disolucionit.</w:t>
            </w:r>
          </w:p>
        </w:tc>
      </w:tr>
      <w:tr w:rsidR="00201201" w:rsidRPr="00201201" w:rsidTr="005A4CC1">
        <w:trPr>
          <w:trHeight w:hRule="exact" w:val="683"/>
        </w:trPr>
        <w:tc>
          <w:tcPr>
            <w:tcW w:w="10080" w:type="dxa"/>
            <w:gridSpan w:val="6"/>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900"/>
              <w:jc w:val="both"/>
              <w:rPr>
                <w:rFonts w:ascii="Times New Roman" w:eastAsia="Times New Roman" w:hAnsi="Times New Roman"/>
              </w:rPr>
            </w:pPr>
            <w:r w:rsidRPr="00201201">
              <w:rPr>
                <w:rFonts w:ascii="Times New Roman" w:eastAsia="Times New Roman" w:hAnsi="Times New Roman"/>
              </w:rPr>
              <w:t>3.    Justifikimi për mos dorëzimin e një studimi të ri bio-ekuivalence.</w:t>
            </w:r>
          </w:p>
        </w:tc>
      </w:tr>
      <w:tr w:rsidR="00201201" w:rsidRPr="00201201" w:rsidTr="005A4CC1">
        <w:trPr>
          <w:trHeight w:hRule="exact" w:val="682"/>
        </w:trPr>
        <w:tc>
          <w:tcPr>
            <w:tcW w:w="10080" w:type="dxa"/>
            <w:gridSpan w:val="6"/>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900"/>
              <w:jc w:val="both"/>
              <w:rPr>
                <w:rFonts w:ascii="Times New Roman" w:eastAsia="Times New Roman" w:hAnsi="Times New Roman"/>
                <w:lang w:val="da-DK"/>
              </w:rPr>
            </w:pPr>
            <w:r w:rsidRPr="00201201">
              <w:rPr>
                <w:rFonts w:ascii="Times New Roman" w:eastAsia="Times New Roman" w:hAnsi="Times New Roman"/>
                <w:lang w:val="da-DK"/>
              </w:rPr>
              <w:t>4.    Mostrat e produktit përfudimtar, kur është e nevojshme.</w:t>
            </w:r>
          </w:p>
          <w:p w:rsidR="00F1517E" w:rsidRPr="00201201" w:rsidRDefault="00F1517E" w:rsidP="005A4CC1">
            <w:pPr>
              <w:spacing w:after="0"/>
              <w:ind w:left="900"/>
              <w:jc w:val="both"/>
              <w:rPr>
                <w:rFonts w:ascii="Times New Roman" w:eastAsia="Times New Roman" w:hAnsi="Times New Roman"/>
                <w:lang w:val="da-DK"/>
              </w:rPr>
            </w:pPr>
          </w:p>
        </w:tc>
      </w:tr>
      <w:tr w:rsidR="00201201" w:rsidRPr="00201201" w:rsidTr="005A4CC1">
        <w:trPr>
          <w:trHeight w:hRule="exact" w:val="628"/>
        </w:trPr>
        <w:tc>
          <w:tcPr>
            <w:tcW w:w="10080" w:type="dxa"/>
            <w:gridSpan w:val="6"/>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900"/>
              <w:jc w:val="both"/>
              <w:rPr>
                <w:rFonts w:ascii="Times New Roman" w:eastAsia="Times New Roman" w:hAnsi="Times New Roman"/>
                <w:lang w:val="da-DK"/>
              </w:rPr>
            </w:pPr>
            <w:r w:rsidRPr="00201201">
              <w:rPr>
                <w:rFonts w:ascii="Times New Roman" w:eastAsia="Times New Roman" w:hAnsi="Times New Roman"/>
                <w:lang w:val="da-DK"/>
              </w:rPr>
              <w:t>5.Rezultatet e testeve sipas F. Eur të cilat demonstrojnë ekuivalencë në karakteristikat/dozimin e saktë.</w:t>
            </w:r>
          </w:p>
          <w:p w:rsidR="00F1517E" w:rsidRPr="00201201" w:rsidRDefault="00F1517E" w:rsidP="005A4CC1">
            <w:pPr>
              <w:spacing w:after="0"/>
              <w:ind w:left="900"/>
              <w:jc w:val="both"/>
              <w:rPr>
                <w:rFonts w:ascii="Times New Roman" w:eastAsia="Times New Roman" w:hAnsi="Times New Roman"/>
                <w:lang w:val="da-DK"/>
              </w:rPr>
            </w:pPr>
          </w:p>
          <w:p w:rsidR="00F1517E" w:rsidRPr="00201201" w:rsidRDefault="00F1517E" w:rsidP="005A4CC1">
            <w:pPr>
              <w:spacing w:after="0"/>
              <w:ind w:left="900"/>
              <w:jc w:val="both"/>
              <w:rPr>
                <w:rFonts w:ascii="Times New Roman" w:eastAsia="Times New Roman" w:hAnsi="Times New Roman"/>
                <w:lang w:val="da-DK"/>
              </w:rPr>
            </w:pPr>
          </w:p>
          <w:p w:rsidR="00F1517E" w:rsidRPr="00201201" w:rsidRDefault="00F1517E" w:rsidP="005A4CC1">
            <w:pPr>
              <w:spacing w:after="0"/>
              <w:ind w:left="900"/>
              <w:jc w:val="both"/>
              <w:rPr>
                <w:rFonts w:ascii="Times New Roman" w:eastAsia="Times New Roman" w:hAnsi="Times New Roman"/>
                <w:lang w:val="da-DK"/>
              </w:rPr>
            </w:pPr>
          </w:p>
          <w:p w:rsidR="00F1517E" w:rsidRPr="00201201" w:rsidRDefault="00F1517E" w:rsidP="005A4CC1">
            <w:pPr>
              <w:spacing w:after="0"/>
              <w:ind w:left="900"/>
              <w:jc w:val="both"/>
              <w:rPr>
                <w:rFonts w:ascii="Times New Roman" w:eastAsia="Times New Roman" w:hAnsi="Times New Roman"/>
                <w:lang w:val="da-DK"/>
              </w:rPr>
            </w:pPr>
          </w:p>
          <w:p w:rsidR="00F1517E" w:rsidRPr="00201201" w:rsidRDefault="00F1517E" w:rsidP="005A4CC1">
            <w:pPr>
              <w:spacing w:after="0"/>
              <w:ind w:left="900"/>
              <w:jc w:val="both"/>
              <w:rPr>
                <w:rFonts w:ascii="Times New Roman" w:eastAsia="Times New Roman" w:hAnsi="Times New Roman"/>
                <w:lang w:val="da-DK"/>
              </w:rPr>
            </w:pPr>
          </w:p>
        </w:tc>
      </w:tr>
      <w:tr w:rsidR="00201201" w:rsidRPr="00201201" w:rsidTr="005A4CC1">
        <w:trPr>
          <w:trHeight w:hRule="exact" w:val="843"/>
        </w:trPr>
        <w:tc>
          <w:tcPr>
            <w:tcW w:w="5954"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jc w:val="both"/>
              <w:rPr>
                <w:rFonts w:ascii="Times New Roman" w:hAnsi="Times New Roman"/>
                <w:b/>
                <w:lang w:val="da-DK"/>
              </w:rPr>
            </w:pPr>
            <w:r w:rsidRPr="00201201">
              <w:rPr>
                <w:rFonts w:ascii="Times New Roman" w:eastAsia="Times New Roman" w:hAnsi="Times New Roman"/>
                <w:b/>
                <w:lang w:val="da-DK"/>
              </w:rPr>
              <w:t xml:space="preserve">B.II.a. 3 </w:t>
            </w:r>
            <w:r w:rsidRPr="00201201">
              <w:rPr>
                <w:rFonts w:ascii="Times New Roman" w:hAnsi="Times New Roman"/>
                <w:b/>
                <w:lang w:val="da-DK"/>
              </w:rPr>
              <w:t>Ndryshime në përbërjen (lëndë ndihmëse) e produktit përfundimtar</w:t>
            </w:r>
          </w:p>
          <w:p w:rsidR="00F1517E" w:rsidRPr="00201201" w:rsidRDefault="00F1517E" w:rsidP="005A4CC1">
            <w:pPr>
              <w:spacing w:before="1" w:after="0"/>
              <w:ind w:left="102" w:right="60"/>
              <w:jc w:val="both"/>
              <w:rPr>
                <w:rFonts w:ascii="Times New Roman" w:eastAsia="Times New Roman" w:hAnsi="Times New Roman"/>
                <w:lang w:val="da-DK"/>
              </w:rPr>
            </w:pPr>
          </w:p>
        </w:tc>
        <w:tc>
          <w:tcPr>
            <w:tcW w:w="1514" w:type="dxa"/>
            <w:gridSpan w:val="2"/>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7"/>
              <w:jc w:val="both"/>
              <w:rPr>
                <w:rFonts w:ascii="Times New Roman" w:eastAsia="Times New Roman" w:hAnsi="Times New Roman"/>
                <w:lang w:val="da-DK"/>
              </w:rPr>
            </w:pPr>
            <w:r w:rsidRPr="00201201">
              <w:rPr>
                <w:rFonts w:ascii="Times New Roman" w:eastAsia="Times New Roman" w:hAnsi="Times New Roman"/>
                <w:b/>
                <w:lang w:val="da-DK"/>
              </w:rPr>
              <w:t>Kushtet që duhet të përmbushen</w:t>
            </w:r>
          </w:p>
        </w:tc>
        <w:tc>
          <w:tcPr>
            <w:tcW w:w="1532" w:type="dxa"/>
            <w:gridSpan w:val="2"/>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8"/>
              <w:jc w:val="both"/>
              <w:rPr>
                <w:rFonts w:ascii="Times New Roman" w:eastAsia="Times New Roman" w:hAnsi="Times New Roman"/>
              </w:rPr>
            </w:pPr>
            <w:r w:rsidRPr="00201201">
              <w:rPr>
                <w:rFonts w:ascii="Times New Roman" w:eastAsia="Times New Roman" w:hAnsi="Times New Roman"/>
                <w:b/>
              </w:rPr>
              <w:t>Dokumentacioni  i kërkuar</w:t>
            </w:r>
          </w:p>
        </w:tc>
        <w:tc>
          <w:tcPr>
            <w:tcW w:w="108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8"/>
              <w:jc w:val="both"/>
              <w:rPr>
                <w:rFonts w:ascii="Times New Roman" w:eastAsia="Times New Roman" w:hAnsi="Times New Roman"/>
              </w:rPr>
            </w:pPr>
            <w:r w:rsidRPr="00201201">
              <w:rPr>
                <w:rFonts w:ascii="Times New Roman" w:eastAsia="Times New Roman" w:hAnsi="Times New Roman"/>
                <w:b/>
              </w:rPr>
              <w:t>Tipi  i Procedurës</w:t>
            </w:r>
          </w:p>
        </w:tc>
      </w:tr>
      <w:tr w:rsidR="00201201" w:rsidRPr="00201201" w:rsidTr="005A4CC1">
        <w:trPr>
          <w:trHeight w:hRule="exact" w:val="682"/>
        </w:trPr>
        <w:tc>
          <w:tcPr>
            <w:tcW w:w="5954"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before="1" w:after="0"/>
              <w:ind w:left="1057" w:right="61" w:hanging="526"/>
              <w:jc w:val="both"/>
              <w:rPr>
                <w:rFonts w:ascii="Times New Roman" w:eastAsia="Times New Roman" w:hAnsi="Times New Roman"/>
              </w:rPr>
            </w:pPr>
            <w:r w:rsidRPr="00201201">
              <w:rPr>
                <w:rFonts w:ascii="Times New Roman" w:eastAsia="Times New Roman" w:hAnsi="Times New Roman"/>
                <w:b/>
              </w:rPr>
              <w:t>a)</w:t>
            </w:r>
            <w:r w:rsidRPr="00201201">
              <w:rPr>
                <w:rFonts w:ascii="Times New Roman" w:eastAsia="Times New Roman" w:hAnsi="Times New Roman"/>
                <w:b/>
              </w:rPr>
              <w:tab/>
              <w:t>Ndryshimet në përbërësit e shijes ose të sistemit ngjyrues</w:t>
            </w:r>
          </w:p>
        </w:tc>
        <w:tc>
          <w:tcPr>
            <w:tcW w:w="1514" w:type="dxa"/>
            <w:gridSpan w:val="2"/>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532" w:type="dxa"/>
            <w:gridSpan w:val="2"/>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08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r>
      <w:tr w:rsidR="00201201" w:rsidRPr="00201201" w:rsidTr="005A4CC1">
        <w:trPr>
          <w:trHeight w:hRule="exact" w:val="709"/>
        </w:trPr>
        <w:tc>
          <w:tcPr>
            <w:tcW w:w="5954"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57"/>
              <w:jc w:val="both"/>
              <w:rPr>
                <w:rFonts w:ascii="Times New Roman" w:eastAsia="Times New Roman" w:hAnsi="Times New Roman"/>
              </w:rPr>
            </w:pPr>
            <w:r w:rsidRPr="00201201">
              <w:rPr>
                <w:rFonts w:ascii="Times New Roman" w:eastAsia="Times New Roman" w:hAnsi="Times New Roman"/>
                <w:b/>
              </w:rPr>
              <w:t>1.   Shtimi, heqja ose zëvendësimi</w:t>
            </w:r>
          </w:p>
        </w:tc>
        <w:tc>
          <w:tcPr>
            <w:tcW w:w="1514" w:type="dxa"/>
            <w:gridSpan w:val="2"/>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1,2,</w:t>
            </w:r>
            <w:r w:rsidRPr="00201201">
              <w:rPr>
                <w:rFonts w:ascii="Times New Roman" w:eastAsia="Times New Roman" w:hAnsi="Times New Roman"/>
                <w:b/>
                <w:spacing w:val="-1"/>
              </w:rPr>
              <w:t>3</w:t>
            </w:r>
            <w:r w:rsidRPr="00201201">
              <w:rPr>
                <w:rFonts w:ascii="Times New Roman" w:eastAsia="Times New Roman" w:hAnsi="Times New Roman"/>
                <w:b/>
              </w:rPr>
              <w:t>,</w:t>
            </w:r>
            <w:r w:rsidRPr="00201201">
              <w:rPr>
                <w:rFonts w:ascii="Times New Roman" w:eastAsia="Times New Roman" w:hAnsi="Times New Roman"/>
                <w:b/>
                <w:spacing w:val="-1"/>
              </w:rPr>
              <w:t>4</w:t>
            </w:r>
            <w:r w:rsidRPr="00201201">
              <w:rPr>
                <w:rFonts w:ascii="Times New Roman" w:eastAsia="Times New Roman" w:hAnsi="Times New Roman"/>
                <w:b/>
              </w:rPr>
              <w:t>,5,</w:t>
            </w:r>
            <w:r w:rsidRPr="00201201">
              <w:rPr>
                <w:rFonts w:ascii="Times New Roman" w:eastAsia="Times New Roman" w:hAnsi="Times New Roman"/>
                <w:b/>
                <w:spacing w:val="-1"/>
              </w:rPr>
              <w:t>6</w:t>
            </w:r>
            <w:r w:rsidRPr="00201201">
              <w:rPr>
                <w:rFonts w:ascii="Times New Roman" w:eastAsia="Times New Roman" w:hAnsi="Times New Roman"/>
                <w:b/>
              </w:rPr>
              <w:t>,7,9</w:t>
            </w:r>
          </w:p>
        </w:tc>
        <w:tc>
          <w:tcPr>
            <w:tcW w:w="1532" w:type="dxa"/>
            <w:gridSpan w:val="2"/>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4</w:t>
            </w:r>
            <w:r w:rsidRPr="00201201">
              <w:rPr>
                <w:rFonts w:ascii="Times New Roman" w:eastAsia="Times New Roman" w:hAnsi="Times New Roman"/>
                <w:b/>
              </w:rPr>
              <w:t>,5, 6</w:t>
            </w:r>
          </w:p>
        </w:tc>
        <w:tc>
          <w:tcPr>
            <w:tcW w:w="108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406"/>
        </w:trPr>
        <w:tc>
          <w:tcPr>
            <w:tcW w:w="5954"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57"/>
              <w:jc w:val="both"/>
              <w:rPr>
                <w:rFonts w:ascii="Times New Roman" w:eastAsia="Times New Roman" w:hAnsi="Times New Roman"/>
              </w:rPr>
            </w:pPr>
            <w:r w:rsidRPr="00201201">
              <w:rPr>
                <w:rFonts w:ascii="Times New Roman" w:eastAsia="Times New Roman" w:hAnsi="Times New Roman"/>
                <w:b/>
              </w:rPr>
              <w:t>2.   Rritja ose reduktimi</w:t>
            </w:r>
          </w:p>
        </w:tc>
        <w:tc>
          <w:tcPr>
            <w:tcW w:w="1514" w:type="dxa"/>
            <w:gridSpan w:val="2"/>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r w:rsidRPr="00201201">
              <w:rPr>
                <w:rFonts w:ascii="Times New Roman" w:eastAsia="Times New Roman" w:hAnsi="Times New Roman"/>
                <w:b/>
              </w:rPr>
              <w:t>,4</w:t>
            </w:r>
          </w:p>
        </w:tc>
        <w:tc>
          <w:tcPr>
            <w:tcW w:w="1532" w:type="dxa"/>
            <w:gridSpan w:val="2"/>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1, 2,4</w:t>
            </w:r>
          </w:p>
        </w:tc>
        <w:tc>
          <w:tcPr>
            <w:tcW w:w="108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406"/>
        </w:trPr>
        <w:tc>
          <w:tcPr>
            <w:tcW w:w="5954"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32"/>
              <w:jc w:val="both"/>
              <w:rPr>
                <w:rFonts w:ascii="Times New Roman" w:eastAsia="Times New Roman" w:hAnsi="Times New Roman"/>
              </w:rPr>
            </w:pPr>
            <w:r w:rsidRPr="00201201">
              <w:rPr>
                <w:rFonts w:ascii="Times New Roman" w:eastAsia="Times New Roman" w:hAnsi="Times New Roman"/>
                <w:b/>
              </w:rPr>
              <w:t xml:space="preserve">b)    </w:t>
            </w:r>
            <w:r w:rsidRPr="00201201">
              <w:rPr>
                <w:rFonts w:ascii="Times New Roman" w:eastAsia="Times New Roman" w:hAnsi="Times New Roman"/>
                <w:b/>
                <w:spacing w:val="12"/>
              </w:rPr>
              <w:t>Lëndët ndihmëse</w:t>
            </w:r>
            <w:r w:rsidRPr="00201201">
              <w:rPr>
                <w:rFonts w:ascii="Times New Roman" w:eastAsia="Times New Roman" w:hAnsi="Times New Roman"/>
                <w:b/>
              </w:rPr>
              <w:t xml:space="preserve"> të tjera</w:t>
            </w:r>
          </w:p>
        </w:tc>
        <w:tc>
          <w:tcPr>
            <w:tcW w:w="1514" w:type="dxa"/>
            <w:gridSpan w:val="2"/>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532" w:type="dxa"/>
            <w:gridSpan w:val="2"/>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08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r>
      <w:tr w:rsidR="00201201" w:rsidRPr="00201201" w:rsidTr="005A4CC1">
        <w:trPr>
          <w:trHeight w:hRule="exact" w:val="958"/>
        </w:trPr>
        <w:tc>
          <w:tcPr>
            <w:tcW w:w="5954"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520"/>
              </w:tabs>
              <w:spacing w:before="1" w:after="0"/>
              <w:ind w:left="1525" w:right="60" w:hanging="468"/>
              <w:jc w:val="both"/>
              <w:rPr>
                <w:rFonts w:ascii="Times New Roman" w:eastAsia="Times New Roman" w:hAnsi="Times New Roman"/>
              </w:rPr>
            </w:pPr>
            <w:r w:rsidRPr="00201201">
              <w:rPr>
                <w:rFonts w:ascii="Times New Roman" w:eastAsia="Times New Roman" w:hAnsi="Times New Roman"/>
                <w:b/>
              </w:rPr>
              <w:lastRenderedPageBreak/>
              <w:t>1.</w:t>
            </w:r>
            <w:r w:rsidRPr="00201201">
              <w:rPr>
                <w:rFonts w:ascii="Times New Roman" w:eastAsia="Times New Roman" w:hAnsi="Times New Roman"/>
                <w:b/>
              </w:rPr>
              <w:tab/>
              <w:t>Çdo ndryshim minor i përbërjes sasiore të produktit përfundimtar i lidhur me lëndët ndihmëse.</w:t>
            </w:r>
          </w:p>
        </w:tc>
        <w:tc>
          <w:tcPr>
            <w:tcW w:w="1514" w:type="dxa"/>
            <w:gridSpan w:val="2"/>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4</w:t>
            </w:r>
            <w:r w:rsidRPr="00201201">
              <w:rPr>
                <w:rFonts w:ascii="Times New Roman" w:eastAsia="Times New Roman" w:hAnsi="Times New Roman"/>
                <w:b/>
              </w:rPr>
              <w:t>,8, 9</w:t>
            </w:r>
          </w:p>
        </w:tc>
        <w:tc>
          <w:tcPr>
            <w:tcW w:w="1532" w:type="dxa"/>
            <w:gridSpan w:val="2"/>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1, 2,7</w:t>
            </w:r>
          </w:p>
        </w:tc>
        <w:tc>
          <w:tcPr>
            <w:tcW w:w="108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1411"/>
        </w:trPr>
        <w:tc>
          <w:tcPr>
            <w:tcW w:w="5954"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520"/>
              </w:tabs>
              <w:spacing w:before="1" w:after="0"/>
              <w:ind w:left="1525" w:right="59" w:hanging="468"/>
              <w:jc w:val="both"/>
              <w:rPr>
                <w:rFonts w:ascii="Times New Roman" w:eastAsia="Times New Roman" w:hAnsi="Times New Roman"/>
              </w:rPr>
            </w:pPr>
            <w:r w:rsidRPr="00201201">
              <w:rPr>
                <w:rFonts w:ascii="Times New Roman" w:eastAsia="Times New Roman" w:hAnsi="Times New Roman"/>
                <w:b/>
              </w:rPr>
              <w:t>2.</w:t>
            </w:r>
            <w:r w:rsidRPr="00201201">
              <w:rPr>
                <w:rFonts w:ascii="Times New Roman" w:eastAsia="Times New Roman" w:hAnsi="Times New Roman"/>
                <w:b/>
              </w:rPr>
              <w:tab/>
              <w:t>Ndryshimet cilësore apo sasiore në një ose më shumë lëndë ndihmëse, të cilat mund të kenë një ndikim të rëndësishëm në sigurinë, cilësinë ose efektshmërinë e barit.</w:t>
            </w:r>
          </w:p>
        </w:tc>
        <w:tc>
          <w:tcPr>
            <w:tcW w:w="1514" w:type="dxa"/>
            <w:gridSpan w:val="2"/>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532" w:type="dxa"/>
            <w:gridSpan w:val="2"/>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08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II</w:t>
            </w:r>
          </w:p>
        </w:tc>
      </w:tr>
      <w:tr w:rsidR="00201201" w:rsidRPr="00201201" w:rsidTr="005A4CC1">
        <w:trPr>
          <w:trHeight w:hRule="exact" w:val="552"/>
        </w:trPr>
        <w:tc>
          <w:tcPr>
            <w:tcW w:w="5954"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530" w:hanging="450"/>
              <w:jc w:val="both"/>
              <w:rPr>
                <w:rFonts w:ascii="Times New Roman" w:eastAsia="Times New Roman" w:hAnsi="Times New Roman"/>
              </w:rPr>
            </w:pPr>
            <w:r w:rsidRPr="00201201">
              <w:rPr>
                <w:rFonts w:ascii="Times New Roman" w:eastAsia="Times New Roman" w:hAnsi="Times New Roman"/>
                <w:b/>
              </w:rPr>
              <w:t>3.   Ndryshim i cili ka të bëjë me një produkt biologjik/imunologjik</w:t>
            </w:r>
          </w:p>
        </w:tc>
        <w:tc>
          <w:tcPr>
            <w:tcW w:w="1514" w:type="dxa"/>
            <w:gridSpan w:val="2"/>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532" w:type="dxa"/>
            <w:gridSpan w:val="2"/>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08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II</w:t>
            </w:r>
          </w:p>
        </w:tc>
      </w:tr>
      <w:tr w:rsidR="00201201" w:rsidRPr="00201201" w:rsidTr="005A4CC1">
        <w:trPr>
          <w:trHeight w:hRule="exact" w:val="1411"/>
        </w:trPr>
        <w:tc>
          <w:tcPr>
            <w:tcW w:w="5954"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520"/>
              </w:tabs>
              <w:spacing w:before="1" w:after="0"/>
              <w:ind w:left="1525" w:right="60" w:hanging="468"/>
              <w:jc w:val="both"/>
              <w:rPr>
                <w:rFonts w:ascii="Times New Roman" w:eastAsia="Times New Roman" w:hAnsi="Times New Roman"/>
              </w:rPr>
            </w:pPr>
            <w:r w:rsidRPr="00201201">
              <w:rPr>
                <w:rFonts w:ascii="Times New Roman" w:eastAsia="Times New Roman" w:hAnsi="Times New Roman"/>
                <w:b/>
              </w:rPr>
              <w:t>4.</w:t>
            </w:r>
            <w:r w:rsidRPr="00201201">
              <w:rPr>
                <w:rFonts w:ascii="Times New Roman" w:eastAsia="Times New Roman" w:hAnsi="Times New Roman"/>
                <w:b/>
              </w:rPr>
              <w:tab/>
              <w:t>Çdo lëndë ndihmëse e re, e cila përfshin përdorimin e materialeve me origjinë njerëzore ose shtazore, për të cilat nevojitet vlerësimi i të dhënave të sigurisë virale ose riskut të TSE.</w:t>
            </w:r>
          </w:p>
        </w:tc>
        <w:tc>
          <w:tcPr>
            <w:tcW w:w="1514" w:type="dxa"/>
            <w:gridSpan w:val="2"/>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532" w:type="dxa"/>
            <w:gridSpan w:val="2"/>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08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II</w:t>
            </w:r>
          </w:p>
        </w:tc>
      </w:tr>
      <w:tr w:rsidR="00201201" w:rsidRPr="00201201" w:rsidTr="005A4CC1">
        <w:trPr>
          <w:trHeight w:hRule="exact" w:val="682"/>
        </w:trPr>
        <w:tc>
          <w:tcPr>
            <w:tcW w:w="5954"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520"/>
              </w:tabs>
              <w:spacing w:before="1" w:after="0"/>
              <w:ind w:left="1525" w:right="61" w:hanging="468"/>
              <w:jc w:val="both"/>
              <w:rPr>
                <w:rFonts w:ascii="Times New Roman" w:eastAsia="Times New Roman" w:hAnsi="Times New Roman"/>
              </w:rPr>
            </w:pPr>
            <w:r w:rsidRPr="00201201">
              <w:rPr>
                <w:rFonts w:ascii="Times New Roman" w:eastAsia="Times New Roman" w:hAnsi="Times New Roman"/>
                <w:b/>
              </w:rPr>
              <w:t>5.</w:t>
            </w:r>
            <w:r w:rsidRPr="00201201">
              <w:rPr>
                <w:rFonts w:ascii="Times New Roman" w:eastAsia="Times New Roman" w:hAnsi="Times New Roman"/>
                <w:b/>
              </w:rPr>
              <w:tab/>
              <w:t>Ndryshim i cili mbështetet në një studim bio-ekuivalence.</w:t>
            </w:r>
          </w:p>
        </w:tc>
        <w:tc>
          <w:tcPr>
            <w:tcW w:w="1514" w:type="dxa"/>
            <w:gridSpan w:val="2"/>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532" w:type="dxa"/>
            <w:gridSpan w:val="2"/>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08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II</w:t>
            </w:r>
          </w:p>
        </w:tc>
      </w:tr>
      <w:tr w:rsidR="00201201" w:rsidRPr="00201201" w:rsidTr="005A4CC1">
        <w:trPr>
          <w:trHeight w:hRule="exact" w:val="1234"/>
        </w:trPr>
        <w:tc>
          <w:tcPr>
            <w:tcW w:w="5954"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520"/>
                <w:tab w:val="left" w:pos="2960"/>
              </w:tabs>
              <w:spacing w:before="1" w:after="0"/>
              <w:ind w:left="1525" w:right="58" w:hanging="468"/>
              <w:jc w:val="both"/>
              <w:rPr>
                <w:rFonts w:ascii="Times New Roman" w:eastAsia="Times New Roman" w:hAnsi="Times New Roman"/>
              </w:rPr>
            </w:pPr>
            <w:r w:rsidRPr="00201201">
              <w:rPr>
                <w:rFonts w:ascii="Times New Roman" w:eastAsia="Times New Roman" w:hAnsi="Times New Roman"/>
                <w:b/>
              </w:rPr>
              <w:t>6.</w:t>
            </w:r>
            <w:r w:rsidRPr="00201201">
              <w:rPr>
                <w:rFonts w:ascii="Times New Roman" w:eastAsia="Times New Roman" w:hAnsi="Times New Roman"/>
                <w:b/>
              </w:rPr>
              <w:tab/>
              <w:t>Zëvendësimi i një lënde ndihmëse të vetme me një lëndë ndihmëse të ngjashme me të njëjtat karakteristika funksionale dhe në një nivel të ngjashëm.</w:t>
            </w:r>
          </w:p>
        </w:tc>
        <w:tc>
          <w:tcPr>
            <w:tcW w:w="1514" w:type="dxa"/>
            <w:gridSpan w:val="2"/>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532" w:type="dxa"/>
            <w:gridSpan w:val="2"/>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w:t>
            </w:r>
            <w:r w:rsidRPr="00201201">
              <w:rPr>
                <w:rFonts w:ascii="Times New Roman" w:eastAsia="Times New Roman" w:hAnsi="Times New Roman"/>
                <w:b/>
                <w:spacing w:val="-1"/>
              </w:rPr>
              <w:t>3</w:t>
            </w:r>
            <w:r w:rsidRPr="00201201">
              <w:rPr>
                <w:rFonts w:ascii="Times New Roman" w:eastAsia="Times New Roman" w:hAnsi="Times New Roman"/>
                <w:b/>
              </w:rPr>
              <w:t>,4,</w:t>
            </w:r>
            <w:r w:rsidRPr="00201201">
              <w:rPr>
                <w:rFonts w:ascii="Times New Roman" w:eastAsia="Times New Roman" w:hAnsi="Times New Roman"/>
                <w:b/>
                <w:spacing w:val="-1"/>
              </w:rPr>
              <w:t>5</w:t>
            </w:r>
            <w:r w:rsidRPr="00201201">
              <w:rPr>
                <w:rFonts w:ascii="Times New Roman" w:eastAsia="Times New Roman" w:hAnsi="Times New Roman"/>
                <w:b/>
              </w:rPr>
              <w:t>,6,7,</w:t>
            </w:r>
          </w:p>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8, 9</w:t>
            </w:r>
          </w:p>
        </w:tc>
        <w:tc>
          <w:tcPr>
            <w:tcW w:w="108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IB</w:t>
            </w:r>
          </w:p>
        </w:tc>
      </w:tr>
      <w:tr w:rsidR="00201201" w:rsidRPr="00201201" w:rsidTr="005A4CC1">
        <w:trPr>
          <w:trHeight w:hRule="exact" w:val="577"/>
        </w:trPr>
        <w:tc>
          <w:tcPr>
            <w:tcW w:w="10080" w:type="dxa"/>
            <w:gridSpan w:val="6"/>
            <w:tcBorders>
              <w:top w:val="nil"/>
              <w:left w:val="single" w:sz="5" w:space="0" w:color="000000"/>
              <w:bottom w:val="single" w:sz="5" w:space="0" w:color="000000"/>
              <w:right w:val="single" w:sz="5" w:space="0" w:color="000000"/>
            </w:tcBorders>
          </w:tcPr>
          <w:p w:rsidR="00F1517E" w:rsidRPr="00201201" w:rsidRDefault="00F1517E" w:rsidP="005A4CC1">
            <w:pPr>
              <w:spacing w:before="89" w:after="0"/>
              <w:ind w:left="532"/>
              <w:jc w:val="both"/>
              <w:rPr>
                <w:rFonts w:ascii="Times New Roman" w:eastAsia="Times New Roman" w:hAnsi="Times New Roman"/>
              </w:rPr>
            </w:pPr>
            <w:r w:rsidRPr="00201201">
              <w:rPr>
                <w:rFonts w:ascii="Times New Roman" w:eastAsia="Times New Roman" w:hAnsi="Times New Roman"/>
                <w:b/>
              </w:rPr>
              <w:t>Kushtet</w:t>
            </w:r>
          </w:p>
        </w:tc>
      </w:tr>
      <w:tr w:rsidR="00201201" w:rsidRPr="00201201" w:rsidTr="005A4CC1">
        <w:trPr>
          <w:trHeight w:hRule="exact" w:val="682"/>
        </w:trPr>
        <w:tc>
          <w:tcPr>
            <w:tcW w:w="10080" w:type="dxa"/>
            <w:gridSpan w:val="6"/>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80"/>
              <w:jc w:val="both"/>
              <w:rPr>
                <w:rFonts w:ascii="Times New Roman" w:eastAsia="Times New Roman" w:hAnsi="Times New Roman"/>
              </w:rPr>
            </w:pPr>
            <w:r w:rsidRPr="00201201">
              <w:rPr>
                <w:rFonts w:ascii="Times New Roman" w:eastAsia="Times New Roman" w:hAnsi="Times New Roman"/>
              </w:rPr>
              <w:t xml:space="preserve">1.     Nuk ka ndryshim në karakteristikat funksionale të formës farmaceutike p.sh. </w:t>
            </w:r>
            <w:proofErr w:type="gramStart"/>
            <w:r w:rsidRPr="00201201">
              <w:rPr>
                <w:rFonts w:ascii="Times New Roman" w:eastAsia="Times New Roman" w:hAnsi="Times New Roman"/>
              </w:rPr>
              <w:t>në</w:t>
            </w:r>
            <w:proofErr w:type="gramEnd"/>
            <w:r w:rsidRPr="00201201">
              <w:rPr>
                <w:rFonts w:ascii="Times New Roman" w:eastAsia="Times New Roman" w:hAnsi="Times New Roman"/>
              </w:rPr>
              <w:t xml:space="preserve"> kohën e shpërbërjes, profilin e disolucionit.</w:t>
            </w:r>
          </w:p>
        </w:tc>
      </w:tr>
      <w:tr w:rsidR="00201201" w:rsidRPr="00201201" w:rsidTr="005A4CC1">
        <w:trPr>
          <w:trHeight w:hRule="exact" w:val="844"/>
        </w:trPr>
        <w:tc>
          <w:tcPr>
            <w:tcW w:w="10080" w:type="dxa"/>
            <w:gridSpan w:val="6"/>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80"/>
              <w:jc w:val="both"/>
              <w:rPr>
                <w:rFonts w:ascii="Times New Roman" w:eastAsia="Times New Roman" w:hAnsi="Times New Roman"/>
              </w:rPr>
            </w:pPr>
            <w:r w:rsidRPr="00201201">
              <w:rPr>
                <w:rFonts w:ascii="Times New Roman" w:eastAsia="Times New Roman" w:hAnsi="Times New Roman"/>
              </w:rPr>
              <w:t xml:space="preserve">2.     Çdo ndryshim </w:t>
            </w:r>
            <w:proofErr w:type="gramStart"/>
            <w:r w:rsidRPr="00201201">
              <w:rPr>
                <w:rFonts w:ascii="Times New Roman" w:eastAsia="Times New Roman" w:hAnsi="Times New Roman"/>
              </w:rPr>
              <w:t>minor  në</w:t>
            </w:r>
            <w:proofErr w:type="gramEnd"/>
            <w:r w:rsidRPr="00201201">
              <w:rPr>
                <w:rFonts w:ascii="Times New Roman" w:eastAsia="Times New Roman" w:hAnsi="Times New Roman"/>
              </w:rPr>
              <w:t xml:space="preserve"> formulimin për të mbajtur peshën totale duhet të bëhet nga një lëndendihmëse, e cila aktualisht përbën një pjesë të madhe të formulimit të produktit të përfundimtar.</w:t>
            </w:r>
          </w:p>
        </w:tc>
      </w:tr>
      <w:tr w:rsidR="00201201" w:rsidRPr="00201201" w:rsidTr="005A4CC1">
        <w:trPr>
          <w:trHeight w:hRule="exact" w:val="682"/>
        </w:trPr>
        <w:tc>
          <w:tcPr>
            <w:tcW w:w="10080" w:type="dxa"/>
            <w:gridSpan w:val="6"/>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80"/>
              <w:jc w:val="both"/>
              <w:rPr>
                <w:rFonts w:ascii="Times New Roman" w:eastAsia="Times New Roman" w:hAnsi="Times New Roman"/>
              </w:rPr>
            </w:pPr>
            <w:r w:rsidRPr="00201201">
              <w:rPr>
                <w:rFonts w:ascii="Times New Roman" w:eastAsia="Times New Roman" w:hAnsi="Times New Roman"/>
              </w:rPr>
              <w:t xml:space="preserve">3.     Specifikimi i produktit </w:t>
            </w:r>
            <w:proofErr w:type="gramStart"/>
            <w:r w:rsidRPr="00201201">
              <w:rPr>
                <w:rFonts w:ascii="Times New Roman" w:eastAsia="Times New Roman" w:hAnsi="Times New Roman"/>
              </w:rPr>
              <w:t>përfundimtar  është</w:t>
            </w:r>
            <w:proofErr w:type="gramEnd"/>
            <w:r w:rsidRPr="00201201">
              <w:rPr>
                <w:rFonts w:ascii="Times New Roman" w:eastAsia="Times New Roman" w:hAnsi="Times New Roman"/>
              </w:rPr>
              <w:t xml:space="preserve"> përditësuar vetëm duke respektuar  pamjen / erën / shijen dhe nëse është e nevojshme, heqjen e një testi identifikues.</w:t>
            </w:r>
          </w:p>
        </w:tc>
      </w:tr>
      <w:tr w:rsidR="00201201" w:rsidRPr="00201201" w:rsidTr="005A4CC1">
        <w:trPr>
          <w:trHeight w:hRule="exact" w:val="2712"/>
        </w:trPr>
        <w:tc>
          <w:tcPr>
            <w:tcW w:w="10080" w:type="dxa"/>
            <w:gridSpan w:val="6"/>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80"/>
              <w:jc w:val="both"/>
              <w:rPr>
                <w:rFonts w:ascii="Times New Roman" w:eastAsia="Times New Roman" w:hAnsi="Times New Roman"/>
                <w:lang w:val="da-DK"/>
              </w:rPr>
            </w:pPr>
            <w:r w:rsidRPr="00201201">
              <w:rPr>
                <w:rFonts w:ascii="Times New Roman" w:eastAsia="Times New Roman" w:hAnsi="Times New Roman"/>
              </w:rPr>
              <w:t xml:space="preserve">4.     Studimet e stabilitetit janë nisur nën kushtet ICH / VICH </w:t>
            </w:r>
            <w:proofErr w:type="gramStart"/>
            <w:r w:rsidRPr="00201201">
              <w:rPr>
                <w:rFonts w:ascii="Times New Roman" w:eastAsia="Times New Roman" w:hAnsi="Times New Roman"/>
              </w:rPr>
              <w:t>( me</w:t>
            </w:r>
            <w:proofErr w:type="gramEnd"/>
            <w:r w:rsidRPr="00201201">
              <w:rPr>
                <w:rFonts w:ascii="Times New Roman" w:eastAsia="Times New Roman" w:hAnsi="Times New Roman"/>
              </w:rPr>
              <w:t xml:space="preserve"> identifikim të numrave të serive) dhe parametrat e rëndësishëm të stabilitetit janë vlerësuar në të paktën dy seri pilote  ose seri  industriale  dhe të paktën tre muaj me të dhëna të kënaqshme të stabilitetit  janë në dispozicion të aplikantit (në kohën e implementimit të ndryshimeve minore IA dhe  IB ) dhe që profili i stabilitetit është i ngjashëm me situatën e autorizuar aktualisht. Është dhënë siguri që këto studime do të përfundojnë dhe se të dhënat do të vihen në dispozicion të autoriteteve kompetente menjëherë në rast se specifikimet bien jashtë apo mund potencialisht të bien jashtë në fund të kohës së vlefshmërisë së miratuar të produktit përfundimtar (me veprimin e duhur të propozuar). </w:t>
            </w:r>
            <w:r w:rsidRPr="00201201">
              <w:rPr>
                <w:rFonts w:ascii="Times New Roman" w:eastAsia="Times New Roman" w:hAnsi="Times New Roman"/>
                <w:lang w:val="da-DK"/>
              </w:rPr>
              <w:t>Përveç kësaj, aty ku nevojitet, duhet të kryhen testimet e foto-stabilitetit.</w:t>
            </w:r>
          </w:p>
        </w:tc>
      </w:tr>
      <w:tr w:rsidR="00201201" w:rsidRPr="00201201" w:rsidTr="005A4CC1">
        <w:trPr>
          <w:trHeight w:hRule="exact" w:val="448"/>
        </w:trPr>
        <w:tc>
          <w:tcPr>
            <w:tcW w:w="10080" w:type="dxa"/>
            <w:gridSpan w:val="6"/>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32"/>
              <w:jc w:val="both"/>
              <w:rPr>
                <w:rFonts w:ascii="Times New Roman" w:eastAsia="Times New Roman" w:hAnsi="Times New Roman"/>
                <w:lang w:val="da-DK"/>
              </w:rPr>
            </w:pPr>
            <w:r w:rsidRPr="00201201">
              <w:rPr>
                <w:rFonts w:ascii="Times New Roman" w:eastAsia="Times New Roman" w:hAnsi="Times New Roman"/>
                <w:lang w:val="da-DK"/>
              </w:rPr>
              <w:t xml:space="preserve">5.     </w:t>
            </w:r>
            <w:r w:rsidRPr="00201201">
              <w:rPr>
                <w:rFonts w:ascii="Times New Roman" w:eastAsia="Times New Roman" w:hAnsi="Times New Roman"/>
                <w:spacing w:val="28"/>
                <w:lang w:val="da-DK"/>
              </w:rPr>
              <w:t xml:space="preserve"> Çdo p</w:t>
            </w:r>
            <w:r w:rsidRPr="00201201">
              <w:rPr>
                <w:rFonts w:ascii="Times New Roman" w:eastAsia="Times New Roman" w:hAnsi="Times New Roman"/>
                <w:lang w:val="da-DK"/>
              </w:rPr>
              <w:t>ërbërës i ri i propozuar duhet të jetë në përputhje me direktivat përkatëse të BE.</w:t>
            </w:r>
          </w:p>
        </w:tc>
      </w:tr>
      <w:tr w:rsidR="00201201" w:rsidRPr="00201201" w:rsidTr="005A4CC1">
        <w:trPr>
          <w:trHeight w:hRule="exact" w:val="664"/>
        </w:trPr>
        <w:tc>
          <w:tcPr>
            <w:tcW w:w="10080" w:type="dxa"/>
            <w:gridSpan w:val="6"/>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170"/>
              <w:jc w:val="both"/>
              <w:rPr>
                <w:rFonts w:ascii="Times New Roman" w:eastAsia="Times New Roman" w:hAnsi="Times New Roman"/>
                <w:lang w:val="da-DK"/>
              </w:rPr>
            </w:pPr>
            <w:r w:rsidRPr="00201201">
              <w:rPr>
                <w:rFonts w:ascii="Times New Roman" w:eastAsia="Times New Roman" w:hAnsi="Times New Roman"/>
                <w:lang w:val="da-DK"/>
              </w:rPr>
              <w:t>6.     Çdo përbërës i ri nuk përfshin përdorimin e materialeve me origjinë njerëzore ose shtazore për të cilët kërkohet vlerësim i të dhënave të sigurisë virale</w:t>
            </w:r>
            <w:r w:rsidRPr="00201201">
              <w:rPr>
                <w:rFonts w:ascii="Times New Roman" w:eastAsia="Times New Roman" w:hAnsi="Times New Roman"/>
                <w:spacing w:val="15"/>
                <w:lang w:val="da-DK"/>
              </w:rPr>
              <w:t>.</w:t>
            </w:r>
          </w:p>
        </w:tc>
      </w:tr>
      <w:tr w:rsidR="00201201" w:rsidRPr="00201201" w:rsidTr="005A4CC1">
        <w:trPr>
          <w:trHeight w:hRule="exact" w:val="682"/>
        </w:trPr>
        <w:tc>
          <w:tcPr>
            <w:tcW w:w="10080" w:type="dxa"/>
            <w:gridSpan w:val="6"/>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170"/>
              <w:jc w:val="both"/>
              <w:rPr>
                <w:rFonts w:ascii="Times New Roman" w:eastAsia="Times New Roman" w:hAnsi="Times New Roman"/>
                <w:lang w:val="da-DK"/>
              </w:rPr>
            </w:pPr>
            <w:r w:rsidRPr="00201201">
              <w:rPr>
                <w:rFonts w:ascii="Times New Roman" w:eastAsia="Times New Roman" w:hAnsi="Times New Roman"/>
                <w:lang w:val="da-DK"/>
              </w:rPr>
              <w:t xml:space="preserve">7.     </w:t>
            </w:r>
            <w:r w:rsidRPr="00201201">
              <w:rPr>
                <w:rFonts w:ascii="Times New Roman" w:eastAsia="Times New Roman" w:hAnsi="Times New Roman"/>
                <w:spacing w:val="28"/>
                <w:lang w:val="da-DK"/>
              </w:rPr>
              <w:t xml:space="preserve"> A</w:t>
            </w:r>
            <w:r w:rsidRPr="00201201">
              <w:rPr>
                <w:rFonts w:ascii="Times New Roman" w:eastAsia="Times New Roman" w:hAnsi="Times New Roman"/>
                <w:lang w:val="da-DK"/>
              </w:rPr>
              <w:t>ty ku është e aplikueshme, ndryshimi nuk ndikon në diferencimin ndërmjet dozave  dhe nuk ka një ndikim negativ në pranueshmërinë e shijes për formulimet pediatrike.</w:t>
            </w:r>
          </w:p>
        </w:tc>
      </w:tr>
      <w:tr w:rsidR="00201201" w:rsidRPr="00201201" w:rsidTr="005A4CC1">
        <w:trPr>
          <w:trHeight w:hRule="exact" w:val="1510"/>
        </w:trPr>
        <w:tc>
          <w:tcPr>
            <w:tcW w:w="10080" w:type="dxa"/>
            <w:gridSpan w:val="6"/>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170"/>
              <w:jc w:val="both"/>
              <w:rPr>
                <w:rFonts w:ascii="Times New Roman" w:eastAsia="Times New Roman" w:hAnsi="Times New Roman"/>
                <w:lang w:val="da-DK"/>
              </w:rPr>
            </w:pPr>
            <w:r w:rsidRPr="00201201">
              <w:rPr>
                <w:rFonts w:ascii="Times New Roman" w:eastAsia="Times New Roman" w:hAnsi="Times New Roman"/>
                <w:lang w:val="da-DK"/>
              </w:rPr>
              <w:lastRenderedPageBreak/>
              <w:t>8.     Profili i disolucionit të produktit të ri, është i përcaktuar nga një minimum prej dy serish pilote , të krahasueshme me të vjetrën (nuk ka dallime të mëdha në lidhje me krahasueshmërinë). Për produktet bimore mjekësore ku testi i disolucionit nuk mund të jetë i realizueshëm, koha e shpërbërjes së produktit të ri është e krahasueshme me atë të produktit të mëparshëm (të vjetër).</w:t>
            </w:r>
          </w:p>
        </w:tc>
      </w:tr>
      <w:tr w:rsidR="00201201" w:rsidRPr="00201201" w:rsidTr="005A4CC1">
        <w:trPr>
          <w:trHeight w:hRule="exact" w:val="642"/>
        </w:trPr>
        <w:tc>
          <w:tcPr>
            <w:tcW w:w="10080" w:type="dxa"/>
            <w:gridSpan w:val="6"/>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80"/>
              <w:jc w:val="both"/>
              <w:rPr>
                <w:rFonts w:ascii="Times New Roman" w:eastAsia="Times New Roman" w:hAnsi="Times New Roman"/>
                <w:lang w:val="da-DK"/>
              </w:rPr>
            </w:pPr>
            <w:r w:rsidRPr="00201201">
              <w:rPr>
                <w:rFonts w:ascii="Times New Roman" w:eastAsia="Times New Roman" w:hAnsi="Times New Roman"/>
                <w:lang w:val="da-DK"/>
              </w:rPr>
              <w:t>9.     Ndryshimi nuk është rezultat i çështjeve të stabilitetit dhe / ose nuk duhet të rezultojë në probleme të mundshme të sigurisë, d.m.th diferencim të dozave</w:t>
            </w:r>
          </w:p>
        </w:tc>
      </w:tr>
      <w:tr w:rsidR="00201201" w:rsidRPr="00201201" w:rsidTr="005A4CC1">
        <w:trPr>
          <w:trHeight w:hRule="exact" w:val="407"/>
        </w:trPr>
        <w:tc>
          <w:tcPr>
            <w:tcW w:w="10080" w:type="dxa"/>
            <w:gridSpan w:val="6"/>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32"/>
              <w:jc w:val="both"/>
              <w:rPr>
                <w:rFonts w:ascii="Times New Roman" w:eastAsia="Times New Roman" w:hAnsi="Times New Roman"/>
                <w:lang w:val="da-DK"/>
              </w:rPr>
            </w:pPr>
            <w:r w:rsidRPr="00201201">
              <w:rPr>
                <w:rFonts w:ascii="Times New Roman" w:eastAsia="Times New Roman" w:hAnsi="Times New Roman"/>
                <w:lang w:val="da-DK"/>
              </w:rPr>
              <w:t>10.   Bari në fjalë nuk është një bar biologjik imunologjik.</w:t>
            </w:r>
          </w:p>
        </w:tc>
      </w:tr>
      <w:tr w:rsidR="00201201" w:rsidRPr="00201201" w:rsidTr="005A4CC1">
        <w:trPr>
          <w:trHeight w:hRule="exact" w:val="406"/>
        </w:trPr>
        <w:tc>
          <w:tcPr>
            <w:tcW w:w="10080" w:type="dxa"/>
            <w:gridSpan w:val="6"/>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32"/>
              <w:jc w:val="both"/>
              <w:rPr>
                <w:rFonts w:ascii="Times New Roman" w:eastAsia="Times New Roman" w:hAnsi="Times New Roman"/>
              </w:rPr>
            </w:pPr>
            <w:r w:rsidRPr="00201201">
              <w:rPr>
                <w:rFonts w:ascii="Times New Roman" w:eastAsia="Times New Roman" w:hAnsi="Times New Roman"/>
                <w:b/>
              </w:rPr>
              <w:t>Dokumentacioni</w:t>
            </w:r>
          </w:p>
        </w:tc>
      </w:tr>
      <w:tr w:rsidR="00201201" w:rsidRPr="00201201" w:rsidTr="005A4CC1">
        <w:trPr>
          <w:trHeight w:hRule="exact" w:val="959"/>
        </w:trPr>
        <w:tc>
          <w:tcPr>
            <w:tcW w:w="10080" w:type="dxa"/>
            <w:gridSpan w:val="6"/>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80"/>
              <w:jc w:val="both"/>
              <w:rPr>
                <w:rFonts w:ascii="Times New Roman" w:eastAsia="Times New Roman" w:hAnsi="Times New Roman"/>
              </w:rPr>
            </w:pPr>
            <w:r w:rsidRPr="00201201">
              <w:rPr>
                <w:rFonts w:ascii="Times New Roman" w:eastAsia="Times New Roman" w:hAnsi="Times New Roman"/>
              </w:rPr>
              <w:t>1. Ndryshimi i seksionit (eve) përkatës të dosjes (të paraqitur në format CTD), duke përfshirë metodën e identifikimit për çdo ngjyrues të ri, aty ku nevojitet, dhe duke përfshirë informacionin e përditësuar të barit sipas rastit.</w:t>
            </w:r>
          </w:p>
        </w:tc>
      </w:tr>
      <w:tr w:rsidR="00201201" w:rsidRPr="00201201" w:rsidTr="005A4CC1">
        <w:trPr>
          <w:trHeight w:hRule="exact" w:val="2280"/>
        </w:trPr>
        <w:tc>
          <w:tcPr>
            <w:tcW w:w="10080" w:type="dxa"/>
            <w:gridSpan w:val="6"/>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80"/>
              <w:jc w:val="both"/>
              <w:rPr>
                <w:rFonts w:ascii="Times New Roman" w:eastAsia="Times New Roman" w:hAnsi="Times New Roman"/>
              </w:rPr>
            </w:pPr>
            <w:r w:rsidRPr="00201201">
              <w:rPr>
                <w:rFonts w:ascii="Times New Roman" w:eastAsia="Times New Roman" w:hAnsi="Times New Roman"/>
              </w:rPr>
              <w:t xml:space="preserve">2.  Një deklaratë që studimet e stabilitetit kanë nisur në kushtet ICH / VICH (me tregues </w:t>
            </w:r>
            <w:proofErr w:type="gramStart"/>
            <w:r w:rsidRPr="00201201">
              <w:rPr>
                <w:rFonts w:ascii="Times New Roman" w:eastAsia="Times New Roman" w:hAnsi="Times New Roman"/>
              </w:rPr>
              <w:t>numrat  e</w:t>
            </w:r>
            <w:proofErr w:type="gramEnd"/>
            <w:r w:rsidRPr="00201201">
              <w:rPr>
                <w:rFonts w:ascii="Times New Roman" w:eastAsia="Times New Roman" w:hAnsi="Times New Roman"/>
              </w:rPr>
              <w:t xml:space="preserve"> serisë së përfshirë) dhe se, sipas nevojës, të dhëna minimale të kënaqshme të stabilitetit të vihen në dispozicion të aplikantit në kohën e zbatimit dhe se këto të dhëna të disponueshme nuk paraqesin probleme. Duhet të jepet gjithashtu siguri që këto studime do të përfundojnë dhe se të dhënat do të sigurohen menjëherë për autoritetet kompetente në rast se specifikimet bien jashtë apo mund të bien potencialisht jashtë specifikimeve tëfundit të kohës së vlefshmërisë së miratuar të produktit përfundimtar  (me veprimin e duhur të propozuar) . </w:t>
            </w:r>
          </w:p>
        </w:tc>
      </w:tr>
      <w:tr w:rsidR="00201201" w:rsidRPr="00201201" w:rsidTr="005A4CC1">
        <w:trPr>
          <w:trHeight w:hRule="exact" w:val="1798"/>
        </w:trPr>
        <w:tc>
          <w:tcPr>
            <w:tcW w:w="10080" w:type="dxa"/>
            <w:gridSpan w:val="6"/>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80" w:right="59"/>
              <w:jc w:val="both"/>
              <w:rPr>
                <w:rFonts w:ascii="Times New Roman" w:eastAsia="Times New Roman" w:hAnsi="Times New Roman"/>
              </w:rPr>
            </w:pPr>
            <w:r w:rsidRPr="00201201">
              <w:rPr>
                <w:rFonts w:ascii="Times New Roman" w:eastAsia="Times New Roman" w:hAnsi="Times New Roman"/>
              </w:rPr>
              <w:t xml:space="preserve">3. Rezultatet e studimeve të stabilitetit që janë kryer në kushtet ICH / VICH, mbi parametrat përkatës të stabilitetit, në të paktën dy seri pilote ose seri industriale, duke mbuluar një periudhë minimale prej 3 muajsh dhe është dhënë siguri që këto studime do të përfundojnë dhe se të dhënat do të sigurohen menjëherë për autoritetet kompetente në rast se specifikimet bien jashtë apo mund të bien potencialisht jashtë specifikimeve të fundit të kohës së vlefshmërisë së miratuar të produktit përfundimtar  (me veprimin e duhur të propozuar) . </w:t>
            </w:r>
          </w:p>
        </w:tc>
      </w:tr>
      <w:tr w:rsidR="00201201" w:rsidRPr="00201201" w:rsidTr="005A4CC1">
        <w:trPr>
          <w:trHeight w:hRule="exact" w:val="358"/>
        </w:trPr>
        <w:tc>
          <w:tcPr>
            <w:tcW w:w="10080" w:type="dxa"/>
            <w:gridSpan w:val="6"/>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r w:rsidRPr="00201201">
              <w:rPr>
                <w:rFonts w:ascii="Times New Roman" w:eastAsia="Times New Roman" w:hAnsi="Times New Roman"/>
              </w:rPr>
              <w:t>4.  Mostra të produktit të ri, aty ku është e nevojshme.</w:t>
            </w:r>
          </w:p>
        </w:tc>
      </w:tr>
      <w:tr w:rsidR="00201201" w:rsidRPr="00201201" w:rsidTr="005A4CC1">
        <w:trPr>
          <w:trHeight w:hRule="exact" w:val="1182"/>
        </w:trPr>
        <w:tc>
          <w:tcPr>
            <w:tcW w:w="10080" w:type="dxa"/>
            <w:gridSpan w:val="6"/>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80"/>
              <w:jc w:val="both"/>
              <w:rPr>
                <w:rFonts w:ascii="Times New Roman" w:eastAsia="Times New Roman" w:hAnsi="Times New Roman"/>
              </w:rPr>
            </w:pPr>
            <w:r w:rsidRPr="00201201">
              <w:rPr>
                <w:rFonts w:ascii="Times New Roman" w:eastAsia="Times New Roman" w:hAnsi="Times New Roman"/>
              </w:rPr>
              <w:t>5. Një Certifikatë Përshtatshmërie sipas F. Eur.</w:t>
            </w:r>
            <w:proofErr w:type="gramStart"/>
            <w:r w:rsidRPr="00201201">
              <w:rPr>
                <w:rFonts w:ascii="Times New Roman" w:eastAsia="Times New Roman" w:hAnsi="Times New Roman"/>
              </w:rPr>
              <w:t>,për</w:t>
            </w:r>
            <w:proofErr w:type="gramEnd"/>
            <w:r w:rsidRPr="00201201">
              <w:rPr>
                <w:rFonts w:ascii="Times New Roman" w:eastAsia="Times New Roman" w:hAnsi="Times New Roman"/>
              </w:rPr>
              <w:t xml:space="preserve"> çdo përbërës të ri nga kafshë të ndjeshëm ndaj riskut TSE ose aty ku është e nevojshme. Informacioni i mëposhtëm do të përfshihet për çdo material të tillë: Emri i prodhuesit, specieve dhe indeve nga të cilat është marrë materiali, vendin e origjinës së kavieve dhe përdorimin e tij.</w:t>
            </w:r>
          </w:p>
        </w:tc>
      </w:tr>
      <w:tr w:rsidR="00201201" w:rsidRPr="00201201" w:rsidTr="005A4CC1">
        <w:trPr>
          <w:trHeight w:hRule="exact" w:val="683"/>
        </w:trPr>
        <w:tc>
          <w:tcPr>
            <w:tcW w:w="10080" w:type="dxa"/>
            <w:gridSpan w:val="6"/>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80"/>
              <w:jc w:val="both"/>
              <w:rPr>
                <w:rFonts w:ascii="Times New Roman" w:eastAsia="Times New Roman" w:hAnsi="Times New Roman"/>
              </w:rPr>
            </w:pPr>
            <w:r w:rsidRPr="00201201">
              <w:rPr>
                <w:rFonts w:ascii="Times New Roman" w:eastAsia="Times New Roman" w:hAnsi="Times New Roman"/>
              </w:rPr>
              <w:t>6. Të dhënat për të demonstruar se lënda ndihmësee re nuk ndikon në spefikimet e metodave të kontrollit të produktit përfundimtar, nëse është e përshtatshme.</w:t>
            </w:r>
          </w:p>
        </w:tc>
      </w:tr>
      <w:tr w:rsidR="00201201" w:rsidRPr="00201201" w:rsidTr="005A4CC1">
        <w:trPr>
          <w:trHeight w:hRule="exact" w:val="958"/>
        </w:trPr>
        <w:tc>
          <w:tcPr>
            <w:tcW w:w="10080" w:type="dxa"/>
            <w:gridSpan w:val="6"/>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80"/>
              <w:jc w:val="both"/>
              <w:rPr>
                <w:rFonts w:ascii="Times New Roman" w:eastAsia="Times New Roman" w:hAnsi="Times New Roman"/>
              </w:rPr>
            </w:pPr>
            <w:proofErr w:type="gramStart"/>
            <w:r w:rsidRPr="00201201">
              <w:rPr>
                <w:rFonts w:ascii="Times New Roman" w:eastAsia="Times New Roman" w:hAnsi="Times New Roman"/>
              </w:rPr>
              <w:t>7.Justifikimi</w:t>
            </w:r>
            <w:proofErr w:type="gramEnd"/>
            <w:r w:rsidRPr="00201201">
              <w:rPr>
                <w:rFonts w:ascii="Times New Roman" w:eastAsia="Times New Roman" w:hAnsi="Times New Roman"/>
              </w:rPr>
              <w:t xml:space="preserve"> për zgjedhjen/ ndryshimin e lëndëve ndihmëse etj duhet të jepet nga specialistë të zhvillimit farmaceutik (duke përfshirë aspekte të stabilitetit dhe ruajtjen anti-mikrobiale kur është e përshtatshme).</w:t>
            </w:r>
          </w:p>
        </w:tc>
      </w:tr>
      <w:tr w:rsidR="00201201" w:rsidRPr="00201201" w:rsidTr="005A4CC1">
        <w:trPr>
          <w:trHeight w:hRule="exact" w:val="867"/>
        </w:trPr>
        <w:tc>
          <w:tcPr>
            <w:tcW w:w="10080" w:type="dxa"/>
            <w:gridSpan w:val="6"/>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80"/>
              <w:jc w:val="both"/>
              <w:rPr>
                <w:rFonts w:ascii="Times New Roman" w:eastAsia="Times New Roman" w:hAnsi="Times New Roman"/>
              </w:rPr>
            </w:pPr>
            <w:r w:rsidRPr="00201201">
              <w:rPr>
                <w:rFonts w:ascii="Times New Roman" w:eastAsia="Times New Roman" w:hAnsi="Times New Roman"/>
              </w:rPr>
              <w:t>8. Për formë dozat e ngurta, të dhëna krahasuese të profilit të disolucionit, nga të paktën dy seri pilote të produktit përfundimtar me përbërjen e re dhe me atë të vjetër. Për produktet bimore mjekësore, mund të pranohen të dhënat krahasuese të shpërbërjes.</w:t>
            </w:r>
          </w:p>
        </w:tc>
      </w:tr>
      <w:tr w:rsidR="00F1517E" w:rsidRPr="00201201" w:rsidTr="005A4CC1">
        <w:trPr>
          <w:trHeight w:hRule="exact" w:val="683"/>
        </w:trPr>
        <w:tc>
          <w:tcPr>
            <w:tcW w:w="10080" w:type="dxa"/>
            <w:gridSpan w:val="6"/>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32" w:firstLine="548"/>
              <w:jc w:val="both"/>
              <w:rPr>
                <w:rFonts w:ascii="Times New Roman" w:eastAsia="Times New Roman" w:hAnsi="Times New Roman"/>
              </w:rPr>
            </w:pPr>
            <w:r w:rsidRPr="00201201">
              <w:rPr>
                <w:rFonts w:ascii="Times New Roman" w:eastAsia="Times New Roman" w:hAnsi="Times New Roman"/>
              </w:rPr>
              <w:t>9. Justifikim për mos dorëzimin e një studimi të ri bio-ekuivalence.</w:t>
            </w:r>
          </w:p>
        </w:tc>
      </w:tr>
    </w:tbl>
    <w:p w:rsidR="00F1517E" w:rsidRPr="00201201" w:rsidRDefault="00F1517E" w:rsidP="00F1517E">
      <w:pPr>
        <w:spacing w:before="4" w:after="0"/>
        <w:jc w:val="both"/>
        <w:rPr>
          <w:rFonts w:ascii="Times New Roman" w:eastAsia="Times New Roman" w:hAnsi="Times New Roman"/>
        </w:rPr>
      </w:pPr>
    </w:p>
    <w:p w:rsidR="00F1517E" w:rsidRPr="00201201" w:rsidRDefault="00F1517E" w:rsidP="00F1517E">
      <w:pPr>
        <w:spacing w:after="0"/>
        <w:jc w:val="both"/>
        <w:rPr>
          <w:rFonts w:ascii="Times New Roman" w:eastAsia="Times New Roman" w:hAnsi="Times New Roman"/>
        </w:rPr>
      </w:pPr>
    </w:p>
    <w:tbl>
      <w:tblPr>
        <w:tblW w:w="10078" w:type="dxa"/>
        <w:tblInd w:w="98" w:type="dxa"/>
        <w:tblLayout w:type="fixed"/>
        <w:tblCellMar>
          <w:left w:w="0" w:type="dxa"/>
          <w:right w:w="0" w:type="dxa"/>
        </w:tblCellMar>
        <w:tblLook w:val="01E0"/>
      </w:tblPr>
      <w:tblGrid>
        <w:gridCol w:w="6238"/>
        <w:gridCol w:w="1410"/>
        <w:gridCol w:w="1567"/>
        <w:gridCol w:w="863"/>
      </w:tblGrid>
      <w:tr w:rsidR="00201201" w:rsidRPr="00201201" w:rsidTr="005A4CC1">
        <w:trPr>
          <w:trHeight w:hRule="exact" w:val="1002"/>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0"/>
              <w:jc w:val="both"/>
              <w:rPr>
                <w:rFonts w:ascii="Times New Roman" w:eastAsia="Times New Roman" w:hAnsi="Times New Roman"/>
              </w:rPr>
            </w:pPr>
            <w:r w:rsidRPr="00201201">
              <w:rPr>
                <w:rFonts w:ascii="Times New Roman" w:eastAsia="Times New Roman" w:hAnsi="Times New Roman"/>
                <w:b/>
              </w:rPr>
              <w:lastRenderedPageBreak/>
              <w:t>B.II.a.4 Ndryshim në peshën e lëndës që vesh formë-dozat orale ose ndryshim në peshën e lëndës që vesh kapsulat.</w:t>
            </w:r>
          </w:p>
        </w:tc>
        <w:tc>
          <w:tcPr>
            <w:tcW w:w="141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7"/>
              <w:jc w:val="both"/>
              <w:rPr>
                <w:rFonts w:ascii="Times New Roman" w:eastAsia="Times New Roman" w:hAnsi="Times New Roman"/>
              </w:rPr>
            </w:pPr>
            <w:r w:rsidRPr="00201201">
              <w:rPr>
                <w:rFonts w:ascii="Times New Roman" w:eastAsia="Times New Roman" w:hAnsi="Times New Roman"/>
                <w:b/>
              </w:rPr>
              <w:t>Kushtet qe duhet të përmbushen</w:t>
            </w:r>
          </w:p>
        </w:tc>
        <w:tc>
          <w:tcPr>
            <w:tcW w:w="1567"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9"/>
              <w:jc w:val="both"/>
              <w:rPr>
                <w:rFonts w:ascii="Times New Roman" w:eastAsia="Times New Roman" w:hAnsi="Times New Roman"/>
              </w:rPr>
            </w:pPr>
            <w:r w:rsidRPr="00201201">
              <w:rPr>
                <w:rFonts w:ascii="Times New Roman" w:eastAsia="Times New Roman" w:hAnsi="Times New Roman"/>
                <w:b/>
              </w:rPr>
              <w:t>Dokumentacioni i kërkuar</w:t>
            </w: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4"/>
              <w:jc w:val="both"/>
              <w:rPr>
                <w:rFonts w:ascii="Times New Roman" w:eastAsia="Times New Roman" w:hAnsi="Times New Roman"/>
              </w:rPr>
            </w:pPr>
            <w:r w:rsidRPr="00201201">
              <w:rPr>
                <w:rFonts w:ascii="Times New Roman" w:eastAsia="Times New Roman" w:hAnsi="Times New Roman"/>
                <w:b/>
              </w:rPr>
              <w:t>Tipi i Procedurës</w:t>
            </w:r>
          </w:p>
        </w:tc>
      </w:tr>
      <w:tr w:rsidR="00201201" w:rsidRPr="00201201" w:rsidTr="005A4CC1">
        <w:trPr>
          <w:trHeight w:hRule="exact" w:val="406"/>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31"/>
              <w:jc w:val="both"/>
              <w:rPr>
                <w:rFonts w:ascii="Times New Roman" w:eastAsia="Times New Roman" w:hAnsi="Times New Roman"/>
              </w:rPr>
            </w:pPr>
            <w:r w:rsidRPr="00201201">
              <w:rPr>
                <w:rFonts w:ascii="Times New Roman" w:eastAsia="Times New Roman" w:hAnsi="Times New Roman"/>
                <w:b/>
              </w:rPr>
              <w:t>a)    Forma farmaceutike orale të ngurta.</w:t>
            </w:r>
          </w:p>
        </w:tc>
        <w:tc>
          <w:tcPr>
            <w:tcW w:w="141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r w:rsidRPr="00201201">
              <w:rPr>
                <w:rFonts w:ascii="Times New Roman" w:eastAsia="Times New Roman" w:hAnsi="Times New Roman"/>
                <w:b/>
              </w:rPr>
              <w:t>,4</w:t>
            </w:r>
          </w:p>
        </w:tc>
        <w:tc>
          <w:tcPr>
            <w:tcW w:w="1567"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894"/>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before="1" w:after="0"/>
              <w:ind w:left="1055" w:right="58" w:hanging="524"/>
              <w:jc w:val="both"/>
              <w:rPr>
                <w:rFonts w:ascii="Times New Roman" w:eastAsia="Times New Roman" w:hAnsi="Times New Roman"/>
              </w:rPr>
            </w:pPr>
            <w:r w:rsidRPr="00201201">
              <w:rPr>
                <w:rFonts w:ascii="Times New Roman" w:eastAsia="Times New Roman" w:hAnsi="Times New Roman"/>
                <w:b/>
              </w:rPr>
              <w:t>b)</w:t>
            </w:r>
            <w:r w:rsidRPr="00201201">
              <w:rPr>
                <w:rFonts w:ascii="Times New Roman" w:eastAsia="Times New Roman" w:hAnsi="Times New Roman"/>
                <w:b/>
              </w:rPr>
              <w:tab/>
              <w:t>Forma farmaceutike gastro-rezistente, e përndryshuar ose me çlirim të zgjatur për të cilat veshja përbën një faktor kritik për mekanizmin e çlirimit.</w:t>
            </w:r>
          </w:p>
        </w:tc>
        <w:tc>
          <w:tcPr>
            <w:tcW w:w="141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567"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II</w:t>
            </w:r>
          </w:p>
        </w:tc>
      </w:tr>
      <w:tr w:rsidR="00201201" w:rsidRPr="00201201" w:rsidTr="005A4CC1">
        <w:trPr>
          <w:trHeight w:hRule="exact" w:val="577"/>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531"/>
              <w:jc w:val="both"/>
              <w:rPr>
                <w:rFonts w:ascii="Times New Roman" w:eastAsia="Times New Roman" w:hAnsi="Times New Roman"/>
              </w:rPr>
            </w:pPr>
            <w:r w:rsidRPr="00201201">
              <w:rPr>
                <w:rFonts w:ascii="Times New Roman" w:eastAsia="Times New Roman" w:hAnsi="Times New Roman"/>
                <w:b/>
              </w:rPr>
              <w:t>Kushtet</w:t>
            </w:r>
          </w:p>
        </w:tc>
      </w:tr>
      <w:tr w:rsidR="00201201" w:rsidRPr="00201201" w:rsidTr="005A4CC1">
        <w:trPr>
          <w:trHeight w:hRule="exact" w:val="680"/>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F1517E">
            <w:pPr>
              <w:pStyle w:val="ListParagraph"/>
              <w:numPr>
                <w:ilvl w:val="0"/>
                <w:numId w:val="83"/>
              </w:numPr>
              <w:spacing w:after="0"/>
              <w:ind w:left="538" w:hanging="7"/>
              <w:jc w:val="both"/>
              <w:rPr>
                <w:rFonts w:ascii="Times New Roman" w:eastAsia="Times New Roman" w:hAnsi="Times New Roman"/>
              </w:rPr>
            </w:pPr>
            <w:r w:rsidRPr="00201201">
              <w:rPr>
                <w:rFonts w:ascii="Times New Roman" w:eastAsia="Times New Roman" w:hAnsi="Times New Roman"/>
              </w:rPr>
              <w:t xml:space="preserve">Profili i disolucionit së produktit të </w:t>
            </w:r>
            <w:proofErr w:type="gramStart"/>
            <w:r w:rsidRPr="00201201">
              <w:rPr>
                <w:rFonts w:ascii="Times New Roman" w:eastAsia="Times New Roman" w:hAnsi="Times New Roman"/>
              </w:rPr>
              <w:t>ri</w:t>
            </w:r>
            <w:proofErr w:type="gramEnd"/>
            <w:r w:rsidRPr="00201201">
              <w:rPr>
                <w:rFonts w:ascii="Times New Roman" w:eastAsia="Times New Roman" w:hAnsi="Times New Roman"/>
              </w:rPr>
              <w:t xml:space="preserve"> përcaktuar në një minimum prej dy serish pilote është i krahasueshëm me atë të produktit të mëparshëm. </w:t>
            </w:r>
          </w:p>
        </w:tc>
      </w:tr>
      <w:tr w:rsidR="00201201" w:rsidRPr="00201201" w:rsidTr="005A4CC1">
        <w:trPr>
          <w:trHeight w:hRule="exact" w:val="407"/>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31"/>
              <w:jc w:val="both"/>
              <w:rPr>
                <w:rFonts w:ascii="Times New Roman" w:eastAsia="Times New Roman" w:hAnsi="Times New Roman"/>
                <w:lang w:val="da-DK"/>
              </w:rPr>
            </w:pPr>
            <w:r w:rsidRPr="00201201">
              <w:rPr>
                <w:rFonts w:ascii="Times New Roman" w:eastAsia="Times New Roman" w:hAnsi="Times New Roman"/>
                <w:lang w:val="da-DK"/>
              </w:rPr>
              <w:t>2. Veshja nuk përbën një faktor kritik për mekanizmin e çlirimit.</w:t>
            </w:r>
          </w:p>
        </w:tc>
      </w:tr>
      <w:tr w:rsidR="00201201" w:rsidRPr="00201201" w:rsidTr="005A4CC1">
        <w:trPr>
          <w:trHeight w:hRule="exact" w:val="682"/>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38"/>
              <w:jc w:val="both"/>
              <w:rPr>
                <w:rFonts w:ascii="Times New Roman" w:eastAsia="Times New Roman" w:hAnsi="Times New Roman"/>
                <w:lang w:val="da-DK"/>
              </w:rPr>
            </w:pPr>
            <w:r w:rsidRPr="00201201">
              <w:rPr>
                <w:rFonts w:ascii="Times New Roman" w:eastAsia="Times New Roman" w:hAnsi="Times New Roman"/>
                <w:lang w:val="da-DK"/>
              </w:rPr>
              <w:t>3. Specifikimi i produktit përfundimtar është përditësuar vetëm në lidhje me peshën dhe dimensionet, nëse zbatohet.</w:t>
            </w:r>
          </w:p>
        </w:tc>
      </w:tr>
      <w:tr w:rsidR="00201201" w:rsidRPr="00201201" w:rsidTr="005A4CC1">
        <w:trPr>
          <w:trHeight w:hRule="exact" w:val="1786"/>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31"/>
              <w:jc w:val="both"/>
              <w:rPr>
                <w:rFonts w:ascii="Times New Roman" w:eastAsia="Times New Roman" w:hAnsi="Times New Roman"/>
                <w:lang w:val="da-DK"/>
              </w:rPr>
            </w:pPr>
            <w:r w:rsidRPr="00201201">
              <w:rPr>
                <w:rFonts w:ascii="Times New Roman" w:eastAsia="Times New Roman" w:hAnsi="Times New Roman"/>
                <w:lang w:val="da-DK"/>
              </w:rPr>
              <w:t>4.  Studimet e stabilitetit në përputhje me udhëzimet përkatëse janë nisur në të paktën dy seri pilote ose seri industriale dhe të paktën të dhëna të kënaqshme stabiliteti të 3 muajve janë në dispozicion të aplikantit në kohën e zbatimit dhe është konfirmuar se këto studime do të përfundohen. Të dhënat do t’iu sigurohen menjëherë autoriteteve kompetente në rast se specifikimet bien jashtë apo potencialisht mund të bien jashtë specifikimeve të fundit të kohës së vlefshmërisë së miratuar (me veprimin e duhur të propozuar).</w:t>
            </w:r>
          </w:p>
        </w:tc>
      </w:tr>
      <w:tr w:rsidR="00201201" w:rsidRPr="00201201" w:rsidTr="005A4CC1">
        <w:trPr>
          <w:trHeight w:hRule="exact" w:val="577"/>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531"/>
              <w:jc w:val="both"/>
              <w:rPr>
                <w:rFonts w:ascii="Times New Roman" w:eastAsia="Times New Roman" w:hAnsi="Times New Roman"/>
                <w:b/>
              </w:rPr>
            </w:pPr>
            <w:r w:rsidRPr="00201201">
              <w:rPr>
                <w:rFonts w:ascii="Times New Roman" w:eastAsia="Times New Roman" w:hAnsi="Times New Roman"/>
                <w:b/>
              </w:rPr>
              <w:t>Dokumentacioni</w:t>
            </w:r>
          </w:p>
        </w:tc>
      </w:tr>
      <w:tr w:rsidR="00201201" w:rsidRPr="00201201" w:rsidTr="005A4CC1">
        <w:trPr>
          <w:trHeight w:hRule="exact" w:val="446"/>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31"/>
              <w:jc w:val="both"/>
              <w:rPr>
                <w:rFonts w:ascii="Times New Roman" w:eastAsia="Times New Roman" w:hAnsi="Times New Roman"/>
              </w:rPr>
            </w:pPr>
            <w:r w:rsidRPr="00201201">
              <w:rPr>
                <w:rFonts w:ascii="Times New Roman" w:eastAsia="Times New Roman" w:hAnsi="Times New Roman"/>
              </w:rPr>
              <w:t>1.    Ndryshim i seksionit (-eve) përkatëse të dosjes (paraqitur në formatin e CTD</w:t>
            </w:r>
            <w:r w:rsidRPr="00201201">
              <w:rPr>
                <w:rFonts w:ascii="Times New Roman" w:eastAsia="Times New Roman" w:hAnsi="Times New Roman"/>
                <w:spacing w:val="6"/>
              </w:rPr>
              <w:t>).</w:t>
            </w:r>
          </w:p>
          <w:p w:rsidR="00F1517E" w:rsidRPr="00201201" w:rsidRDefault="00F1517E" w:rsidP="005A4CC1">
            <w:pPr>
              <w:spacing w:after="0"/>
              <w:ind w:left="1055"/>
              <w:jc w:val="both"/>
              <w:rPr>
                <w:rFonts w:ascii="Times New Roman" w:eastAsia="Times New Roman" w:hAnsi="Times New Roman"/>
              </w:rPr>
            </w:pPr>
          </w:p>
        </w:tc>
      </w:tr>
      <w:tr w:rsidR="00F1517E" w:rsidRPr="00201201" w:rsidTr="005A4CC1">
        <w:trPr>
          <w:trHeight w:hRule="exact" w:val="2109"/>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38" w:hanging="7"/>
              <w:jc w:val="both"/>
              <w:rPr>
                <w:rFonts w:ascii="Times New Roman" w:eastAsia="Times New Roman" w:hAnsi="Times New Roman"/>
              </w:rPr>
            </w:pPr>
            <w:r w:rsidRPr="00201201">
              <w:rPr>
                <w:rFonts w:ascii="Times New Roman" w:eastAsia="Times New Roman" w:hAnsi="Times New Roman"/>
              </w:rPr>
              <w:t>2.  Një deklaratë që studimet e kërkuara të stabilitetit janë nisur në kushtet ICH / VICH (me tregues numrat e serisë) dhe se, sipas nevojës, të dhëna të kënaqshme minimale të stabilitetit janë në dispozicion të aplikantit në kohën e zbatimit dhe se të dhënat e disponueshme nuk paraqesin probleme. Gjithashtu  duhet të konfirmohet se këto studime do të përfundohen dhe se të dhënat do t’u sigurohen menjëherë autoriteteve kompetente në rast se specifikimet bien jashtë apo potencialisht mund të bien jashtë specifikimeve të fundit të kohës së vlefshmërisë së miratuar  (me veprimin e duhur të propozuar) Përveç kësaj, aty ku nevojitet, duhet të kryhet testi i foto-stabilitetit.</w:t>
            </w:r>
          </w:p>
        </w:tc>
      </w:tr>
    </w:tbl>
    <w:p w:rsidR="00F1517E" w:rsidRPr="00201201" w:rsidRDefault="00F1517E" w:rsidP="00F1517E">
      <w:pPr>
        <w:spacing w:before="4" w:after="0"/>
        <w:jc w:val="both"/>
        <w:rPr>
          <w:rFonts w:ascii="Times New Roman" w:eastAsia="Times New Roman" w:hAnsi="Times New Roman"/>
        </w:rPr>
      </w:pPr>
    </w:p>
    <w:p w:rsidR="00F1517E" w:rsidRPr="00201201" w:rsidRDefault="00F1517E" w:rsidP="00F1517E">
      <w:pPr>
        <w:spacing w:after="0"/>
        <w:jc w:val="both"/>
        <w:rPr>
          <w:rFonts w:ascii="Times New Roman" w:eastAsia="Times New Roman" w:hAnsi="Times New Roman"/>
        </w:rPr>
      </w:pPr>
    </w:p>
    <w:tbl>
      <w:tblPr>
        <w:tblW w:w="10078" w:type="dxa"/>
        <w:tblInd w:w="98" w:type="dxa"/>
        <w:tblLayout w:type="fixed"/>
        <w:tblCellMar>
          <w:left w:w="0" w:type="dxa"/>
          <w:right w:w="0" w:type="dxa"/>
        </w:tblCellMar>
        <w:tblLook w:val="01E0"/>
      </w:tblPr>
      <w:tblGrid>
        <w:gridCol w:w="6238"/>
        <w:gridCol w:w="1410"/>
        <w:gridCol w:w="1620"/>
        <w:gridCol w:w="810"/>
      </w:tblGrid>
      <w:tr w:rsidR="00201201" w:rsidRPr="00201201" w:rsidTr="005A4CC1">
        <w:trPr>
          <w:trHeight w:hRule="exact" w:val="885"/>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1"/>
              <w:jc w:val="both"/>
              <w:rPr>
                <w:rFonts w:ascii="Times New Roman" w:eastAsia="Times New Roman" w:hAnsi="Times New Roman"/>
              </w:rPr>
            </w:pPr>
            <w:r w:rsidRPr="00201201">
              <w:rPr>
                <w:rFonts w:ascii="Times New Roman" w:eastAsia="Times New Roman" w:hAnsi="Times New Roman"/>
                <w:b/>
              </w:rPr>
              <w:t>B.II.a.5 Heqja e tretësit / holluesit nga kutia</w:t>
            </w:r>
          </w:p>
        </w:tc>
        <w:tc>
          <w:tcPr>
            <w:tcW w:w="141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7"/>
              <w:jc w:val="both"/>
              <w:rPr>
                <w:rFonts w:ascii="Times New Roman" w:eastAsia="Times New Roman" w:hAnsi="Times New Roman"/>
              </w:rPr>
            </w:pPr>
            <w:r w:rsidRPr="00201201">
              <w:rPr>
                <w:rFonts w:ascii="Times New Roman" w:eastAsia="Times New Roman" w:hAnsi="Times New Roman"/>
                <w:b/>
              </w:rPr>
              <w:t>Kushtet që duhet të përmbushen</w:t>
            </w:r>
          </w:p>
        </w:tc>
        <w:tc>
          <w:tcPr>
            <w:tcW w:w="16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9"/>
              <w:jc w:val="both"/>
              <w:rPr>
                <w:rFonts w:ascii="Times New Roman" w:eastAsia="Times New Roman" w:hAnsi="Times New Roman"/>
              </w:rPr>
            </w:pPr>
            <w:r w:rsidRPr="00201201">
              <w:rPr>
                <w:rFonts w:ascii="Times New Roman" w:eastAsia="Times New Roman" w:hAnsi="Times New Roman"/>
                <w:b/>
              </w:rPr>
              <w:t>Dokumentacioni i kërkuar</w:t>
            </w:r>
          </w:p>
        </w:tc>
        <w:tc>
          <w:tcPr>
            <w:tcW w:w="81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4"/>
              <w:jc w:val="both"/>
              <w:rPr>
                <w:rFonts w:ascii="Times New Roman" w:eastAsia="Times New Roman" w:hAnsi="Times New Roman"/>
              </w:rPr>
            </w:pPr>
            <w:r w:rsidRPr="00201201">
              <w:rPr>
                <w:rFonts w:ascii="Times New Roman" w:eastAsia="Times New Roman" w:hAnsi="Times New Roman"/>
                <w:b/>
              </w:rPr>
              <w:t>Tipi i Procedurës</w:t>
            </w:r>
          </w:p>
        </w:tc>
      </w:tr>
      <w:tr w:rsidR="00201201" w:rsidRPr="00201201" w:rsidTr="005A4CC1">
        <w:trPr>
          <w:trHeight w:hRule="exact" w:val="407"/>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41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6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p>
        </w:tc>
        <w:tc>
          <w:tcPr>
            <w:tcW w:w="81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IB</w:t>
            </w:r>
          </w:p>
        </w:tc>
      </w:tr>
      <w:tr w:rsidR="00201201" w:rsidRPr="00201201" w:rsidTr="005A4CC1">
        <w:trPr>
          <w:trHeight w:hRule="exact" w:val="576"/>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532"/>
              <w:jc w:val="both"/>
              <w:rPr>
                <w:rFonts w:ascii="Times New Roman" w:eastAsia="Times New Roman" w:hAnsi="Times New Roman"/>
              </w:rPr>
            </w:pPr>
            <w:r w:rsidRPr="00201201">
              <w:rPr>
                <w:rFonts w:ascii="Times New Roman" w:eastAsia="Times New Roman" w:hAnsi="Times New Roman"/>
                <w:b/>
              </w:rPr>
              <w:t>Dokumentacioni</w:t>
            </w:r>
          </w:p>
        </w:tc>
      </w:tr>
      <w:tr w:rsidR="00201201" w:rsidRPr="00201201" w:rsidTr="005A4CC1">
        <w:trPr>
          <w:trHeight w:hRule="exact" w:val="653"/>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78" w:hanging="546"/>
              <w:jc w:val="both"/>
              <w:rPr>
                <w:rFonts w:ascii="Times New Roman" w:eastAsia="Times New Roman" w:hAnsi="Times New Roman"/>
              </w:rPr>
            </w:pPr>
            <w:proofErr w:type="gramStart"/>
            <w:r w:rsidRPr="00201201">
              <w:rPr>
                <w:rFonts w:ascii="Times New Roman" w:eastAsia="Times New Roman" w:hAnsi="Times New Roman"/>
              </w:rPr>
              <w:t>1.Arsyetim</w:t>
            </w:r>
            <w:proofErr w:type="gramEnd"/>
            <w:r w:rsidRPr="00201201">
              <w:rPr>
                <w:rFonts w:ascii="Times New Roman" w:eastAsia="Times New Roman" w:hAnsi="Times New Roman"/>
              </w:rPr>
              <w:t xml:space="preserve"> për heqjen, duke përfshirë një deklaratë përsa i përket mjeteve alternative për përftimin e  tretësit / holluesit, sipas nevojës, për një përdorim të sigurt dhe efektiv të barit.</w:t>
            </w:r>
          </w:p>
        </w:tc>
      </w:tr>
      <w:tr w:rsidR="00F1517E" w:rsidRPr="00201201" w:rsidTr="005A4CC1">
        <w:trPr>
          <w:trHeight w:hRule="exact" w:val="406"/>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32"/>
              <w:jc w:val="both"/>
              <w:rPr>
                <w:rFonts w:ascii="Times New Roman" w:eastAsia="Times New Roman" w:hAnsi="Times New Roman"/>
                <w:lang w:val="da-DK"/>
              </w:rPr>
            </w:pPr>
            <w:r w:rsidRPr="00201201">
              <w:rPr>
                <w:rFonts w:ascii="Times New Roman" w:eastAsia="Times New Roman" w:hAnsi="Times New Roman"/>
                <w:lang w:val="da-DK"/>
              </w:rPr>
              <w:t>2.    Informacion e përditësuar mbi barin.</w:t>
            </w:r>
          </w:p>
        </w:tc>
      </w:tr>
    </w:tbl>
    <w:p w:rsidR="00F1517E" w:rsidRPr="00201201" w:rsidRDefault="00F1517E" w:rsidP="00F1517E">
      <w:pPr>
        <w:spacing w:before="73" w:after="0"/>
        <w:ind w:left="677"/>
        <w:jc w:val="both"/>
        <w:rPr>
          <w:rFonts w:ascii="Times New Roman" w:eastAsia="Times New Roman" w:hAnsi="Times New Roman"/>
          <w:b/>
          <w:position w:val="-1"/>
          <w:lang w:val="da-DK"/>
        </w:rPr>
      </w:pPr>
    </w:p>
    <w:p w:rsidR="00F1517E" w:rsidRPr="00201201" w:rsidRDefault="00F1517E" w:rsidP="00F1517E">
      <w:pPr>
        <w:spacing w:before="73" w:after="0"/>
        <w:ind w:left="677"/>
        <w:jc w:val="both"/>
        <w:rPr>
          <w:rFonts w:ascii="Times New Roman" w:eastAsia="Times New Roman" w:hAnsi="Times New Roman"/>
        </w:rPr>
      </w:pPr>
      <w:r w:rsidRPr="00201201">
        <w:rPr>
          <w:rFonts w:ascii="Times New Roman" w:eastAsia="Times New Roman" w:hAnsi="Times New Roman"/>
          <w:b/>
          <w:position w:val="-1"/>
        </w:rPr>
        <w:t>B.II.b) Prodhimi</w:t>
      </w:r>
    </w:p>
    <w:p w:rsidR="00F1517E" w:rsidRPr="00201201" w:rsidRDefault="00F1517E" w:rsidP="00F1517E">
      <w:pPr>
        <w:spacing w:after="0"/>
        <w:jc w:val="both"/>
        <w:rPr>
          <w:rFonts w:ascii="Times New Roman" w:eastAsia="Times New Roman" w:hAnsi="Times New Roman"/>
        </w:rPr>
      </w:pPr>
    </w:p>
    <w:tbl>
      <w:tblPr>
        <w:tblW w:w="10078" w:type="dxa"/>
        <w:tblInd w:w="98" w:type="dxa"/>
        <w:tblLayout w:type="fixed"/>
        <w:tblCellMar>
          <w:left w:w="0" w:type="dxa"/>
          <w:right w:w="0" w:type="dxa"/>
        </w:tblCellMar>
        <w:tblLook w:val="01E0"/>
      </w:tblPr>
      <w:tblGrid>
        <w:gridCol w:w="6238"/>
        <w:gridCol w:w="1320"/>
        <w:gridCol w:w="1657"/>
        <w:gridCol w:w="863"/>
      </w:tblGrid>
      <w:tr w:rsidR="00201201" w:rsidRPr="00201201" w:rsidTr="005A4CC1">
        <w:trPr>
          <w:trHeight w:hRule="exact" w:val="1146"/>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1"/>
              <w:jc w:val="both"/>
              <w:rPr>
                <w:rFonts w:ascii="Times New Roman" w:eastAsia="Times New Roman" w:hAnsi="Times New Roman"/>
              </w:rPr>
            </w:pPr>
            <w:r w:rsidRPr="00201201">
              <w:rPr>
                <w:rFonts w:ascii="Times New Roman" w:eastAsia="Times New Roman" w:hAnsi="Times New Roman"/>
                <w:b/>
              </w:rPr>
              <w:t>B.II.b.1 Zëvendësim ose shtim të fabrikës prodhuese për një pjesë ose të gjithë procesin e prodhimit të produktit përfundimtar.</w:t>
            </w:r>
          </w:p>
        </w:tc>
        <w:tc>
          <w:tcPr>
            <w:tcW w:w="13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7"/>
              <w:jc w:val="both"/>
              <w:rPr>
                <w:rFonts w:ascii="Times New Roman" w:eastAsia="Times New Roman" w:hAnsi="Times New Roman"/>
              </w:rPr>
            </w:pPr>
            <w:r w:rsidRPr="00201201">
              <w:rPr>
                <w:rFonts w:ascii="Times New Roman" w:eastAsia="Times New Roman" w:hAnsi="Times New Roman"/>
                <w:b/>
              </w:rPr>
              <w:t>Kushtet që duhet të përmbushen</w:t>
            </w:r>
          </w:p>
        </w:tc>
        <w:tc>
          <w:tcPr>
            <w:tcW w:w="1657"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9"/>
              <w:jc w:val="both"/>
              <w:rPr>
                <w:rFonts w:ascii="Times New Roman" w:eastAsia="Times New Roman" w:hAnsi="Times New Roman"/>
              </w:rPr>
            </w:pPr>
            <w:r w:rsidRPr="00201201">
              <w:rPr>
                <w:rFonts w:ascii="Times New Roman" w:eastAsia="Times New Roman" w:hAnsi="Times New Roman"/>
                <w:b/>
              </w:rPr>
              <w:t>Dokumentacioni i kërkuar</w:t>
            </w: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4"/>
              <w:jc w:val="both"/>
              <w:rPr>
                <w:rFonts w:ascii="Times New Roman" w:eastAsia="Times New Roman" w:hAnsi="Times New Roman"/>
              </w:rPr>
            </w:pPr>
            <w:r w:rsidRPr="00201201">
              <w:rPr>
                <w:rFonts w:ascii="Times New Roman" w:eastAsia="Times New Roman" w:hAnsi="Times New Roman"/>
                <w:b/>
              </w:rPr>
              <w:t>Tipi i Procedurës</w:t>
            </w:r>
          </w:p>
        </w:tc>
      </w:tr>
      <w:tr w:rsidR="00201201" w:rsidRPr="00201201" w:rsidTr="005A4CC1">
        <w:trPr>
          <w:trHeight w:hRule="exact" w:val="407"/>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32"/>
              <w:jc w:val="both"/>
              <w:rPr>
                <w:rFonts w:ascii="Times New Roman" w:eastAsia="Times New Roman" w:hAnsi="Times New Roman"/>
              </w:rPr>
            </w:pPr>
            <w:r w:rsidRPr="00201201">
              <w:rPr>
                <w:rFonts w:ascii="Times New Roman" w:eastAsia="Times New Roman" w:hAnsi="Times New Roman"/>
                <w:b/>
              </w:rPr>
              <w:t>a)    Prodhuesi i paketimit dytësor</w:t>
            </w:r>
          </w:p>
        </w:tc>
        <w:tc>
          <w:tcPr>
            <w:tcW w:w="13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p>
        </w:tc>
        <w:tc>
          <w:tcPr>
            <w:tcW w:w="1657"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w:t>
            </w:r>
            <w:r w:rsidRPr="00201201">
              <w:rPr>
                <w:rFonts w:ascii="Times New Roman" w:eastAsia="Times New Roman" w:hAnsi="Times New Roman"/>
                <w:b/>
                <w:spacing w:val="-1"/>
              </w:rPr>
              <w:t>,</w:t>
            </w:r>
            <w:r w:rsidRPr="00201201">
              <w:rPr>
                <w:rFonts w:ascii="Times New Roman" w:eastAsia="Times New Roman" w:hAnsi="Times New Roman"/>
                <w:b/>
              </w:rPr>
              <w:t>3,7, 8</w:t>
            </w: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406"/>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32"/>
              <w:jc w:val="both"/>
              <w:rPr>
                <w:rFonts w:ascii="Times New Roman" w:eastAsia="Times New Roman" w:hAnsi="Times New Roman"/>
                <w:lang w:val="da-DK"/>
              </w:rPr>
            </w:pPr>
            <w:r w:rsidRPr="00201201">
              <w:rPr>
                <w:rFonts w:ascii="Times New Roman" w:eastAsia="Times New Roman" w:hAnsi="Times New Roman"/>
                <w:b/>
                <w:lang w:val="da-DK"/>
              </w:rPr>
              <w:t>b)    Prodhuesi i paketimit parësor</w:t>
            </w:r>
          </w:p>
        </w:tc>
        <w:tc>
          <w:tcPr>
            <w:tcW w:w="13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r w:rsidRPr="00201201">
              <w:rPr>
                <w:rFonts w:ascii="Times New Roman" w:eastAsia="Times New Roman" w:hAnsi="Times New Roman"/>
                <w:b/>
              </w:rPr>
              <w:t>,4, 5</w:t>
            </w:r>
          </w:p>
        </w:tc>
        <w:tc>
          <w:tcPr>
            <w:tcW w:w="1657"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r w:rsidRPr="00201201">
              <w:rPr>
                <w:rFonts w:ascii="Times New Roman" w:eastAsia="Times New Roman" w:hAnsi="Times New Roman"/>
                <w:b/>
              </w:rPr>
              <w:t>,4, 7, 8,9</w:t>
            </w: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1463"/>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 w:val="left" w:pos="2600"/>
                <w:tab w:val="left" w:pos="2820"/>
              </w:tabs>
              <w:spacing w:before="1" w:after="0"/>
              <w:ind w:left="1053" w:right="58" w:hanging="521"/>
              <w:jc w:val="both"/>
              <w:rPr>
                <w:rFonts w:ascii="Times New Roman" w:eastAsia="Times New Roman" w:hAnsi="Times New Roman"/>
              </w:rPr>
            </w:pPr>
            <w:r w:rsidRPr="00201201">
              <w:rPr>
                <w:rFonts w:ascii="Times New Roman" w:eastAsia="Times New Roman" w:hAnsi="Times New Roman"/>
                <w:b/>
              </w:rPr>
              <w:t>c)</w:t>
            </w:r>
            <w:r w:rsidRPr="00201201">
              <w:rPr>
                <w:rFonts w:ascii="Times New Roman" w:eastAsia="Times New Roman" w:hAnsi="Times New Roman"/>
                <w:b/>
              </w:rPr>
              <w:tab/>
              <w:t>Vend ku zhvillohen procese të prodhimit, përveç lëshimit të serisë, kontrollit të serisë dhe paketimit dutësor, për barnat biologjike/ imunologjike, ose për forma farmaceutike të prodhuara me procese komplekse prodhimi.</w:t>
            </w:r>
          </w:p>
        </w:tc>
        <w:tc>
          <w:tcPr>
            <w:tcW w:w="13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657"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II</w:t>
            </w:r>
          </w:p>
        </w:tc>
      </w:tr>
      <w:tr w:rsidR="00201201" w:rsidRPr="00201201" w:rsidTr="005A4CC1">
        <w:trPr>
          <w:trHeight w:hRule="exact" w:val="1235"/>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 w:val="left" w:pos="1900"/>
              </w:tabs>
              <w:spacing w:before="1" w:after="0"/>
              <w:ind w:left="1053" w:right="60" w:hanging="521"/>
              <w:jc w:val="both"/>
              <w:rPr>
                <w:rFonts w:ascii="Times New Roman" w:eastAsia="Times New Roman" w:hAnsi="Times New Roman"/>
              </w:rPr>
            </w:pPr>
            <w:r w:rsidRPr="00201201">
              <w:rPr>
                <w:rFonts w:ascii="Times New Roman" w:eastAsia="Times New Roman" w:hAnsi="Times New Roman"/>
                <w:b/>
              </w:rPr>
              <w:t>d)</w:t>
            </w:r>
            <w:r w:rsidRPr="00201201">
              <w:rPr>
                <w:rFonts w:ascii="Times New Roman" w:eastAsia="Times New Roman" w:hAnsi="Times New Roman"/>
                <w:b/>
              </w:rPr>
              <w:tab/>
              <w:t>Vend ku zhvillohen procese të prodhimit, përveç lëshimit të serisë, kontrollit të serisë dhe paketimit parësor dhe dytësor, për barnat jo- sterile.</w:t>
            </w:r>
          </w:p>
        </w:tc>
        <w:tc>
          <w:tcPr>
            <w:tcW w:w="13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657"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spacing w:val="1"/>
              </w:rPr>
              <w:t>1</w:t>
            </w:r>
            <w:r w:rsidRPr="00201201">
              <w:rPr>
                <w:rFonts w:ascii="Times New Roman" w:eastAsia="Times New Roman" w:hAnsi="Times New Roman"/>
                <w:b/>
              </w:rPr>
              <w:t>,</w:t>
            </w:r>
            <w:r w:rsidRPr="00201201">
              <w:rPr>
                <w:rFonts w:ascii="Times New Roman" w:eastAsia="Times New Roman" w:hAnsi="Times New Roman"/>
                <w:b/>
                <w:spacing w:val="1"/>
              </w:rPr>
              <w:t>2</w:t>
            </w:r>
            <w:r w:rsidRPr="00201201">
              <w:rPr>
                <w:rFonts w:ascii="Times New Roman" w:eastAsia="Times New Roman" w:hAnsi="Times New Roman"/>
                <w:b/>
              </w:rPr>
              <w:t>,</w:t>
            </w:r>
            <w:r w:rsidRPr="00201201">
              <w:rPr>
                <w:rFonts w:ascii="Times New Roman" w:eastAsia="Times New Roman" w:hAnsi="Times New Roman"/>
                <w:b/>
                <w:spacing w:val="1"/>
              </w:rPr>
              <w:t>3</w:t>
            </w:r>
            <w:r w:rsidRPr="00201201">
              <w:rPr>
                <w:rFonts w:ascii="Times New Roman" w:eastAsia="Times New Roman" w:hAnsi="Times New Roman"/>
                <w:b/>
              </w:rPr>
              <w:t>,</w:t>
            </w:r>
            <w:r w:rsidRPr="00201201">
              <w:rPr>
                <w:rFonts w:ascii="Times New Roman" w:eastAsia="Times New Roman" w:hAnsi="Times New Roman"/>
                <w:b/>
                <w:spacing w:val="-1"/>
              </w:rPr>
              <w:t>4</w:t>
            </w:r>
            <w:r w:rsidRPr="00201201">
              <w:rPr>
                <w:rFonts w:ascii="Times New Roman" w:eastAsia="Times New Roman" w:hAnsi="Times New Roman"/>
                <w:b/>
              </w:rPr>
              <w:t>,</w:t>
            </w:r>
            <w:r w:rsidRPr="00201201">
              <w:rPr>
                <w:rFonts w:ascii="Times New Roman" w:eastAsia="Times New Roman" w:hAnsi="Times New Roman"/>
                <w:b/>
                <w:spacing w:val="-1"/>
              </w:rPr>
              <w:t>5</w:t>
            </w:r>
            <w:r w:rsidRPr="00201201">
              <w:rPr>
                <w:rFonts w:ascii="Times New Roman" w:eastAsia="Times New Roman" w:hAnsi="Times New Roman"/>
                <w:b/>
              </w:rPr>
              <w:t>,</w:t>
            </w:r>
            <w:r w:rsidRPr="00201201">
              <w:rPr>
                <w:rFonts w:ascii="Times New Roman" w:eastAsia="Times New Roman" w:hAnsi="Times New Roman"/>
                <w:b/>
                <w:spacing w:val="1"/>
              </w:rPr>
              <w:t>6,</w:t>
            </w:r>
          </w:p>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spacing w:val="1"/>
              </w:rPr>
              <w:t>7</w:t>
            </w:r>
            <w:r w:rsidRPr="00201201">
              <w:rPr>
                <w:rFonts w:ascii="Times New Roman" w:eastAsia="Times New Roman" w:hAnsi="Times New Roman"/>
                <w:b/>
              </w:rPr>
              <w:t xml:space="preserve">, </w:t>
            </w:r>
            <w:r w:rsidRPr="00201201">
              <w:rPr>
                <w:rFonts w:ascii="Times New Roman" w:eastAsia="Times New Roman" w:hAnsi="Times New Roman"/>
                <w:b/>
                <w:spacing w:val="1"/>
              </w:rPr>
              <w:t>8</w:t>
            </w:r>
            <w:r w:rsidRPr="00201201">
              <w:rPr>
                <w:rFonts w:ascii="Times New Roman" w:eastAsia="Times New Roman" w:hAnsi="Times New Roman"/>
                <w:b/>
              </w:rPr>
              <w:t>,9</w:t>
            </w: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IB</w:t>
            </w:r>
          </w:p>
        </w:tc>
      </w:tr>
      <w:tr w:rsidR="00201201" w:rsidRPr="00201201" w:rsidTr="005A4CC1">
        <w:trPr>
          <w:trHeight w:hRule="exact" w:val="1786"/>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 w:val="left" w:pos="2320"/>
                <w:tab w:val="left" w:pos="3320"/>
              </w:tabs>
              <w:spacing w:before="1" w:after="0"/>
              <w:ind w:left="1053" w:right="60" w:hanging="521"/>
              <w:jc w:val="both"/>
              <w:rPr>
                <w:rFonts w:ascii="Times New Roman" w:eastAsia="Times New Roman" w:hAnsi="Times New Roman"/>
              </w:rPr>
            </w:pPr>
            <w:r w:rsidRPr="00201201">
              <w:rPr>
                <w:rFonts w:ascii="Times New Roman" w:eastAsia="Times New Roman" w:hAnsi="Times New Roman"/>
                <w:b/>
              </w:rPr>
              <w:t>e)</w:t>
            </w:r>
            <w:r w:rsidRPr="00201201">
              <w:rPr>
                <w:rFonts w:ascii="Times New Roman" w:eastAsia="Times New Roman" w:hAnsi="Times New Roman"/>
                <w:b/>
              </w:rPr>
              <w:tab/>
              <w:t>Vend ku zhvillohen procese të prodhimit, përveç lëshimit të serisë, kontrollit të serisë dhe paketimit parësor dhe dytësor, për barnat sterile (përfshirë ato të prodhuara në kushte aseptike) me përjashtim të barnave biologjike/ imunologjike.</w:t>
            </w:r>
          </w:p>
        </w:tc>
        <w:tc>
          <w:tcPr>
            <w:tcW w:w="13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657"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spacing w:val="1"/>
              </w:rPr>
              <w:t>1</w:t>
            </w:r>
            <w:r w:rsidRPr="00201201">
              <w:rPr>
                <w:rFonts w:ascii="Times New Roman" w:eastAsia="Times New Roman" w:hAnsi="Times New Roman"/>
                <w:b/>
              </w:rPr>
              <w:t>,</w:t>
            </w:r>
            <w:r w:rsidRPr="00201201">
              <w:rPr>
                <w:rFonts w:ascii="Times New Roman" w:eastAsia="Times New Roman" w:hAnsi="Times New Roman"/>
                <w:b/>
                <w:spacing w:val="1"/>
              </w:rPr>
              <w:t>2</w:t>
            </w:r>
            <w:r w:rsidRPr="00201201">
              <w:rPr>
                <w:rFonts w:ascii="Times New Roman" w:eastAsia="Times New Roman" w:hAnsi="Times New Roman"/>
                <w:b/>
              </w:rPr>
              <w:t>,</w:t>
            </w:r>
            <w:r w:rsidRPr="00201201">
              <w:rPr>
                <w:rFonts w:ascii="Times New Roman" w:eastAsia="Times New Roman" w:hAnsi="Times New Roman"/>
                <w:b/>
                <w:spacing w:val="1"/>
              </w:rPr>
              <w:t>3</w:t>
            </w:r>
            <w:r w:rsidRPr="00201201">
              <w:rPr>
                <w:rFonts w:ascii="Times New Roman" w:eastAsia="Times New Roman" w:hAnsi="Times New Roman"/>
                <w:b/>
              </w:rPr>
              <w:t>,</w:t>
            </w:r>
            <w:r w:rsidRPr="00201201">
              <w:rPr>
                <w:rFonts w:ascii="Times New Roman" w:eastAsia="Times New Roman" w:hAnsi="Times New Roman"/>
                <w:b/>
                <w:spacing w:val="-1"/>
              </w:rPr>
              <w:t>4</w:t>
            </w:r>
            <w:r w:rsidRPr="00201201">
              <w:rPr>
                <w:rFonts w:ascii="Times New Roman" w:eastAsia="Times New Roman" w:hAnsi="Times New Roman"/>
                <w:b/>
              </w:rPr>
              <w:t>,</w:t>
            </w:r>
            <w:r w:rsidRPr="00201201">
              <w:rPr>
                <w:rFonts w:ascii="Times New Roman" w:eastAsia="Times New Roman" w:hAnsi="Times New Roman"/>
                <w:b/>
                <w:spacing w:val="-1"/>
              </w:rPr>
              <w:t>5</w:t>
            </w:r>
            <w:r w:rsidRPr="00201201">
              <w:rPr>
                <w:rFonts w:ascii="Times New Roman" w:eastAsia="Times New Roman" w:hAnsi="Times New Roman"/>
                <w:b/>
              </w:rPr>
              <w:t>,</w:t>
            </w:r>
            <w:r w:rsidRPr="00201201">
              <w:rPr>
                <w:rFonts w:ascii="Times New Roman" w:eastAsia="Times New Roman" w:hAnsi="Times New Roman"/>
                <w:b/>
                <w:spacing w:val="1"/>
              </w:rPr>
              <w:t>6,</w:t>
            </w:r>
          </w:p>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spacing w:val="1"/>
              </w:rPr>
              <w:t>7</w:t>
            </w:r>
            <w:r w:rsidRPr="00201201">
              <w:rPr>
                <w:rFonts w:ascii="Times New Roman" w:eastAsia="Times New Roman" w:hAnsi="Times New Roman"/>
                <w:b/>
              </w:rPr>
              <w:t>, 8,9</w:t>
            </w: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IB</w:t>
            </w:r>
          </w:p>
        </w:tc>
      </w:tr>
      <w:tr w:rsidR="00201201" w:rsidRPr="00201201" w:rsidTr="005A4CC1">
        <w:trPr>
          <w:trHeight w:hRule="exact" w:val="1786"/>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 w:val="left" w:pos="2320"/>
                <w:tab w:val="left" w:pos="3320"/>
              </w:tabs>
              <w:spacing w:before="1" w:after="0"/>
              <w:ind w:left="1053" w:right="60" w:hanging="521"/>
              <w:jc w:val="both"/>
              <w:rPr>
                <w:rFonts w:ascii="Times New Roman" w:eastAsia="Times New Roman" w:hAnsi="Times New Roman"/>
              </w:rPr>
            </w:pPr>
            <w:r w:rsidRPr="00201201">
              <w:rPr>
                <w:rFonts w:ascii="Times New Roman" w:eastAsia="Times New Roman" w:hAnsi="Times New Roman"/>
                <w:b/>
              </w:rPr>
              <w:t>f)</w:t>
            </w:r>
            <w:r w:rsidRPr="00201201">
              <w:rPr>
                <w:rFonts w:ascii="Times New Roman" w:eastAsia="Times New Roman" w:hAnsi="Times New Roman"/>
                <w:b/>
              </w:rPr>
              <w:tab/>
              <w:t xml:space="preserve">Vend ku zhvillohen procese të prodhimit, përveç lëshimit të serisë, kontrollit të serisë dhe paketimit sekondar për barnat sterilë (përfshirë dhe ato që janë të prodhuar në mënyrë aseptike), </w:t>
            </w:r>
            <w:proofErr w:type="gramStart"/>
            <w:r w:rsidRPr="00201201">
              <w:rPr>
                <w:rFonts w:ascii="Times New Roman" w:eastAsia="Times New Roman" w:hAnsi="Times New Roman"/>
                <w:b/>
              </w:rPr>
              <w:t>duke</w:t>
            </w:r>
            <w:proofErr w:type="gramEnd"/>
            <w:r w:rsidRPr="00201201">
              <w:rPr>
                <w:rFonts w:ascii="Times New Roman" w:eastAsia="Times New Roman" w:hAnsi="Times New Roman"/>
                <w:b/>
              </w:rPr>
              <w:t xml:space="preserve"> përjashtuar barnat biologjik/imunologjik.</w:t>
            </w:r>
          </w:p>
        </w:tc>
        <w:tc>
          <w:tcPr>
            <w:tcW w:w="13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657"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spacing w:val="1"/>
              </w:rPr>
              <w:t>1</w:t>
            </w:r>
            <w:r w:rsidRPr="00201201">
              <w:rPr>
                <w:rFonts w:ascii="Times New Roman" w:eastAsia="Times New Roman" w:hAnsi="Times New Roman"/>
                <w:b/>
              </w:rPr>
              <w:t>,</w:t>
            </w:r>
            <w:r w:rsidRPr="00201201">
              <w:rPr>
                <w:rFonts w:ascii="Times New Roman" w:eastAsia="Times New Roman" w:hAnsi="Times New Roman"/>
                <w:b/>
                <w:spacing w:val="1"/>
              </w:rPr>
              <w:t>2</w:t>
            </w:r>
            <w:r w:rsidRPr="00201201">
              <w:rPr>
                <w:rFonts w:ascii="Times New Roman" w:eastAsia="Times New Roman" w:hAnsi="Times New Roman"/>
                <w:b/>
              </w:rPr>
              <w:t>,</w:t>
            </w:r>
            <w:r w:rsidRPr="00201201">
              <w:rPr>
                <w:rFonts w:ascii="Times New Roman" w:eastAsia="Times New Roman" w:hAnsi="Times New Roman"/>
                <w:b/>
                <w:spacing w:val="1"/>
              </w:rPr>
              <w:t>3</w:t>
            </w:r>
            <w:r w:rsidRPr="00201201">
              <w:rPr>
                <w:rFonts w:ascii="Times New Roman" w:eastAsia="Times New Roman" w:hAnsi="Times New Roman"/>
                <w:b/>
              </w:rPr>
              <w:t>,</w:t>
            </w:r>
            <w:r w:rsidRPr="00201201">
              <w:rPr>
                <w:rFonts w:ascii="Times New Roman" w:eastAsia="Times New Roman" w:hAnsi="Times New Roman"/>
                <w:b/>
                <w:spacing w:val="-1"/>
              </w:rPr>
              <w:t>4</w:t>
            </w:r>
            <w:r w:rsidRPr="00201201">
              <w:rPr>
                <w:rFonts w:ascii="Times New Roman" w:eastAsia="Times New Roman" w:hAnsi="Times New Roman"/>
                <w:b/>
              </w:rPr>
              <w:t>,</w:t>
            </w:r>
            <w:r w:rsidRPr="00201201">
              <w:rPr>
                <w:rFonts w:ascii="Times New Roman" w:eastAsia="Times New Roman" w:hAnsi="Times New Roman"/>
                <w:b/>
                <w:spacing w:val="-1"/>
              </w:rPr>
              <w:t>5</w:t>
            </w:r>
            <w:r w:rsidRPr="00201201">
              <w:rPr>
                <w:rFonts w:ascii="Times New Roman" w:eastAsia="Times New Roman" w:hAnsi="Times New Roman"/>
                <w:b/>
              </w:rPr>
              <w:t>,</w:t>
            </w:r>
            <w:r w:rsidRPr="00201201">
              <w:rPr>
                <w:rFonts w:ascii="Times New Roman" w:eastAsia="Times New Roman" w:hAnsi="Times New Roman"/>
                <w:b/>
                <w:spacing w:val="1"/>
              </w:rPr>
              <w:t>6,</w:t>
            </w:r>
          </w:p>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spacing w:val="1"/>
              </w:rPr>
              <w:t>7</w:t>
            </w:r>
            <w:r w:rsidRPr="00201201">
              <w:rPr>
                <w:rFonts w:ascii="Times New Roman" w:eastAsia="Times New Roman" w:hAnsi="Times New Roman"/>
                <w:b/>
              </w:rPr>
              <w:t>, 8</w:t>
            </w: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IB</w:t>
            </w:r>
          </w:p>
        </w:tc>
      </w:tr>
      <w:tr w:rsidR="00201201" w:rsidRPr="00201201" w:rsidTr="005A4CC1">
        <w:trPr>
          <w:trHeight w:hRule="exact" w:val="577"/>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532"/>
              <w:jc w:val="both"/>
              <w:rPr>
                <w:rFonts w:ascii="Times New Roman" w:eastAsia="Times New Roman" w:hAnsi="Times New Roman"/>
              </w:rPr>
            </w:pPr>
            <w:r w:rsidRPr="00201201">
              <w:rPr>
                <w:rFonts w:ascii="Times New Roman" w:eastAsia="Times New Roman" w:hAnsi="Times New Roman"/>
                <w:b/>
              </w:rPr>
              <w:t>Kushtet</w:t>
            </w:r>
          </w:p>
        </w:tc>
      </w:tr>
      <w:tr w:rsidR="00201201" w:rsidRPr="00201201" w:rsidTr="005A4CC1">
        <w:trPr>
          <w:trHeight w:hRule="exact" w:val="743"/>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78" w:hanging="546"/>
              <w:jc w:val="both"/>
              <w:rPr>
                <w:rFonts w:ascii="Times New Roman" w:eastAsia="Times New Roman" w:hAnsi="Times New Roman"/>
              </w:rPr>
            </w:pPr>
            <w:r w:rsidRPr="00201201">
              <w:rPr>
                <w:rFonts w:ascii="Times New Roman" w:eastAsia="Times New Roman" w:hAnsi="Times New Roman"/>
              </w:rPr>
              <w:t>1.    Inspektim i kënaqshëm i tre viteve të fundit nga një shërbim inspektimi sipas Praktikës së Mirë të Prodhimit (GMP).</w:t>
            </w:r>
          </w:p>
        </w:tc>
      </w:tr>
      <w:tr w:rsidR="00201201" w:rsidRPr="00201201" w:rsidTr="005A4CC1">
        <w:trPr>
          <w:trHeight w:hRule="exact" w:val="581"/>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78" w:hanging="546"/>
              <w:jc w:val="both"/>
              <w:rPr>
                <w:rFonts w:ascii="Times New Roman" w:eastAsia="Times New Roman" w:hAnsi="Times New Roman"/>
              </w:rPr>
            </w:pPr>
            <w:r w:rsidRPr="00201201">
              <w:rPr>
                <w:rFonts w:ascii="Times New Roman" w:eastAsia="Times New Roman" w:hAnsi="Times New Roman"/>
              </w:rPr>
              <w:t>2.    Prodhues i autorizuar në mënyrë të rregullt (për të prodhuar formën farmaceutike ose barin në fjalë).</w:t>
            </w:r>
          </w:p>
        </w:tc>
      </w:tr>
      <w:tr w:rsidR="00201201" w:rsidRPr="00201201" w:rsidTr="005A4CC1">
        <w:trPr>
          <w:trHeight w:hRule="exact" w:val="407"/>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32"/>
              <w:jc w:val="both"/>
              <w:rPr>
                <w:rFonts w:ascii="Times New Roman" w:eastAsia="Times New Roman" w:hAnsi="Times New Roman"/>
                <w:lang w:val="da-DK"/>
              </w:rPr>
            </w:pPr>
            <w:r w:rsidRPr="00201201">
              <w:rPr>
                <w:rFonts w:ascii="Times New Roman" w:eastAsia="Times New Roman" w:hAnsi="Times New Roman"/>
                <w:lang w:val="da-DK"/>
              </w:rPr>
              <w:t>3.    Bari në fjalë nuk është bar steril.</w:t>
            </w:r>
          </w:p>
        </w:tc>
      </w:tr>
      <w:tr w:rsidR="00201201" w:rsidRPr="00201201" w:rsidTr="005A4CC1">
        <w:trPr>
          <w:trHeight w:hRule="exact" w:val="950"/>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78" w:hanging="546"/>
              <w:jc w:val="both"/>
              <w:rPr>
                <w:rFonts w:ascii="Times New Roman" w:eastAsia="Times New Roman" w:hAnsi="Times New Roman"/>
                <w:lang w:val="da-DK"/>
              </w:rPr>
            </w:pPr>
            <w:r w:rsidRPr="00201201">
              <w:rPr>
                <w:rFonts w:ascii="Times New Roman" w:eastAsia="Times New Roman" w:hAnsi="Times New Roman"/>
                <w:lang w:val="da-DK"/>
              </w:rPr>
              <w:t>4.    Kur është e përshtatshme, për shembull për pezulli dhe emulsione, të disponohet skema e validimit, ose validimi i prodhimit në vendin e ri është kryer me sukses sipas protokollit aktual me të paktën tre seri prodhimi.</w:t>
            </w:r>
          </w:p>
        </w:tc>
      </w:tr>
      <w:tr w:rsidR="00201201" w:rsidRPr="00201201" w:rsidTr="005A4CC1">
        <w:trPr>
          <w:trHeight w:hRule="exact" w:val="406"/>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32"/>
              <w:jc w:val="both"/>
              <w:rPr>
                <w:rFonts w:ascii="Times New Roman" w:eastAsia="Times New Roman" w:hAnsi="Times New Roman"/>
                <w:lang w:val="da-DK"/>
              </w:rPr>
            </w:pPr>
            <w:r w:rsidRPr="00201201">
              <w:rPr>
                <w:rFonts w:ascii="Times New Roman" w:eastAsia="Times New Roman" w:hAnsi="Times New Roman"/>
                <w:lang w:val="da-DK"/>
              </w:rPr>
              <w:t>5.    Bari në fjalë nuk është një bar biologjik / imunologjik.</w:t>
            </w:r>
          </w:p>
        </w:tc>
      </w:tr>
      <w:tr w:rsidR="00201201" w:rsidRPr="00201201" w:rsidTr="005A4CC1">
        <w:trPr>
          <w:trHeight w:hRule="exact" w:val="577"/>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532"/>
              <w:jc w:val="both"/>
              <w:rPr>
                <w:rFonts w:ascii="Times New Roman" w:eastAsia="Times New Roman" w:hAnsi="Times New Roman"/>
              </w:rPr>
            </w:pPr>
            <w:r w:rsidRPr="00201201">
              <w:rPr>
                <w:rFonts w:ascii="Times New Roman" w:eastAsia="Times New Roman" w:hAnsi="Times New Roman"/>
                <w:b/>
              </w:rPr>
              <w:t>Dokumentacioni</w:t>
            </w:r>
          </w:p>
        </w:tc>
      </w:tr>
      <w:tr w:rsidR="00201201" w:rsidRPr="00201201" w:rsidTr="005A4CC1">
        <w:trPr>
          <w:trHeight w:hRule="exact" w:val="1834"/>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rPr>
            </w:pPr>
            <w:r w:rsidRPr="00201201">
              <w:rPr>
                <w:rFonts w:ascii="Times New Roman" w:eastAsia="Times New Roman" w:hAnsi="Times New Roman"/>
              </w:rPr>
              <w:lastRenderedPageBreak/>
              <w:t xml:space="preserve">1.    Dëshmi se prodhuesi i propozuar është i autorizuar në mënyrë të përshtatshme për formën    </w:t>
            </w:r>
          </w:p>
          <w:p w:rsidR="00F1517E" w:rsidRPr="00201201" w:rsidRDefault="00F1517E" w:rsidP="005A4CC1">
            <w:pPr>
              <w:spacing w:after="0"/>
              <w:ind w:left="718"/>
              <w:jc w:val="both"/>
              <w:rPr>
                <w:rFonts w:ascii="Times New Roman" w:eastAsia="Times New Roman" w:hAnsi="Times New Roman"/>
                <w:lang w:val="da-DK"/>
              </w:rPr>
            </w:pPr>
            <w:r w:rsidRPr="00201201">
              <w:rPr>
                <w:rFonts w:ascii="Times New Roman" w:eastAsia="Times New Roman" w:hAnsi="Times New Roman"/>
                <w:lang w:val="da-DK"/>
              </w:rPr>
              <w:t>farmaceutike ose barin në fjalë, dmth:</w:t>
            </w:r>
          </w:p>
          <w:p w:rsidR="00F1517E" w:rsidRPr="00201201" w:rsidRDefault="00F1517E" w:rsidP="005A4CC1">
            <w:pPr>
              <w:spacing w:after="0"/>
              <w:ind w:left="718" w:right="360"/>
              <w:jc w:val="both"/>
              <w:rPr>
                <w:rFonts w:ascii="Times New Roman" w:eastAsia="Times New Roman" w:hAnsi="Times New Roman"/>
                <w:lang w:val="da-DK"/>
              </w:rPr>
            </w:pPr>
            <w:r w:rsidRPr="00201201">
              <w:rPr>
                <w:rFonts w:ascii="Times New Roman" w:eastAsia="Times New Roman" w:hAnsi="Times New Roman"/>
                <w:lang w:val="da-DK"/>
              </w:rPr>
              <w:t>Për një prodhues brenda BE: Një referencë nga baza e të dhënave EudraGMP ose një kopje e GMP-së (Certifikata e Praktikave të Mira të Prodhimit).</w:t>
            </w:r>
          </w:p>
          <w:p w:rsidR="00F1517E" w:rsidRPr="00201201" w:rsidRDefault="00F1517E" w:rsidP="005A4CC1">
            <w:pPr>
              <w:spacing w:after="0"/>
              <w:ind w:left="718" w:right="60"/>
              <w:jc w:val="both"/>
              <w:rPr>
                <w:rFonts w:ascii="Times New Roman" w:eastAsia="Times New Roman" w:hAnsi="Times New Roman"/>
                <w:lang w:val="da-DK"/>
              </w:rPr>
            </w:pPr>
            <w:r w:rsidRPr="00201201">
              <w:rPr>
                <w:rFonts w:ascii="Times New Roman" w:eastAsia="Times New Roman" w:hAnsi="Times New Roman"/>
                <w:lang w:val="da-DK"/>
              </w:rPr>
              <w:t>Për një prodhues jashtë BE: kopje e certifikatës GMP e lëshuar brenda 3 viteve të fundit nga autoriteti kompetent përkatës.</w:t>
            </w:r>
          </w:p>
          <w:p w:rsidR="00F1517E" w:rsidRPr="00201201" w:rsidRDefault="00F1517E" w:rsidP="005A4CC1">
            <w:pPr>
              <w:spacing w:after="0"/>
              <w:ind w:left="718"/>
              <w:jc w:val="both"/>
              <w:rPr>
                <w:rFonts w:ascii="Times New Roman" w:eastAsia="Times New Roman" w:hAnsi="Times New Roman"/>
                <w:lang w:val="da-DK"/>
              </w:rPr>
            </w:pPr>
          </w:p>
        </w:tc>
      </w:tr>
      <w:tr w:rsidR="00201201" w:rsidRPr="00201201" w:rsidTr="005A4CC1">
        <w:trPr>
          <w:trHeight w:hRule="exact" w:val="898"/>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lang w:val="da-DK"/>
              </w:rPr>
            </w:pPr>
            <w:r w:rsidRPr="00201201">
              <w:rPr>
                <w:rFonts w:ascii="Times New Roman" w:eastAsia="Times New Roman" w:hAnsi="Times New Roman"/>
                <w:lang w:val="da-DK"/>
              </w:rPr>
              <w:t>2.  Kur është e përshtatshme, duhet të paraqitet madhësia e serisë dhe data e prodhimit të këtyre të fundit (≥ 3) të përdorur në studimin e validimit dhe të dhënat e paraqitura të validimit, ose duhet të dorëzohet protokolli (skema) e validimit.</w:t>
            </w:r>
          </w:p>
        </w:tc>
      </w:tr>
      <w:tr w:rsidR="00201201" w:rsidRPr="00201201" w:rsidTr="005A4CC1">
        <w:trPr>
          <w:trHeight w:hRule="exact" w:val="718"/>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lang w:val="da-DK"/>
              </w:rPr>
            </w:pPr>
            <w:r w:rsidRPr="00201201">
              <w:rPr>
                <w:rFonts w:ascii="Times New Roman" w:eastAsia="Times New Roman" w:hAnsi="Times New Roman"/>
                <w:lang w:val="da-DK"/>
              </w:rPr>
              <w:t>3. Formulari i aplikimit të ndryshimit duhet të përshkruajë qartë prodhuesit përfundimtarë</w:t>
            </w:r>
          </w:p>
          <w:p w:rsidR="00F1517E" w:rsidRPr="00201201" w:rsidRDefault="00F1517E" w:rsidP="005A4CC1">
            <w:pPr>
              <w:spacing w:after="0"/>
              <w:ind w:left="718"/>
              <w:jc w:val="both"/>
              <w:rPr>
                <w:rFonts w:ascii="Times New Roman" w:eastAsia="Times New Roman" w:hAnsi="Times New Roman"/>
                <w:lang w:val="da-DK"/>
              </w:rPr>
            </w:pPr>
            <w:r w:rsidRPr="00201201">
              <w:rPr>
                <w:rFonts w:ascii="Times New Roman" w:eastAsia="Times New Roman" w:hAnsi="Times New Roman"/>
                <w:lang w:val="da-DK"/>
              </w:rPr>
              <w:t>"aktualë" dhe  ata " të propozuar " .</w:t>
            </w:r>
          </w:p>
        </w:tc>
      </w:tr>
      <w:tr w:rsidR="00201201" w:rsidRPr="00201201" w:rsidTr="005A4CC1">
        <w:trPr>
          <w:trHeight w:hRule="exact" w:val="538"/>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lang w:val="da-DK"/>
              </w:rPr>
            </w:pPr>
            <w:r w:rsidRPr="00201201">
              <w:rPr>
                <w:rFonts w:ascii="Times New Roman" w:eastAsia="Times New Roman" w:hAnsi="Times New Roman"/>
                <w:lang w:val="da-DK"/>
              </w:rPr>
              <w:t>4.  Kopje të specifikimeve të aprovuara të lëshimit dhe të fundit të kohës së vlefshmërisë, nëse është e rëndësishme.</w:t>
            </w:r>
          </w:p>
        </w:tc>
      </w:tr>
      <w:tr w:rsidR="00201201" w:rsidRPr="00201201" w:rsidTr="005A4CC1">
        <w:trPr>
          <w:trHeight w:hRule="exact" w:val="1230"/>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lang w:val="da-DK"/>
              </w:rPr>
            </w:pPr>
            <w:r w:rsidRPr="00201201">
              <w:rPr>
                <w:rFonts w:ascii="Times New Roman" w:eastAsia="Times New Roman" w:hAnsi="Times New Roman"/>
                <w:lang w:val="da-DK"/>
              </w:rPr>
              <w:t>5.  Të dhënat analitike mbi një seri prodhimi dhe dy seri pilote treguese të procesit të prodhimit (ose dy seri të prodhimit) dhe të dhëna krahasuese mbi tre seritë e fundit nga prodhuesi i mëparshëm; të dhëna për dy seritë e ardhshme të prodhimit duhet të vihen në dispozicion sipas kërkesës ose të raportohen në rast se specifikimet bien jashtë (me veprimin e duhur të propozuar).</w:t>
            </w:r>
          </w:p>
        </w:tc>
      </w:tr>
      <w:tr w:rsidR="00201201" w:rsidRPr="00201201" w:rsidTr="005A4CC1">
        <w:trPr>
          <w:trHeight w:hRule="exact" w:val="1074"/>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lang w:val="da-DK"/>
              </w:rPr>
            </w:pPr>
            <w:r w:rsidRPr="00201201">
              <w:rPr>
                <w:rFonts w:ascii="Times New Roman" w:eastAsia="Times New Roman" w:hAnsi="Times New Roman"/>
                <w:lang w:val="da-DK"/>
              </w:rPr>
              <w:t>6.  Për format gjysëm të ngurta dhe ato të lëngshme në të cilat lënda aktive është e pranishme në formë jo-të tretshme, të dhënat e sakta të validimit, përfshirë imazhe mikroskopike të shpërndarjes së përmasave të grimcave dhe morfologjisë apo ndonjë tjetër teknikë e duhur imazhi.</w:t>
            </w:r>
          </w:p>
        </w:tc>
      </w:tr>
      <w:tr w:rsidR="00201201" w:rsidRPr="00201201" w:rsidTr="005A4CC1">
        <w:trPr>
          <w:trHeight w:hRule="exact" w:val="339"/>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lang w:val="da-DK"/>
              </w:rPr>
            </w:pPr>
            <w:r w:rsidRPr="00201201">
              <w:rPr>
                <w:rFonts w:ascii="Times New Roman" w:eastAsia="Times New Roman" w:hAnsi="Times New Roman"/>
                <w:lang w:val="da-DK"/>
              </w:rPr>
              <w:t xml:space="preserve">7.  Miratimi i ndryshimit në vendin e referencës. </w:t>
            </w:r>
          </w:p>
        </w:tc>
      </w:tr>
      <w:tr w:rsidR="00201201" w:rsidRPr="00201201" w:rsidTr="005A4CC1">
        <w:trPr>
          <w:trHeight w:hRule="exact" w:val="339"/>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lang w:val="da-DK"/>
              </w:rPr>
            </w:pPr>
            <w:r w:rsidRPr="00201201">
              <w:rPr>
                <w:rFonts w:ascii="Times New Roman" w:eastAsia="Times New Roman" w:hAnsi="Times New Roman"/>
                <w:lang w:val="da-DK"/>
              </w:rPr>
              <w:t>8.  Ndryshimi i seksionit (-eve) përkatës të dosjes (paraqitur në formatin e CTD</w:t>
            </w:r>
            <w:r w:rsidRPr="00201201">
              <w:rPr>
                <w:rFonts w:ascii="Times New Roman" w:eastAsia="Times New Roman" w:hAnsi="Times New Roman"/>
                <w:spacing w:val="8"/>
                <w:lang w:val="da-DK"/>
              </w:rPr>
              <w:t>).</w:t>
            </w:r>
          </w:p>
          <w:p w:rsidR="00F1517E" w:rsidRPr="00201201" w:rsidRDefault="00F1517E" w:rsidP="005A4CC1">
            <w:pPr>
              <w:spacing w:after="0"/>
              <w:ind w:left="718"/>
              <w:jc w:val="both"/>
              <w:rPr>
                <w:rFonts w:ascii="Times New Roman" w:eastAsia="Times New Roman" w:hAnsi="Times New Roman"/>
                <w:lang w:val="da-DK"/>
              </w:rPr>
            </w:pPr>
          </w:p>
        </w:tc>
      </w:tr>
      <w:tr w:rsidR="00F1517E" w:rsidRPr="00201201" w:rsidTr="005A4CC1">
        <w:trPr>
          <w:trHeight w:hRule="exact" w:val="682"/>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lang w:val="da-DK"/>
              </w:rPr>
            </w:pPr>
            <w:r w:rsidRPr="00201201">
              <w:rPr>
                <w:rFonts w:ascii="Times New Roman" w:eastAsia="Times New Roman" w:hAnsi="Times New Roman"/>
                <w:lang w:val="da-DK"/>
              </w:rPr>
              <w:t>9.  Nëse vendi i prodhimit dhe ai i paketimit parësor janë të ndryshëm, kushtet e transportitdhe ruajtjes së bulkut duhet të specifikohen dhe të validohen.</w:t>
            </w:r>
          </w:p>
        </w:tc>
      </w:tr>
    </w:tbl>
    <w:p w:rsidR="00F1517E" w:rsidRPr="00201201" w:rsidRDefault="00F1517E" w:rsidP="00F1517E">
      <w:pPr>
        <w:tabs>
          <w:tab w:val="left" w:pos="8490"/>
        </w:tabs>
        <w:jc w:val="both"/>
        <w:rPr>
          <w:rFonts w:ascii="Times New Roman" w:hAnsi="Times New Roman"/>
          <w:lang w:val="da-DK"/>
        </w:rPr>
      </w:pPr>
    </w:p>
    <w:tbl>
      <w:tblPr>
        <w:tblW w:w="10078" w:type="dxa"/>
        <w:tblInd w:w="98" w:type="dxa"/>
        <w:tblLayout w:type="fixed"/>
        <w:tblCellMar>
          <w:left w:w="0" w:type="dxa"/>
          <w:right w:w="0" w:type="dxa"/>
        </w:tblCellMar>
        <w:tblLook w:val="01E0"/>
      </w:tblPr>
      <w:tblGrid>
        <w:gridCol w:w="6238"/>
        <w:gridCol w:w="1418"/>
        <w:gridCol w:w="1559"/>
        <w:gridCol w:w="863"/>
      </w:tblGrid>
      <w:tr w:rsidR="00201201" w:rsidRPr="00201201" w:rsidTr="005A4CC1">
        <w:trPr>
          <w:trHeight w:hRule="exact" w:val="978"/>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1"/>
              <w:jc w:val="both"/>
              <w:rPr>
                <w:rFonts w:ascii="Times New Roman" w:eastAsia="Times New Roman" w:hAnsi="Times New Roman"/>
                <w:lang w:val="da-DK"/>
              </w:rPr>
            </w:pPr>
            <w:r w:rsidRPr="00201201">
              <w:rPr>
                <w:rFonts w:ascii="Times New Roman" w:eastAsia="Times New Roman" w:hAnsi="Times New Roman"/>
                <w:b/>
                <w:lang w:val="da-DK"/>
              </w:rPr>
              <w:t>B.II.b.2 Ndryshime të lëshimit të serisë dhe kontrollit të cilësisë të produktit përfundimtar.</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7"/>
              <w:jc w:val="both"/>
              <w:rPr>
                <w:rFonts w:ascii="Times New Roman" w:eastAsia="Times New Roman" w:hAnsi="Times New Roman"/>
                <w:lang w:val="da-DK"/>
              </w:rPr>
            </w:pPr>
            <w:r w:rsidRPr="00201201">
              <w:rPr>
                <w:rFonts w:ascii="Times New Roman" w:eastAsia="Times New Roman" w:hAnsi="Times New Roman"/>
                <w:b/>
                <w:lang w:val="da-DK"/>
              </w:rPr>
              <w:t>Kushtet që duhet të përmbushen</w:t>
            </w: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9"/>
              <w:jc w:val="both"/>
              <w:rPr>
                <w:rFonts w:ascii="Times New Roman" w:eastAsia="Times New Roman" w:hAnsi="Times New Roman"/>
              </w:rPr>
            </w:pPr>
            <w:r w:rsidRPr="00201201">
              <w:rPr>
                <w:rFonts w:ascii="Times New Roman" w:eastAsia="Times New Roman" w:hAnsi="Times New Roman"/>
                <w:b/>
              </w:rPr>
              <w:t>Dokumentacioni i kërkuar</w:t>
            </w: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4"/>
              <w:jc w:val="both"/>
              <w:rPr>
                <w:rFonts w:ascii="Times New Roman" w:eastAsia="Times New Roman" w:hAnsi="Times New Roman"/>
              </w:rPr>
            </w:pPr>
            <w:r w:rsidRPr="00201201">
              <w:rPr>
                <w:rFonts w:ascii="Times New Roman" w:eastAsia="Times New Roman" w:hAnsi="Times New Roman"/>
                <w:b/>
              </w:rPr>
              <w:t>Tipi i Procedurës</w:t>
            </w:r>
          </w:p>
        </w:tc>
      </w:tr>
      <w:tr w:rsidR="00201201" w:rsidRPr="00201201" w:rsidTr="005A4CC1">
        <w:trPr>
          <w:trHeight w:hRule="exact" w:val="618"/>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before="1" w:after="0"/>
              <w:ind w:left="1053" w:right="61" w:hanging="521"/>
              <w:jc w:val="both"/>
              <w:rPr>
                <w:rFonts w:ascii="Times New Roman" w:eastAsia="Times New Roman" w:hAnsi="Times New Roman"/>
                <w:lang w:val="da-DK"/>
              </w:rPr>
            </w:pPr>
            <w:r w:rsidRPr="00201201">
              <w:rPr>
                <w:rFonts w:ascii="Times New Roman" w:eastAsia="Times New Roman" w:hAnsi="Times New Roman"/>
                <w:b/>
                <w:lang w:val="da-DK"/>
              </w:rPr>
              <w:t>a)</w:t>
            </w:r>
            <w:r w:rsidRPr="00201201">
              <w:rPr>
                <w:rFonts w:ascii="Times New Roman" w:eastAsia="Times New Roman" w:hAnsi="Times New Roman"/>
                <w:b/>
                <w:lang w:val="da-DK"/>
              </w:rPr>
              <w:tab/>
              <w:t>Zëvendësim ose shtim i një vendi ku kryhet kontrolli / analizimi i serisë.</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1, 2, 3</w:t>
            </w: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1130"/>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 w:val="left" w:pos="1640"/>
              </w:tabs>
              <w:spacing w:before="1" w:after="0"/>
              <w:ind w:left="1053" w:right="59" w:hanging="521"/>
              <w:jc w:val="both"/>
              <w:rPr>
                <w:rFonts w:ascii="Times New Roman" w:eastAsia="Times New Roman" w:hAnsi="Times New Roman"/>
              </w:rPr>
            </w:pPr>
            <w:r w:rsidRPr="00201201">
              <w:rPr>
                <w:rFonts w:ascii="Times New Roman" w:eastAsia="Times New Roman" w:hAnsi="Times New Roman"/>
                <w:b/>
              </w:rPr>
              <w:t>b)</w:t>
            </w:r>
            <w:r w:rsidRPr="00201201">
              <w:rPr>
                <w:rFonts w:ascii="Times New Roman" w:eastAsia="Times New Roman" w:hAnsi="Times New Roman"/>
                <w:b/>
              </w:rPr>
              <w:tab/>
              <w:t>Zëvendësim ose shtim i një vendi ku kryhet kontrolli / analizimi i serisë për një bar biologjik / imunologjik dhe metodat e kryera në vendin e prodhimit janë metoda biologjike / imunologjike.</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II</w:t>
            </w:r>
          </w:p>
        </w:tc>
      </w:tr>
      <w:tr w:rsidR="00201201" w:rsidRPr="00201201" w:rsidTr="005A4CC1">
        <w:trPr>
          <w:trHeight w:hRule="exact" w:val="617"/>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before="1" w:after="0"/>
              <w:ind w:left="1053" w:right="60" w:hanging="521"/>
              <w:jc w:val="both"/>
              <w:rPr>
                <w:rFonts w:ascii="Times New Roman" w:eastAsia="Times New Roman" w:hAnsi="Times New Roman"/>
              </w:rPr>
            </w:pPr>
            <w:r w:rsidRPr="00201201">
              <w:rPr>
                <w:rFonts w:ascii="Times New Roman" w:eastAsia="Times New Roman" w:hAnsi="Times New Roman"/>
                <w:b/>
              </w:rPr>
              <w:t>c)</w:t>
            </w:r>
            <w:r w:rsidRPr="00201201">
              <w:rPr>
                <w:rFonts w:ascii="Times New Roman" w:eastAsia="Times New Roman" w:hAnsi="Times New Roman"/>
                <w:b/>
              </w:rPr>
              <w:tab/>
              <w:t>Zëvendësim ose shtim i një prodhuesi përgjegjës për lëshimin e serisë.</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r>
      <w:tr w:rsidR="00201201" w:rsidRPr="00201201" w:rsidTr="005A4CC1">
        <w:trPr>
          <w:trHeight w:hRule="exact" w:val="619"/>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53"/>
              <w:jc w:val="both"/>
              <w:rPr>
                <w:rFonts w:ascii="Times New Roman" w:eastAsia="Times New Roman" w:hAnsi="Times New Roman"/>
                <w:lang w:val="da-DK"/>
              </w:rPr>
            </w:pPr>
            <w:r w:rsidRPr="00201201">
              <w:rPr>
                <w:rFonts w:ascii="Times New Roman" w:eastAsia="Times New Roman" w:hAnsi="Times New Roman"/>
                <w:b/>
                <w:lang w:val="da-DK"/>
              </w:rPr>
              <w:t>1.    Ku nuk përfshihet kontrolli / analizimi i serisë.</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r w:rsidRPr="00201201">
              <w:rPr>
                <w:rFonts w:ascii="Times New Roman" w:eastAsia="Times New Roman" w:hAnsi="Times New Roman"/>
                <w:b/>
              </w:rPr>
              <w:t>,4</w:t>
            </w: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368"/>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53"/>
              <w:jc w:val="both"/>
              <w:rPr>
                <w:rFonts w:ascii="Times New Roman" w:eastAsia="Times New Roman" w:hAnsi="Times New Roman"/>
                <w:lang w:val="da-DK"/>
              </w:rPr>
            </w:pPr>
            <w:r w:rsidRPr="00201201">
              <w:rPr>
                <w:rFonts w:ascii="Times New Roman" w:eastAsia="Times New Roman" w:hAnsi="Times New Roman"/>
                <w:b/>
                <w:lang w:val="da-DK"/>
              </w:rPr>
              <w:t>2.    Ku përfshihet kontrolli/analizimi i serisë.</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r w:rsidRPr="00201201">
              <w:rPr>
                <w:rFonts w:ascii="Times New Roman" w:eastAsia="Times New Roman" w:hAnsi="Times New Roman"/>
                <w:b/>
              </w:rPr>
              <w:t>,4</w:t>
            </w: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1366"/>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560"/>
                <w:tab w:val="left" w:pos="2140"/>
              </w:tabs>
              <w:spacing w:before="1" w:after="0"/>
              <w:ind w:left="1575" w:right="60" w:hanging="522"/>
              <w:jc w:val="both"/>
              <w:rPr>
                <w:rFonts w:ascii="Times New Roman" w:eastAsia="Times New Roman" w:hAnsi="Times New Roman"/>
              </w:rPr>
            </w:pPr>
            <w:r w:rsidRPr="00201201">
              <w:rPr>
                <w:rFonts w:ascii="Times New Roman" w:eastAsia="Times New Roman" w:hAnsi="Times New Roman"/>
                <w:b/>
              </w:rPr>
              <w:t>3.</w:t>
            </w:r>
            <w:r w:rsidRPr="00201201">
              <w:rPr>
                <w:rFonts w:ascii="Times New Roman" w:eastAsia="Times New Roman" w:hAnsi="Times New Roman"/>
                <w:b/>
              </w:rPr>
              <w:tab/>
              <w:t>Ku përfshihet kontrolli / analizimi i serisë për një bar biologjik / imunologjik dhe metodat e kryera në atë vend prodhimi janë metoda biologjike / imunologjike/ imunokimike.</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II</w:t>
            </w:r>
          </w:p>
        </w:tc>
      </w:tr>
      <w:tr w:rsidR="00201201" w:rsidRPr="00201201" w:rsidTr="005A4CC1">
        <w:trPr>
          <w:trHeight w:hRule="exact" w:val="522"/>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532"/>
              <w:jc w:val="both"/>
              <w:rPr>
                <w:rFonts w:ascii="Times New Roman" w:eastAsia="Times New Roman" w:hAnsi="Times New Roman"/>
              </w:rPr>
            </w:pPr>
            <w:r w:rsidRPr="00201201">
              <w:rPr>
                <w:rFonts w:ascii="Times New Roman" w:eastAsia="Times New Roman" w:hAnsi="Times New Roman"/>
                <w:b/>
              </w:rPr>
              <w:lastRenderedPageBreak/>
              <w:t>Kushtet</w:t>
            </w:r>
          </w:p>
        </w:tc>
      </w:tr>
      <w:tr w:rsidR="00201201" w:rsidRPr="00201201" w:rsidTr="005A4CC1">
        <w:trPr>
          <w:trHeight w:hRule="exact" w:val="367"/>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32"/>
              <w:jc w:val="both"/>
              <w:rPr>
                <w:rFonts w:ascii="Times New Roman" w:eastAsia="Times New Roman" w:hAnsi="Times New Roman"/>
              </w:rPr>
            </w:pPr>
            <w:r w:rsidRPr="00201201">
              <w:rPr>
                <w:rFonts w:ascii="Times New Roman" w:eastAsia="Times New Roman" w:hAnsi="Times New Roman"/>
              </w:rPr>
              <w:t>1.    Prodhuesi është i autorizuar në mënyrë të përshtatshme.</w:t>
            </w:r>
          </w:p>
        </w:tc>
      </w:tr>
      <w:tr w:rsidR="00201201" w:rsidRPr="00201201" w:rsidTr="005A4CC1">
        <w:trPr>
          <w:trHeight w:hRule="exact" w:val="368"/>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32"/>
              <w:jc w:val="both"/>
              <w:rPr>
                <w:rFonts w:ascii="Times New Roman" w:eastAsia="Times New Roman" w:hAnsi="Times New Roman"/>
              </w:rPr>
            </w:pPr>
            <w:r w:rsidRPr="00201201">
              <w:rPr>
                <w:rFonts w:ascii="Times New Roman" w:eastAsia="Times New Roman" w:hAnsi="Times New Roman"/>
              </w:rPr>
              <w:t>2.    Bari nuk është bar imunologjik/biologjik.</w:t>
            </w:r>
          </w:p>
        </w:tc>
      </w:tr>
      <w:tr w:rsidR="00201201" w:rsidRPr="00201201" w:rsidTr="005A4CC1">
        <w:trPr>
          <w:trHeight w:hRule="exact" w:val="617"/>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78" w:hanging="546"/>
              <w:jc w:val="both"/>
              <w:rPr>
                <w:rFonts w:ascii="Times New Roman" w:eastAsia="Times New Roman" w:hAnsi="Times New Roman"/>
              </w:rPr>
            </w:pPr>
            <w:r w:rsidRPr="00201201">
              <w:rPr>
                <w:rFonts w:ascii="Times New Roman" w:eastAsia="Times New Roman" w:hAnsi="Times New Roman"/>
              </w:rPr>
              <w:t>3.    Transferimi i metodës nga vendi i mëparshëm i prodhimit në vendin e ri ose në laboratorin e ri të analizimit është kryer me sukses.</w:t>
            </w:r>
          </w:p>
        </w:tc>
      </w:tr>
      <w:tr w:rsidR="00201201" w:rsidRPr="00201201" w:rsidTr="005A4CC1">
        <w:trPr>
          <w:trHeight w:hRule="exact" w:val="522"/>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532"/>
              <w:jc w:val="both"/>
              <w:rPr>
                <w:rFonts w:ascii="Times New Roman" w:eastAsia="Times New Roman" w:hAnsi="Times New Roman"/>
              </w:rPr>
            </w:pPr>
            <w:r w:rsidRPr="00201201">
              <w:rPr>
                <w:rFonts w:ascii="Times New Roman" w:eastAsia="Times New Roman" w:hAnsi="Times New Roman"/>
                <w:b/>
              </w:rPr>
              <w:t>Dokumentacioni</w:t>
            </w:r>
          </w:p>
        </w:tc>
      </w:tr>
      <w:tr w:rsidR="00201201" w:rsidRPr="00201201" w:rsidTr="005A4CC1">
        <w:trPr>
          <w:trHeight w:hRule="exact" w:val="666"/>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A8686C" w:rsidP="00A8686C">
            <w:pPr>
              <w:spacing w:after="0"/>
              <w:ind w:left="808" w:hanging="276"/>
              <w:jc w:val="both"/>
              <w:rPr>
                <w:rFonts w:ascii="Times New Roman" w:eastAsia="Times New Roman" w:hAnsi="Times New Roman"/>
              </w:rPr>
            </w:pPr>
            <w:r>
              <w:rPr>
                <w:rFonts w:ascii="Times New Roman" w:eastAsia="Times New Roman" w:hAnsi="Times New Roman"/>
              </w:rPr>
              <w:t xml:space="preserve">1.  </w:t>
            </w:r>
            <w:r w:rsidR="00F1517E" w:rsidRPr="00201201">
              <w:rPr>
                <w:rFonts w:ascii="Times New Roman" w:eastAsia="Times New Roman" w:hAnsi="Times New Roman"/>
              </w:rPr>
              <w:t>Kopje të Certifikatës së Praktikës së Mirë të Prodhimit (GMP), lëshuar brenda 3 viteve të fundit nga ana e autoritetit kompetent përkatës.</w:t>
            </w:r>
          </w:p>
          <w:p w:rsidR="00F1517E" w:rsidRPr="00201201" w:rsidRDefault="00F1517E" w:rsidP="005A4CC1">
            <w:pPr>
              <w:spacing w:after="0"/>
              <w:jc w:val="both"/>
              <w:rPr>
                <w:rFonts w:ascii="Times New Roman" w:eastAsia="Times New Roman" w:hAnsi="Times New Roman"/>
              </w:rPr>
            </w:pPr>
          </w:p>
          <w:p w:rsidR="00F1517E" w:rsidRPr="00201201" w:rsidRDefault="00F1517E" w:rsidP="005A4CC1">
            <w:pPr>
              <w:spacing w:after="0"/>
              <w:ind w:left="1053" w:right="59"/>
              <w:jc w:val="both"/>
              <w:rPr>
                <w:rFonts w:ascii="Times New Roman" w:eastAsia="Times New Roman" w:hAnsi="Times New Roman"/>
              </w:rPr>
            </w:pPr>
          </w:p>
        </w:tc>
      </w:tr>
      <w:tr w:rsidR="00201201" w:rsidRPr="00201201" w:rsidTr="005A4CC1">
        <w:trPr>
          <w:trHeight w:hRule="exact" w:val="894"/>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A8686C" w:rsidP="00A8686C">
            <w:pPr>
              <w:spacing w:after="0"/>
              <w:ind w:left="808" w:hanging="810"/>
              <w:jc w:val="both"/>
              <w:rPr>
                <w:rFonts w:ascii="Times New Roman" w:eastAsia="Times New Roman" w:hAnsi="Times New Roman"/>
              </w:rPr>
            </w:pPr>
            <w:r>
              <w:rPr>
                <w:rFonts w:ascii="Times New Roman" w:eastAsia="Times New Roman" w:hAnsi="Times New Roman"/>
              </w:rPr>
              <w:t xml:space="preserve">         2.  </w:t>
            </w:r>
            <w:r w:rsidR="00F1517E" w:rsidRPr="00201201">
              <w:rPr>
                <w:rFonts w:ascii="Times New Roman" w:eastAsia="Times New Roman" w:hAnsi="Times New Roman"/>
              </w:rPr>
              <w:t>Formulari i aplikimit të ndryshimit duhet të përshkruajë qartë prodhuesin e produktit përfundimtar " aktual " dhe " të propozuar ", prodhuesin ku bëhet kontrolli /analizimi i serisë dhe vendet e prodhimit ku bëhet lëshimi i serisë.</w:t>
            </w:r>
          </w:p>
        </w:tc>
      </w:tr>
      <w:tr w:rsidR="00201201" w:rsidRPr="00201201" w:rsidTr="005A4CC1">
        <w:trPr>
          <w:trHeight w:hRule="exact" w:val="405"/>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A8686C" w:rsidP="005A4CC1">
            <w:pPr>
              <w:spacing w:after="0"/>
              <w:ind w:left="532"/>
              <w:jc w:val="both"/>
              <w:rPr>
                <w:rFonts w:ascii="Times New Roman" w:eastAsia="Times New Roman" w:hAnsi="Times New Roman"/>
                <w:lang w:val="da-DK"/>
              </w:rPr>
            </w:pPr>
            <w:r>
              <w:rPr>
                <w:rFonts w:ascii="Times New Roman" w:eastAsia="Times New Roman" w:hAnsi="Times New Roman"/>
                <w:lang w:val="da-DK"/>
              </w:rPr>
              <w:t xml:space="preserve">3.  </w:t>
            </w:r>
            <w:r w:rsidR="00F1517E" w:rsidRPr="00201201">
              <w:rPr>
                <w:rFonts w:ascii="Times New Roman" w:eastAsia="Times New Roman" w:hAnsi="Times New Roman"/>
                <w:lang w:val="da-DK"/>
              </w:rPr>
              <w:t>Miratimi i ndryshimit në vendin e referencës.</w:t>
            </w:r>
          </w:p>
          <w:p w:rsidR="00F1517E" w:rsidRPr="00201201" w:rsidRDefault="00F1517E" w:rsidP="005A4CC1">
            <w:pPr>
              <w:spacing w:after="0"/>
              <w:ind w:left="1053"/>
              <w:jc w:val="both"/>
              <w:rPr>
                <w:rFonts w:ascii="Times New Roman" w:eastAsia="Times New Roman" w:hAnsi="Times New Roman"/>
                <w:lang w:val="da-DK"/>
              </w:rPr>
            </w:pPr>
          </w:p>
        </w:tc>
      </w:tr>
      <w:tr w:rsidR="00A8686C" w:rsidRPr="00201201" w:rsidTr="005A4CC1">
        <w:trPr>
          <w:trHeight w:hRule="exact" w:val="600"/>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A8686C">
            <w:pPr>
              <w:spacing w:after="0"/>
              <w:ind w:left="988" w:hanging="456"/>
              <w:jc w:val="both"/>
              <w:rPr>
                <w:rFonts w:ascii="Times New Roman" w:eastAsia="Times New Roman" w:hAnsi="Times New Roman"/>
                <w:lang w:val="da-DK"/>
              </w:rPr>
            </w:pPr>
            <w:r w:rsidRPr="00201201">
              <w:rPr>
                <w:rFonts w:ascii="Times New Roman" w:eastAsia="Times New Roman" w:hAnsi="Times New Roman"/>
                <w:lang w:val="da-DK"/>
              </w:rPr>
              <w:t>4.  Ndryshimi i seksionit (-eve) përkatëse të dosjes (paraqitur në format CTD), duke përfshirë informacionin e përditësuar të barit, sipas rastit.</w:t>
            </w:r>
          </w:p>
        </w:tc>
      </w:tr>
    </w:tbl>
    <w:p w:rsidR="00F1517E" w:rsidRPr="00201201" w:rsidRDefault="00F1517E" w:rsidP="00F1517E">
      <w:pPr>
        <w:spacing w:after="0"/>
        <w:jc w:val="both"/>
        <w:rPr>
          <w:rFonts w:ascii="Times New Roman" w:eastAsia="Times New Roman" w:hAnsi="Times New Roman"/>
          <w:lang w:val="da-DK"/>
        </w:rPr>
      </w:pPr>
    </w:p>
    <w:tbl>
      <w:tblPr>
        <w:tblW w:w="10078" w:type="dxa"/>
        <w:tblInd w:w="98" w:type="dxa"/>
        <w:tblLayout w:type="fixed"/>
        <w:tblCellMar>
          <w:left w:w="0" w:type="dxa"/>
          <w:right w:w="0" w:type="dxa"/>
        </w:tblCellMar>
        <w:tblLook w:val="01E0"/>
      </w:tblPr>
      <w:tblGrid>
        <w:gridCol w:w="6233"/>
        <w:gridCol w:w="1325"/>
        <w:gridCol w:w="1652"/>
        <w:gridCol w:w="868"/>
      </w:tblGrid>
      <w:tr w:rsidR="00201201" w:rsidRPr="00201201" w:rsidTr="005A4CC1">
        <w:trPr>
          <w:trHeight w:hRule="exact" w:val="1149"/>
        </w:trPr>
        <w:tc>
          <w:tcPr>
            <w:tcW w:w="623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1"/>
              <w:jc w:val="both"/>
              <w:rPr>
                <w:rFonts w:ascii="Times New Roman" w:eastAsia="Times New Roman" w:hAnsi="Times New Roman"/>
                <w:lang w:val="da-DK"/>
              </w:rPr>
            </w:pPr>
            <w:r w:rsidRPr="00201201">
              <w:rPr>
                <w:rFonts w:ascii="Times New Roman" w:eastAsia="Times New Roman" w:hAnsi="Times New Roman"/>
                <w:b/>
                <w:lang w:val="da-DK"/>
              </w:rPr>
              <w:t>B.II.b.3 Ndryshim në procesin e prodhimit të produktit përfundimtar, ku përfshihet edhe një ndërmjetës i përdorur në pro- dhimin e produktit përfundimtar.</w:t>
            </w:r>
          </w:p>
        </w:tc>
        <w:tc>
          <w:tcPr>
            <w:tcW w:w="1325"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7"/>
              <w:jc w:val="both"/>
              <w:rPr>
                <w:rFonts w:ascii="Times New Roman" w:eastAsia="Times New Roman" w:hAnsi="Times New Roman"/>
                <w:lang w:val="da-DK"/>
              </w:rPr>
            </w:pPr>
            <w:r w:rsidRPr="00201201">
              <w:rPr>
                <w:rFonts w:ascii="Times New Roman" w:eastAsia="Times New Roman" w:hAnsi="Times New Roman"/>
                <w:b/>
                <w:lang w:val="da-DK"/>
              </w:rPr>
              <w:t>Kushtet që duhet të përmbushen</w:t>
            </w:r>
          </w:p>
        </w:tc>
        <w:tc>
          <w:tcPr>
            <w:tcW w:w="1652"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9"/>
              <w:jc w:val="both"/>
              <w:rPr>
                <w:rFonts w:ascii="Times New Roman" w:eastAsia="Times New Roman" w:hAnsi="Times New Roman"/>
              </w:rPr>
            </w:pPr>
            <w:r w:rsidRPr="00201201">
              <w:rPr>
                <w:rFonts w:ascii="Times New Roman" w:eastAsia="Times New Roman" w:hAnsi="Times New Roman"/>
                <w:b/>
              </w:rPr>
              <w:t>Dokumentacioni i kërkuar</w:t>
            </w:r>
          </w:p>
        </w:tc>
        <w:tc>
          <w:tcPr>
            <w:tcW w:w="86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9"/>
              <w:jc w:val="both"/>
              <w:rPr>
                <w:rFonts w:ascii="Times New Roman" w:eastAsia="Times New Roman" w:hAnsi="Times New Roman"/>
              </w:rPr>
            </w:pPr>
            <w:r w:rsidRPr="00201201">
              <w:rPr>
                <w:rFonts w:ascii="Times New Roman" w:eastAsia="Times New Roman" w:hAnsi="Times New Roman"/>
                <w:b/>
              </w:rPr>
              <w:t>Tipi i Procedurës</w:t>
            </w:r>
          </w:p>
        </w:tc>
      </w:tr>
      <w:tr w:rsidR="00201201" w:rsidRPr="00201201" w:rsidTr="005A4CC1">
        <w:trPr>
          <w:trHeight w:hRule="exact" w:val="589"/>
        </w:trPr>
        <w:tc>
          <w:tcPr>
            <w:tcW w:w="623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31"/>
              <w:jc w:val="both"/>
              <w:rPr>
                <w:rFonts w:ascii="Times New Roman" w:eastAsia="Times New Roman" w:hAnsi="Times New Roman"/>
              </w:rPr>
            </w:pPr>
            <w:r w:rsidRPr="00201201">
              <w:rPr>
                <w:rFonts w:ascii="Times New Roman" w:eastAsia="Times New Roman" w:hAnsi="Times New Roman"/>
                <w:b/>
              </w:rPr>
              <w:t>a)    Ndryshime të vogla në procesin e prodhimit</w:t>
            </w:r>
          </w:p>
        </w:tc>
        <w:tc>
          <w:tcPr>
            <w:tcW w:w="1325"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w:t>
            </w:r>
            <w:r w:rsidRPr="00201201">
              <w:rPr>
                <w:rFonts w:ascii="Times New Roman" w:eastAsia="Times New Roman" w:hAnsi="Times New Roman"/>
                <w:b/>
                <w:spacing w:val="-1"/>
              </w:rPr>
              <w:t>2</w:t>
            </w:r>
            <w:r w:rsidRPr="00201201">
              <w:rPr>
                <w:rFonts w:ascii="Times New Roman" w:eastAsia="Times New Roman" w:hAnsi="Times New Roman"/>
                <w:b/>
              </w:rPr>
              <w:t>,3,4,</w:t>
            </w:r>
            <w:r w:rsidRPr="00201201">
              <w:rPr>
                <w:rFonts w:ascii="Times New Roman" w:eastAsia="Times New Roman" w:hAnsi="Times New Roman"/>
                <w:b/>
                <w:spacing w:val="-1"/>
              </w:rPr>
              <w:t>5</w:t>
            </w:r>
            <w:r w:rsidRPr="00201201">
              <w:rPr>
                <w:rFonts w:ascii="Times New Roman" w:eastAsia="Times New Roman" w:hAnsi="Times New Roman"/>
                <w:b/>
              </w:rPr>
              <w:t>,6,</w:t>
            </w:r>
          </w:p>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7</w:t>
            </w:r>
          </w:p>
        </w:tc>
        <w:tc>
          <w:tcPr>
            <w:tcW w:w="1652"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spacing w:val="1"/>
              </w:rPr>
              <w:t>1</w:t>
            </w:r>
            <w:r w:rsidRPr="00201201">
              <w:rPr>
                <w:rFonts w:ascii="Times New Roman" w:eastAsia="Times New Roman" w:hAnsi="Times New Roman"/>
                <w:b/>
              </w:rPr>
              <w:t>,</w:t>
            </w:r>
            <w:r w:rsidRPr="00201201">
              <w:rPr>
                <w:rFonts w:ascii="Times New Roman" w:eastAsia="Times New Roman" w:hAnsi="Times New Roman"/>
                <w:b/>
                <w:spacing w:val="1"/>
              </w:rPr>
              <w:t>2</w:t>
            </w:r>
            <w:r w:rsidRPr="00201201">
              <w:rPr>
                <w:rFonts w:ascii="Times New Roman" w:eastAsia="Times New Roman" w:hAnsi="Times New Roman"/>
                <w:b/>
              </w:rPr>
              <w:t>,</w:t>
            </w:r>
            <w:r w:rsidRPr="00201201">
              <w:rPr>
                <w:rFonts w:ascii="Times New Roman" w:eastAsia="Times New Roman" w:hAnsi="Times New Roman"/>
                <w:b/>
                <w:spacing w:val="1"/>
              </w:rPr>
              <w:t>3</w:t>
            </w:r>
            <w:r w:rsidRPr="00201201">
              <w:rPr>
                <w:rFonts w:ascii="Times New Roman" w:eastAsia="Times New Roman" w:hAnsi="Times New Roman"/>
                <w:b/>
              </w:rPr>
              <w:t>,</w:t>
            </w:r>
            <w:r w:rsidRPr="00201201">
              <w:rPr>
                <w:rFonts w:ascii="Times New Roman" w:eastAsia="Times New Roman" w:hAnsi="Times New Roman"/>
                <w:b/>
                <w:spacing w:val="-1"/>
              </w:rPr>
              <w:t>4</w:t>
            </w:r>
            <w:r w:rsidRPr="00201201">
              <w:rPr>
                <w:rFonts w:ascii="Times New Roman" w:eastAsia="Times New Roman" w:hAnsi="Times New Roman"/>
                <w:b/>
              </w:rPr>
              <w:t>,</w:t>
            </w:r>
            <w:r w:rsidRPr="00201201">
              <w:rPr>
                <w:rFonts w:ascii="Times New Roman" w:eastAsia="Times New Roman" w:hAnsi="Times New Roman"/>
                <w:b/>
                <w:spacing w:val="-1"/>
              </w:rPr>
              <w:t>5</w:t>
            </w:r>
            <w:r w:rsidRPr="00201201">
              <w:rPr>
                <w:rFonts w:ascii="Times New Roman" w:eastAsia="Times New Roman" w:hAnsi="Times New Roman"/>
                <w:b/>
              </w:rPr>
              <w:t>,</w:t>
            </w:r>
            <w:r w:rsidRPr="00201201">
              <w:rPr>
                <w:rFonts w:ascii="Times New Roman" w:eastAsia="Times New Roman" w:hAnsi="Times New Roman"/>
                <w:b/>
                <w:spacing w:val="1"/>
              </w:rPr>
              <w:t>6,</w:t>
            </w:r>
          </w:p>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spacing w:val="1"/>
              </w:rPr>
              <w:t>7</w:t>
            </w:r>
            <w:r w:rsidRPr="00201201">
              <w:rPr>
                <w:rFonts w:ascii="Times New Roman" w:eastAsia="Times New Roman" w:hAnsi="Times New Roman"/>
                <w:b/>
              </w:rPr>
              <w:t>, 8</w:t>
            </w:r>
          </w:p>
        </w:tc>
        <w:tc>
          <w:tcPr>
            <w:tcW w:w="86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1069"/>
        </w:trPr>
        <w:tc>
          <w:tcPr>
            <w:tcW w:w="623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before="1" w:after="0"/>
              <w:ind w:left="1055" w:right="62" w:hanging="524"/>
              <w:jc w:val="both"/>
              <w:rPr>
                <w:rFonts w:ascii="Times New Roman" w:eastAsia="Times New Roman" w:hAnsi="Times New Roman"/>
              </w:rPr>
            </w:pPr>
            <w:r w:rsidRPr="00201201">
              <w:rPr>
                <w:rFonts w:ascii="Times New Roman" w:eastAsia="Times New Roman" w:hAnsi="Times New Roman"/>
                <w:b/>
              </w:rPr>
              <w:t>b)</w:t>
            </w:r>
            <w:r w:rsidRPr="00201201">
              <w:rPr>
                <w:rFonts w:ascii="Times New Roman" w:eastAsia="Times New Roman" w:hAnsi="Times New Roman"/>
                <w:b/>
              </w:rPr>
              <w:tab/>
              <w:t>Ndryshime thelbësore në procesin e prodhimit që mund të kenë një ndikim të rëndësishëm në cilësinë, sigurinë dhe efektshmërinë e barit.</w:t>
            </w:r>
          </w:p>
        </w:tc>
        <w:tc>
          <w:tcPr>
            <w:tcW w:w="1325"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652"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86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II</w:t>
            </w:r>
          </w:p>
        </w:tc>
      </w:tr>
      <w:tr w:rsidR="00201201" w:rsidRPr="00201201" w:rsidTr="005A4CC1">
        <w:trPr>
          <w:trHeight w:hRule="exact" w:val="673"/>
        </w:trPr>
        <w:tc>
          <w:tcPr>
            <w:tcW w:w="623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before="1" w:after="0"/>
              <w:ind w:left="1055" w:right="60" w:hanging="524"/>
              <w:jc w:val="both"/>
              <w:rPr>
                <w:rFonts w:ascii="Times New Roman" w:eastAsia="Times New Roman" w:hAnsi="Times New Roman"/>
              </w:rPr>
            </w:pPr>
            <w:r w:rsidRPr="00201201">
              <w:rPr>
                <w:rFonts w:ascii="Times New Roman" w:eastAsia="Times New Roman" w:hAnsi="Times New Roman"/>
                <w:b/>
              </w:rPr>
              <w:t>c)</w:t>
            </w:r>
            <w:r w:rsidRPr="00201201">
              <w:rPr>
                <w:rFonts w:ascii="Times New Roman" w:eastAsia="Times New Roman" w:hAnsi="Times New Roman"/>
                <w:b/>
              </w:rPr>
              <w:tab/>
              <w:t>Bari është biologjik/ imunologjik dhe ndryshimi kërkon një vlerësim të krahasues.</w:t>
            </w:r>
          </w:p>
        </w:tc>
        <w:tc>
          <w:tcPr>
            <w:tcW w:w="1325"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652"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86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II</w:t>
            </w:r>
          </w:p>
        </w:tc>
      </w:tr>
      <w:tr w:rsidR="00201201" w:rsidRPr="00201201" w:rsidTr="005A4CC1">
        <w:trPr>
          <w:trHeight w:hRule="exact" w:val="682"/>
        </w:trPr>
        <w:tc>
          <w:tcPr>
            <w:tcW w:w="623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before="1" w:after="0"/>
              <w:ind w:left="1055" w:right="62" w:hanging="524"/>
              <w:jc w:val="both"/>
              <w:rPr>
                <w:rFonts w:ascii="Times New Roman" w:eastAsia="Times New Roman" w:hAnsi="Times New Roman"/>
                <w:lang w:val="da-DK"/>
              </w:rPr>
            </w:pPr>
            <w:r w:rsidRPr="00201201">
              <w:rPr>
                <w:rFonts w:ascii="Times New Roman" w:eastAsia="Times New Roman" w:hAnsi="Times New Roman"/>
                <w:b/>
                <w:lang w:val="da-DK"/>
              </w:rPr>
              <w:t>d)</w:t>
            </w:r>
            <w:r w:rsidRPr="00201201">
              <w:rPr>
                <w:rFonts w:ascii="Times New Roman" w:eastAsia="Times New Roman" w:hAnsi="Times New Roman"/>
                <w:b/>
                <w:lang w:val="da-DK"/>
              </w:rPr>
              <w:tab/>
              <w:t>Paraqitja e një metode jo-standarde të sterilizimit përfundimtar.</w:t>
            </w:r>
          </w:p>
        </w:tc>
        <w:tc>
          <w:tcPr>
            <w:tcW w:w="1325"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lang w:val="da-DK"/>
              </w:rPr>
            </w:pPr>
          </w:p>
        </w:tc>
        <w:tc>
          <w:tcPr>
            <w:tcW w:w="1652"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lang w:val="da-DK"/>
              </w:rPr>
            </w:pPr>
          </w:p>
        </w:tc>
        <w:tc>
          <w:tcPr>
            <w:tcW w:w="86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II</w:t>
            </w:r>
          </w:p>
        </w:tc>
      </w:tr>
      <w:tr w:rsidR="00201201" w:rsidRPr="00201201" w:rsidTr="005A4CC1">
        <w:trPr>
          <w:trHeight w:hRule="exact" w:val="682"/>
        </w:trPr>
        <w:tc>
          <w:tcPr>
            <w:tcW w:w="623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before="1" w:after="0"/>
              <w:ind w:left="1055" w:right="59" w:hanging="524"/>
              <w:jc w:val="both"/>
              <w:rPr>
                <w:rFonts w:ascii="Times New Roman" w:eastAsia="Times New Roman" w:hAnsi="Times New Roman"/>
              </w:rPr>
            </w:pPr>
            <w:r w:rsidRPr="00201201">
              <w:rPr>
                <w:rFonts w:ascii="Times New Roman" w:eastAsia="Times New Roman" w:hAnsi="Times New Roman"/>
                <w:b/>
              </w:rPr>
              <w:t>e)</w:t>
            </w:r>
            <w:r w:rsidRPr="00201201">
              <w:rPr>
                <w:rFonts w:ascii="Times New Roman" w:eastAsia="Times New Roman" w:hAnsi="Times New Roman"/>
                <w:b/>
              </w:rPr>
              <w:tab/>
              <w:t>Paraqitje ose rritje në tepricën që përdoret për lëndën aktive.</w:t>
            </w:r>
          </w:p>
        </w:tc>
        <w:tc>
          <w:tcPr>
            <w:tcW w:w="1325"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652"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86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II</w:t>
            </w:r>
          </w:p>
        </w:tc>
      </w:tr>
      <w:tr w:rsidR="00201201" w:rsidRPr="00201201" w:rsidTr="005A4CC1">
        <w:trPr>
          <w:trHeight w:hRule="exact" w:val="683"/>
        </w:trPr>
        <w:tc>
          <w:tcPr>
            <w:tcW w:w="623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before="1" w:after="0"/>
              <w:ind w:left="1055" w:right="61" w:hanging="524"/>
              <w:jc w:val="both"/>
              <w:rPr>
                <w:rFonts w:ascii="Times New Roman" w:eastAsia="Times New Roman" w:hAnsi="Times New Roman"/>
              </w:rPr>
            </w:pPr>
            <w:r w:rsidRPr="00201201">
              <w:rPr>
                <w:rFonts w:ascii="Times New Roman" w:eastAsia="Times New Roman" w:hAnsi="Times New Roman"/>
                <w:b/>
              </w:rPr>
              <w:t>f)</w:t>
            </w:r>
            <w:r w:rsidRPr="00201201">
              <w:rPr>
                <w:rFonts w:ascii="Times New Roman" w:eastAsia="Times New Roman" w:hAnsi="Times New Roman"/>
                <w:b/>
              </w:rPr>
              <w:tab/>
              <w:t>Ndryshime të vogla në procesin e prodhimit të një pezullie ujore për përdorim nga goja.</w:t>
            </w:r>
          </w:p>
        </w:tc>
        <w:tc>
          <w:tcPr>
            <w:tcW w:w="1325"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652"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4</w:t>
            </w:r>
            <w:r w:rsidRPr="00201201">
              <w:rPr>
                <w:rFonts w:ascii="Times New Roman" w:eastAsia="Times New Roman" w:hAnsi="Times New Roman"/>
                <w:b/>
              </w:rPr>
              <w:t>,6, 7</w:t>
            </w:r>
            <w:r w:rsidRPr="00201201">
              <w:rPr>
                <w:rFonts w:ascii="Times New Roman" w:eastAsia="Times New Roman" w:hAnsi="Times New Roman"/>
                <w:b/>
                <w:spacing w:val="-1"/>
              </w:rPr>
              <w:t>,</w:t>
            </w:r>
            <w:r w:rsidRPr="00201201">
              <w:rPr>
                <w:rFonts w:ascii="Times New Roman" w:eastAsia="Times New Roman" w:hAnsi="Times New Roman"/>
                <w:b/>
              </w:rPr>
              <w:t>8</w:t>
            </w:r>
          </w:p>
        </w:tc>
        <w:tc>
          <w:tcPr>
            <w:tcW w:w="86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IB</w:t>
            </w:r>
          </w:p>
        </w:tc>
      </w:tr>
      <w:tr w:rsidR="00201201" w:rsidRPr="00201201" w:rsidTr="005A4CC1">
        <w:trPr>
          <w:trHeight w:hRule="exact" w:val="577"/>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531"/>
              <w:jc w:val="both"/>
              <w:rPr>
                <w:rFonts w:ascii="Times New Roman" w:eastAsia="Times New Roman" w:hAnsi="Times New Roman"/>
              </w:rPr>
            </w:pPr>
            <w:r w:rsidRPr="00201201">
              <w:rPr>
                <w:rFonts w:ascii="Times New Roman" w:eastAsia="Times New Roman" w:hAnsi="Times New Roman"/>
                <w:b/>
              </w:rPr>
              <w:t>Kushtet</w:t>
            </w:r>
          </w:p>
        </w:tc>
      </w:tr>
      <w:tr w:rsidR="00201201" w:rsidRPr="00201201" w:rsidTr="005A4CC1">
        <w:trPr>
          <w:trHeight w:hRule="exact" w:val="462"/>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A8686C">
            <w:pPr>
              <w:spacing w:after="0"/>
              <w:ind w:left="718"/>
              <w:jc w:val="both"/>
              <w:rPr>
                <w:rFonts w:ascii="Times New Roman" w:eastAsia="Times New Roman" w:hAnsi="Times New Roman"/>
              </w:rPr>
            </w:pPr>
            <w:r w:rsidRPr="00201201">
              <w:rPr>
                <w:rFonts w:ascii="Times New Roman" w:eastAsia="Times New Roman" w:hAnsi="Times New Roman"/>
              </w:rPr>
              <w:t>1. Nuk ka ndryshime në profilin cilësor dhe sasior të papastërtisë ose në vetitë fiziko -kimike.</w:t>
            </w:r>
          </w:p>
        </w:tc>
      </w:tr>
      <w:tr w:rsidR="00201201" w:rsidRPr="00201201" w:rsidTr="005A4CC1">
        <w:trPr>
          <w:trHeight w:hRule="exact" w:val="1497"/>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A8686C">
            <w:pPr>
              <w:spacing w:after="0"/>
              <w:ind w:left="718"/>
              <w:jc w:val="both"/>
              <w:rPr>
                <w:rFonts w:ascii="Times New Roman" w:eastAsia="Times New Roman" w:hAnsi="Times New Roman"/>
              </w:rPr>
            </w:pPr>
            <w:r w:rsidRPr="00201201">
              <w:rPr>
                <w:rFonts w:ascii="Times New Roman" w:eastAsia="Times New Roman" w:hAnsi="Times New Roman"/>
              </w:rPr>
              <w:t>2. Ndryshimi lidhet me format e ngurta për përdorim nga goja me çlirim të menjëhershëm / tretësirat për përdorim nga goja dhe bari në fjalë nuk është biologjik / imunologjik; ose ndryshimi ka të bëjë me procesin e parametrit (-ave) që në kontekstin e një vlerësimi paraprak, vlerësohen të mos kenë ndikim në cilësinë e produktit përfundimtar (pavarësisht nga lloji i barit dhe / ose formë dhe doza farmaceutike).</w:t>
            </w:r>
          </w:p>
        </w:tc>
      </w:tr>
      <w:tr w:rsidR="00201201" w:rsidRPr="00201201" w:rsidTr="005A4CC1">
        <w:trPr>
          <w:trHeight w:hRule="exact" w:val="853"/>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rPr>
            </w:pPr>
            <w:r w:rsidRPr="00201201">
              <w:rPr>
                <w:rFonts w:ascii="Times New Roman" w:eastAsia="Times New Roman" w:hAnsi="Times New Roman"/>
              </w:rPr>
              <w:lastRenderedPageBreak/>
              <w:t xml:space="preserve">3. Parimi i prodhimit duke përfshirë hapat e veçantë të prodhimit mbetet i njëjtë, p.sh.ndërmjetësit e </w:t>
            </w:r>
          </w:p>
          <w:p w:rsidR="00F1517E" w:rsidRPr="00201201" w:rsidRDefault="00F1517E" w:rsidP="005A4CC1">
            <w:pPr>
              <w:spacing w:after="0"/>
              <w:ind w:left="718"/>
              <w:jc w:val="both"/>
              <w:rPr>
                <w:rFonts w:ascii="Times New Roman" w:eastAsia="Times New Roman" w:hAnsi="Times New Roman"/>
              </w:rPr>
            </w:pPr>
            <w:proofErr w:type="gramStart"/>
            <w:r w:rsidRPr="00201201">
              <w:rPr>
                <w:rFonts w:ascii="Times New Roman" w:eastAsia="Times New Roman" w:hAnsi="Times New Roman"/>
              </w:rPr>
              <w:t>përdorur</w:t>
            </w:r>
            <w:proofErr w:type="gramEnd"/>
            <w:r w:rsidRPr="00201201">
              <w:rPr>
                <w:rFonts w:ascii="Times New Roman" w:eastAsia="Times New Roman" w:hAnsi="Times New Roman"/>
              </w:rPr>
              <w:t xml:space="preserve"> gjatë procesit të prodhimit si dhe nuk ka ndryshime në ndonjë tretës të përdorur gjatë procesit të prodhimit.</w:t>
            </w:r>
          </w:p>
          <w:p w:rsidR="00F1517E" w:rsidRPr="00201201" w:rsidRDefault="00F1517E" w:rsidP="005A4CC1">
            <w:pPr>
              <w:spacing w:after="0"/>
              <w:ind w:left="718" w:right="62"/>
              <w:jc w:val="both"/>
              <w:rPr>
                <w:rFonts w:ascii="Times New Roman" w:eastAsia="Times New Roman" w:hAnsi="Times New Roman"/>
              </w:rPr>
            </w:pPr>
            <w:proofErr w:type="gramStart"/>
            <w:r w:rsidRPr="00201201">
              <w:rPr>
                <w:rFonts w:ascii="Times New Roman" w:eastAsia="Times New Roman" w:hAnsi="Times New Roman"/>
              </w:rPr>
              <w:t>prodhimit</w:t>
            </w:r>
            <w:proofErr w:type="gramEnd"/>
            <w:r w:rsidRPr="00201201">
              <w:rPr>
                <w:rFonts w:ascii="Times New Roman" w:eastAsia="Times New Roman" w:hAnsi="Times New Roman"/>
              </w:rPr>
              <w:t>.</w:t>
            </w:r>
          </w:p>
        </w:tc>
      </w:tr>
      <w:tr w:rsidR="00201201" w:rsidRPr="00201201" w:rsidTr="005A4CC1">
        <w:trPr>
          <w:trHeight w:hRule="exact" w:val="736"/>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A8686C" w:rsidP="00A8686C">
            <w:pPr>
              <w:spacing w:after="0"/>
              <w:ind w:left="718"/>
              <w:jc w:val="both"/>
              <w:rPr>
                <w:rFonts w:ascii="Times New Roman" w:eastAsia="Times New Roman" w:hAnsi="Times New Roman"/>
              </w:rPr>
            </w:pPr>
            <w:r>
              <w:rPr>
                <w:rFonts w:ascii="Times New Roman" w:eastAsia="Times New Roman" w:hAnsi="Times New Roman"/>
              </w:rPr>
              <w:t>4.</w:t>
            </w:r>
            <w:r w:rsidR="00F1517E" w:rsidRPr="00201201">
              <w:rPr>
                <w:rFonts w:ascii="Times New Roman" w:eastAsia="Times New Roman" w:hAnsi="Times New Roman"/>
              </w:rPr>
              <w:t xml:space="preserve"> Procesi i autorizuar aktualisht duhet të kontrollohet nga kontrollet përkatëse gjatë procesit, për të cilat nuk nevojiten ndryshime (zgjerim ose fshirje të kufijve). </w:t>
            </w:r>
          </w:p>
        </w:tc>
      </w:tr>
      <w:tr w:rsidR="00201201" w:rsidRPr="00201201" w:rsidTr="005A4CC1">
        <w:trPr>
          <w:trHeight w:hRule="exact" w:val="407"/>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A8686C">
            <w:pPr>
              <w:spacing w:after="0"/>
              <w:ind w:left="718"/>
              <w:jc w:val="both"/>
              <w:rPr>
                <w:rFonts w:ascii="Times New Roman" w:eastAsia="Times New Roman" w:hAnsi="Times New Roman"/>
                <w:lang w:val="da-DK"/>
              </w:rPr>
            </w:pPr>
            <w:r w:rsidRPr="00201201">
              <w:rPr>
                <w:rFonts w:ascii="Times New Roman" w:eastAsia="Times New Roman" w:hAnsi="Times New Roman"/>
                <w:lang w:val="da-DK"/>
              </w:rPr>
              <w:t>5. Specifikimet e produktit përfundimtar ose të ndërmjetësve mbeten të pandryshuara.</w:t>
            </w:r>
          </w:p>
        </w:tc>
      </w:tr>
      <w:tr w:rsidR="00201201" w:rsidRPr="00201201" w:rsidTr="005A4CC1">
        <w:trPr>
          <w:trHeight w:hRule="exact" w:val="646"/>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A8686C">
            <w:pPr>
              <w:spacing w:after="0"/>
              <w:ind w:left="718"/>
              <w:jc w:val="both"/>
              <w:rPr>
                <w:rFonts w:ascii="Times New Roman" w:eastAsia="Times New Roman" w:hAnsi="Times New Roman"/>
                <w:lang w:val="da-DK"/>
              </w:rPr>
            </w:pPr>
            <w:r w:rsidRPr="00201201">
              <w:rPr>
                <w:rFonts w:ascii="Times New Roman" w:eastAsia="Times New Roman" w:hAnsi="Times New Roman"/>
                <w:lang w:val="da-DK"/>
              </w:rPr>
              <w:t>6.  Procesi i ri duhet të rezultojë në një produkt tënjëjtë në lidhje me të gjitha aspektet e cilësisë, sigurisë dhe efektshmërisë.</w:t>
            </w:r>
          </w:p>
        </w:tc>
      </w:tr>
      <w:tr w:rsidR="00201201" w:rsidRPr="00201201" w:rsidTr="005A4CC1">
        <w:trPr>
          <w:trHeight w:hRule="exact" w:val="1726"/>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A8686C">
            <w:pPr>
              <w:spacing w:after="0"/>
              <w:ind w:left="718"/>
              <w:jc w:val="both"/>
              <w:rPr>
                <w:rFonts w:ascii="Times New Roman" w:eastAsia="Times New Roman" w:hAnsi="Times New Roman"/>
                <w:lang w:val="da-DK"/>
              </w:rPr>
            </w:pPr>
            <w:r w:rsidRPr="00201201">
              <w:rPr>
                <w:rFonts w:ascii="Times New Roman" w:eastAsia="Times New Roman" w:hAnsi="Times New Roman"/>
                <w:lang w:val="da-DK"/>
              </w:rPr>
              <w:t xml:space="preserve"> 7.  Studimet e stabilitetit në përputhje me udhëzimet përkatëse janë nisur në të paktën një seri pilote ose seri industriale dhe të paktën të dhëna të kënaqshme stabiliteti të tre muajve janë në dispozicion të aplikantit dhe është konfirmuar se këto studime do të përfundohen. Të dhënat do t’iu sigurohen menjëherë autoriteteve kompetente në rast se specifikimet bien jashtë apo potencialisht mund të bien jashtë specifikimeve të fundit të kohës së vlefshmërisë së miratuar (me veprimin e duhur të propozuar).</w:t>
            </w:r>
          </w:p>
        </w:tc>
      </w:tr>
      <w:tr w:rsidR="00201201" w:rsidRPr="00201201" w:rsidTr="005A4CC1">
        <w:trPr>
          <w:trHeight w:hRule="exact" w:val="577"/>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718"/>
              <w:jc w:val="both"/>
              <w:rPr>
                <w:rFonts w:ascii="Times New Roman" w:eastAsia="Times New Roman" w:hAnsi="Times New Roman"/>
              </w:rPr>
            </w:pPr>
            <w:r w:rsidRPr="00201201">
              <w:rPr>
                <w:rFonts w:ascii="Times New Roman" w:eastAsia="Times New Roman" w:hAnsi="Times New Roman"/>
                <w:b/>
              </w:rPr>
              <w:t>Dokumentacioni</w:t>
            </w:r>
          </w:p>
        </w:tc>
      </w:tr>
      <w:tr w:rsidR="00201201" w:rsidRPr="00201201" w:rsidTr="005A4CC1">
        <w:trPr>
          <w:trHeight w:hRule="exact" w:val="583"/>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A8686C">
            <w:pPr>
              <w:spacing w:after="0"/>
              <w:ind w:left="718"/>
              <w:jc w:val="both"/>
              <w:rPr>
                <w:rFonts w:ascii="Times New Roman" w:eastAsia="Times New Roman" w:hAnsi="Times New Roman"/>
              </w:rPr>
            </w:pPr>
            <w:r w:rsidRPr="00201201">
              <w:rPr>
                <w:rFonts w:ascii="Times New Roman" w:eastAsia="Times New Roman" w:hAnsi="Times New Roman"/>
              </w:rPr>
              <w:t>1.  Ndryshim i seksionit (-eve) përkatëse të dosjes (paraqitur në format CTD), duke përfshirë një krahasim të drejtpërdrejtë të procesit aktual dhe procesit të ri.</w:t>
            </w:r>
          </w:p>
        </w:tc>
      </w:tr>
      <w:tr w:rsidR="00201201" w:rsidRPr="00201201" w:rsidTr="005A4CC1">
        <w:trPr>
          <w:trHeight w:hRule="exact" w:val="1213"/>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A8686C">
            <w:pPr>
              <w:spacing w:after="0"/>
              <w:ind w:left="718"/>
              <w:jc w:val="both"/>
              <w:rPr>
                <w:rFonts w:ascii="Times New Roman" w:eastAsia="Times New Roman" w:hAnsi="Times New Roman"/>
              </w:rPr>
            </w:pPr>
            <w:r w:rsidRPr="00201201">
              <w:rPr>
                <w:rFonts w:ascii="Times New Roman" w:eastAsia="Times New Roman" w:hAnsi="Times New Roman"/>
              </w:rPr>
              <w:t>2.  Për produktet gjysëm të ngurta dhe ato të lëngshme në të cilat ka lëndë aktive në formë jo–të tretshme</w:t>
            </w:r>
            <w:proofErr w:type="gramStart"/>
            <w:r w:rsidRPr="00201201">
              <w:rPr>
                <w:rFonts w:ascii="Times New Roman" w:eastAsia="Times New Roman" w:hAnsi="Times New Roman"/>
              </w:rPr>
              <w:t>:të</w:t>
            </w:r>
            <w:proofErr w:type="gramEnd"/>
            <w:r w:rsidRPr="00201201">
              <w:rPr>
                <w:rFonts w:ascii="Times New Roman" w:eastAsia="Times New Roman" w:hAnsi="Times New Roman"/>
              </w:rPr>
              <w:t xml:space="preserve"> dhënatë sakta të validimit të ndryshimit ku përfshihen imazhe mikroskopike të grimcave për të kontrolluar ndryshime të dukshme morfologjike; të dhëna të krahasueshme të shpërndarjes së madhësisë së grimcave nëpërmjet një metode të përshtatshme.</w:t>
            </w:r>
          </w:p>
        </w:tc>
      </w:tr>
      <w:tr w:rsidR="00201201" w:rsidRPr="00201201" w:rsidTr="005A4CC1">
        <w:trPr>
          <w:trHeight w:hRule="exact" w:val="1213"/>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A8686C">
            <w:pPr>
              <w:spacing w:after="0"/>
              <w:ind w:left="718"/>
              <w:jc w:val="both"/>
              <w:rPr>
                <w:rFonts w:ascii="Times New Roman" w:eastAsia="Times New Roman" w:hAnsi="Times New Roman"/>
              </w:rPr>
            </w:pPr>
            <w:r w:rsidRPr="00201201">
              <w:rPr>
                <w:rFonts w:ascii="Times New Roman" w:eastAsia="Times New Roman" w:hAnsi="Times New Roman"/>
              </w:rPr>
              <w:t xml:space="preserve">3.  Për formë-dozat e ngurta: të dhëna të krahasueshme të profilit të disolucionit për një seri përfaqësuese prodhimit dhe të dhëna të krahasueshme të të paktën tre serive nga procesi i mëparshëm; të dhëna të dy serive të ardhshme të prodhimit duhet të vihen në dispozicion sipas kërkesës ose të raportohen në rast se specifikimet bien jashtë (me veprimin e duhur të propozuar). </w:t>
            </w:r>
          </w:p>
        </w:tc>
      </w:tr>
      <w:tr w:rsidR="00201201" w:rsidRPr="00201201" w:rsidTr="005A4CC1">
        <w:trPr>
          <w:trHeight w:hRule="exact" w:val="466"/>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A8686C">
            <w:pPr>
              <w:spacing w:after="0"/>
              <w:ind w:left="718"/>
              <w:jc w:val="both"/>
              <w:rPr>
                <w:rFonts w:ascii="Times New Roman" w:eastAsia="Times New Roman" w:hAnsi="Times New Roman"/>
              </w:rPr>
            </w:pPr>
            <w:r w:rsidRPr="00201201">
              <w:rPr>
                <w:rFonts w:ascii="Times New Roman" w:eastAsia="Times New Roman" w:hAnsi="Times New Roman"/>
              </w:rPr>
              <w:t>4.  Arsyetim për mos dorëzimin e një studimi të ri bio-ekuivalence</w:t>
            </w:r>
            <w:r w:rsidRPr="00201201">
              <w:rPr>
                <w:rFonts w:ascii="Times New Roman" w:eastAsia="Times New Roman" w:hAnsi="Times New Roman"/>
                <w:spacing w:val="17"/>
              </w:rPr>
              <w:t>.</w:t>
            </w:r>
          </w:p>
        </w:tc>
      </w:tr>
      <w:tr w:rsidR="00201201" w:rsidRPr="00201201" w:rsidTr="005A4CC1">
        <w:trPr>
          <w:trHeight w:hRule="exact" w:val="673"/>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A8686C">
            <w:pPr>
              <w:spacing w:after="0"/>
              <w:ind w:left="718"/>
              <w:jc w:val="both"/>
              <w:rPr>
                <w:rFonts w:ascii="Times New Roman" w:eastAsia="Times New Roman" w:hAnsi="Times New Roman"/>
              </w:rPr>
            </w:pPr>
            <w:r w:rsidRPr="00201201">
              <w:rPr>
                <w:rFonts w:ascii="Times New Roman" w:eastAsia="Times New Roman" w:hAnsi="Times New Roman"/>
              </w:rPr>
              <w:t>5.  Për ndryshime në parametrin (-at) e procesit që konsiderohen të mos kenë ndikim në cilësinë e produktit përfundimtar, deklarim brenda kontekstit të vlerësimit të riskut miratuar më parë.</w:t>
            </w:r>
          </w:p>
        </w:tc>
      </w:tr>
      <w:tr w:rsidR="00201201" w:rsidRPr="00201201" w:rsidTr="005A4CC1">
        <w:trPr>
          <w:trHeight w:hRule="exact" w:val="394"/>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A8686C">
            <w:pPr>
              <w:spacing w:after="0"/>
              <w:ind w:left="718"/>
              <w:jc w:val="both"/>
              <w:rPr>
                <w:rFonts w:ascii="Times New Roman" w:eastAsia="Times New Roman" w:hAnsi="Times New Roman"/>
              </w:rPr>
            </w:pPr>
            <w:r w:rsidRPr="00201201">
              <w:rPr>
                <w:rFonts w:ascii="Times New Roman" w:eastAsia="Times New Roman" w:hAnsi="Times New Roman"/>
              </w:rPr>
              <w:t>6.  Kopje e miratimit të specifikimeve të çlirimit dhe fundit të kohës së vlefshmërisë.</w:t>
            </w:r>
          </w:p>
        </w:tc>
      </w:tr>
      <w:tr w:rsidR="00201201" w:rsidRPr="00201201" w:rsidTr="005A4CC1">
        <w:trPr>
          <w:trHeight w:hRule="exact" w:val="1474"/>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right="61"/>
              <w:jc w:val="both"/>
              <w:rPr>
                <w:rFonts w:ascii="Times New Roman" w:eastAsia="Times New Roman" w:hAnsi="Times New Roman"/>
              </w:rPr>
            </w:pPr>
            <w:r w:rsidRPr="00201201">
              <w:rPr>
                <w:rFonts w:ascii="Times New Roman" w:eastAsia="Times New Roman" w:hAnsi="Times New Roman"/>
              </w:rPr>
              <w:t>7.  Të dhënat e analizimit të serive (në një format krahasues në formë tabele) për minimumin e një serie prodhimi, prodhuar sipas procesit të miratuar aktualisht dhe procesit të propozuar. Të dhëna nga dy seri të ardhshme të prodhimit të plotë duhet të vihen në dispozicion sipas kërkesës dhe tëraportohen nga mbajtësi i autorizimit për tregtim në rast se specifikimet janë jashtë atyre të deklaruara</w:t>
            </w:r>
            <w:proofErr w:type="gramStart"/>
            <w:r w:rsidRPr="00201201">
              <w:rPr>
                <w:rFonts w:ascii="Times New Roman" w:eastAsia="Times New Roman" w:hAnsi="Times New Roman"/>
              </w:rPr>
              <w:t>,(</w:t>
            </w:r>
            <w:proofErr w:type="gramEnd"/>
            <w:r w:rsidRPr="00201201">
              <w:rPr>
                <w:rFonts w:ascii="Times New Roman" w:eastAsia="Times New Roman" w:hAnsi="Times New Roman"/>
              </w:rPr>
              <w:t xml:space="preserve"> me veprimin e duhur të propozuar).</w:t>
            </w:r>
          </w:p>
        </w:tc>
      </w:tr>
      <w:tr w:rsidR="00F1517E" w:rsidRPr="00201201" w:rsidTr="005A4CC1">
        <w:trPr>
          <w:trHeight w:hRule="exact" w:val="2343"/>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rPr>
            </w:pPr>
            <w:r w:rsidRPr="00201201">
              <w:rPr>
                <w:rFonts w:ascii="Times New Roman" w:eastAsia="Times New Roman" w:hAnsi="Times New Roman"/>
              </w:rPr>
              <w:t>8.    Një deklaratë që studimet e kërkuara të stabilitetit janë nisur në kushtet ICH / VICH (me tregues numrat e serisve) dhe se të dhëna përkatëse të parametrave të stabilitetit janë vlerësuar nga të paktën një seri pilote ose seri industriale dhe të dhëna të kënaqshme të stabilitetit të tre muajve të fundit janë në dispozicion të aplikantit në momentin e aplikimit si dhe profili i stabilitetit është i ngjashëm me situatën e autorizuar aktualisht. Gjithashtu është dhënë konfirmimi se këto studime do të përfundohen dhe të dhënat do t’u sigurohen menjëherë autoriteteve kompetente në rast se specifikimet dalin jashtë apo potencialisht mund të dalin jashtë specifikimeve të fundit të kohës së vlefshmërisë së aprovuar (me veprimin e duhur të propozuar).</w:t>
            </w:r>
          </w:p>
        </w:tc>
      </w:tr>
    </w:tbl>
    <w:p w:rsidR="00F1517E" w:rsidRPr="00201201" w:rsidRDefault="00F1517E" w:rsidP="00F1517E">
      <w:pPr>
        <w:spacing w:before="15" w:after="0"/>
        <w:ind w:left="5065" w:right="5203"/>
        <w:jc w:val="both"/>
        <w:rPr>
          <w:rFonts w:ascii="Times New Roman" w:hAnsi="Times New Roman"/>
          <w:lang w:val="it-IT"/>
        </w:rPr>
      </w:pPr>
    </w:p>
    <w:p w:rsidR="00F1517E" w:rsidRPr="00201201" w:rsidRDefault="00F1517E" w:rsidP="00F1517E">
      <w:pPr>
        <w:spacing w:before="15" w:after="0"/>
        <w:ind w:left="5065" w:right="5203"/>
        <w:jc w:val="both"/>
        <w:rPr>
          <w:rFonts w:ascii="Times New Roman" w:hAnsi="Times New Roman"/>
          <w:lang w:val="it-IT"/>
        </w:rPr>
      </w:pPr>
    </w:p>
    <w:tbl>
      <w:tblPr>
        <w:tblW w:w="10078" w:type="dxa"/>
        <w:tblInd w:w="98" w:type="dxa"/>
        <w:tblLayout w:type="fixed"/>
        <w:tblCellMar>
          <w:left w:w="0" w:type="dxa"/>
          <w:right w:w="0" w:type="dxa"/>
        </w:tblCellMar>
        <w:tblLook w:val="01E0"/>
      </w:tblPr>
      <w:tblGrid>
        <w:gridCol w:w="6238"/>
        <w:gridCol w:w="1418"/>
        <w:gridCol w:w="1559"/>
        <w:gridCol w:w="863"/>
      </w:tblGrid>
      <w:tr w:rsidR="00201201" w:rsidRPr="00201201" w:rsidTr="005A4CC1">
        <w:trPr>
          <w:trHeight w:hRule="exact" w:val="826"/>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2" w:firstLine="60"/>
              <w:jc w:val="both"/>
              <w:rPr>
                <w:rFonts w:ascii="Times New Roman" w:eastAsia="Times New Roman" w:hAnsi="Times New Roman"/>
                <w:lang w:val="it-IT"/>
              </w:rPr>
            </w:pPr>
            <w:r w:rsidRPr="00201201">
              <w:rPr>
                <w:rFonts w:ascii="Times New Roman" w:eastAsia="Times New Roman" w:hAnsi="Times New Roman"/>
                <w:b/>
                <w:lang w:val="it-IT"/>
              </w:rPr>
              <w:lastRenderedPageBreak/>
              <w:t xml:space="preserve">B.II.b.4 Ndryshim në madhësinë e serisë së produktit përfundimtar (përfshirë gamën e madhësive të serive) </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7"/>
              <w:jc w:val="both"/>
              <w:rPr>
                <w:rFonts w:ascii="Times New Roman" w:eastAsia="Times New Roman" w:hAnsi="Times New Roman"/>
                <w:lang w:val="it-IT"/>
              </w:rPr>
            </w:pPr>
            <w:r w:rsidRPr="00201201">
              <w:rPr>
                <w:rFonts w:ascii="Times New Roman" w:eastAsia="Times New Roman" w:hAnsi="Times New Roman"/>
                <w:b/>
                <w:lang w:val="it-IT"/>
              </w:rPr>
              <w:t>Kushtet që duhet të përmbushen</w:t>
            </w: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9"/>
              <w:jc w:val="both"/>
              <w:rPr>
                <w:rFonts w:ascii="Times New Roman" w:eastAsia="Times New Roman" w:hAnsi="Times New Roman"/>
              </w:rPr>
            </w:pPr>
            <w:r w:rsidRPr="00201201">
              <w:rPr>
                <w:rFonts w:ascii="Times New Roman" w:eastAsia="Times New Roman" w:hAnsi="Times New Roman"/>
                <w:b/>
              </w:rPr>
              <w:t>Dokumentacioni i kërkuar</w:t>
            </w: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4"/>
              <w:jc w:val="both"/>
              <w:rPr>
                <w:rFonts w:ascii="Times New Roman" w:eastAsia="Times New Roman" w:hAnsi="Times New Roman"/>
              </w:rPr>
            </w:pPr>
            <w:r w:rsidRPr="00201201">
              <w:rPr>
                <w:rFonts w:ascii="Times New Roman" w:eastAsia="Times New Roman" w:hAnsi="Times New Roman"/>
                <w:b/>
              </w:rPr>
              <w:t>Tipi  i Procedurës</w:t>
            </w:r>
          </w:p>
        </w:tc>
      </w:tr>
      <w:tr w:rsidR="00201201" w:rsidRPr="00201201" w:rsidTr="005A4CC1">
        <w:trPr>
          <w:trHeight w:hRule="exact" w:val="683"/>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numPr>
                <w:ilvl w:val="0"/>
                <w:numId w:val="8"/>
              </w:numPr>
              <w:spacing w:after="0"/>
              <w:jc w:val="both"/>
              <w:rPr>
                <w:rFonts w:ascii="Times New Roman" w:hAnsi="Times New Roman"/>
                <w:b/>
                <w:lang w:val="it-IT"/>
              </w:rPr>
            </w:pPr>
            <w:r w:rsidRPr="00201201">
              <w:rPr>
                <w:rFonts w:ascii="Times New Roman" w:eastAsia="Times New Roman" w:hAnsi="Times New Roman"/>
                <w:b/>
              </w:rPr>
              <w:t xml:space="preserve">Deri në 10 - fish krahasuar me </w:t>
            </w:r>
            <w:r w:rsidRPr="00201201">
              <w:rPr>
                <w:rFonts w:ascii="Times New Roman" w:hAnsi="Times New Roman"/>
                <w:b/>
                <w:lang w:val="it-IT"/>
              </w:rPr>
              <w:t xml:space="preserve">madhësinë e serisë aktualisht të miratuar. </w:t>
            </w:r>
          </w:p>
          <w:p w:rsidR="00F1517E" w:rsidRPr="00201201" w:rsidRDefault="00F1517E" w:rsidP="005A4CC1">
            <w:pPr>
              <w:tabs>
                <w:tab w:val="left" w:pos="1040"/>
              </w:tabs>
              <w:spacing w:before="1" w:after="0"/>
              <w:ind w:left="1051" w:right="59" w:hanging="521"/>
              <w:jc w:val="both"/>
              <w:rPr>
                <w:rFonts w:ascii="Times New Roman" w:eastAsia="Times New Roman" w:hAnsi="Times New Roman"/>
              </w:rPr>
            </w:pP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r w:rsidRPr="00201201">
              <w:rPr>
                <w:rFonts w:ascii="Times New Roman" w:eastAsia="Times New Roman" w:hAnsi="Times New Roman"/>
                <w:b/>
              </w:rPr>
              <w:t>,4, 5,7</w:t>
            </w: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1, 4</w:t>
            </w: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406"/>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31"/>
              <w:jc w:val="both"/>
              <w:rPr>
                <w:rFonts w:ascii="Times New Roman" w:eastAsia="Times New Roman" w:hAnsi="Times New Roman"/>
                <w:lang w:val="da-DK"/>
              </w:rPr>
            </w:pPr>
            <w:r w:rsidRPr="00201201">
              <w:rPr>
                <w:rFonts w:ascii="Times New Roman" w:eastAsia="Times New Roman" w:hAnsi="Times New Roman"/>
                <w:b/>
                <w:lang w:val="da-DK"/>
              </w:rPr>
              <w:t>b)    Duke u reduktuar deri në 10 –fish.</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r w:rsidRPr="00201201">
              <w:rPr>
                <w:rFonts w:ascii="Times New Roman" w:eastAsia="Times New Roman" w:hAnsi="Times New Roman"/>
                <w:b/>
              </w:rPr>
              <w:t>,4, 5,6</w:t>
            </w: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1, 4</w:t>
            </w: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1234"/>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 w:val="left" w:pos="2720"/>
              </w:tabs>
              <w:spacing w:before="1" w:after="0"/>
              <w:ind w:left="1051" w:right="60" w:hanging="521"/>
              <w:jc w:val="both"/>
              <w:rPr>
                <w:rFonts w:ascii="Times New Roman" w:eastAsia="Times New Roman" w:hAnsi="Times New Roman"/>
              </w:rPr>
            </w:pPr>
            <w:r w:rsidRPr="00201201">
              <w:rPr>
                <w:rFonts w:ascii="Times New Roman" w:eastAsia="Times New Roman" w:hAnsi="Times New Roman"/>
                <w:b/>
              </w:rPr>
              <w:t>c)</w:t>
            </w:r>
            <w:r w:rsidRPr="00201201">
              <w:rPr>
                <w:rFonts w:ascii="Times New Roman" w:eastAsia="Times New Roman" w:hAnsi="Times New Roman"/>
                <w:b/>
              </w:rPr>
              <w:tab/>
              <w:t>Ndryshimi kërkon vlerësimin e krahasueshmërisë së një bari biologjik / imunologjik ose ndryshimi në madhësinë e serisë kërkon një studim të ri të bio-ekuivalencës.</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II</w:t>
            </w:r>
          </w:p>
        </w:tc>
      </w:tr>
      <w:tr w:rsidR="00201201" w:rsidRPr="00201201" w:rsidTr="005A4CC1">
        <w:trPr>
          <w:trHeight w:hRule="exact" w:val="958"/>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before="1" w:after="0"/>
              <w:ind w:left="1051" w:right="60" w:hanging="521"/>
              <w:jc w:val="both"/>
              <w:rPr>
                <w:rFonts w:ascii="Times New Roman" w:eastAsia="Times New Roman" w:hAnsi="Times New Roman"/>
              </w:rPr>
            </w:pPr>
            <w:r w:rsidRPr="00201201">
              <w:rPr>
                <w:rFonts w:ascii="Times New Roman" w:eastAsia="Times New Roman" w:hAnsi="Times New Roman"/>
                <w:b/>
              </w:rPr>
              <w:t>d)</w:t>
            </w:r>
            <w:r w:rsidRPr="00201201">
              <w:rPr>
                <w:rFonts w:ascii="Times New Roman" w:eastAsia="Times New Roman" w:hAnsi="Times New Roman"/>
                <w:b/>
              </w:rPr>
              <w:tab/>
              <w:t>Ndryshimi ka të bëjë me të gjitha format e tjera farmaceutike të prodhuara nga procese komplekse pro- dhimi.</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II</w:t>
            </w:r>
          </w:p>
        </w:tc>
      </w:tr>
      <w:tr w:rsidR="00201201" w:rsidRPr="00201201" w:rsidTr="005A4CC1">
        <w:trPr>
          <w:trHeight w:hRule="exact" w:val="1123"/>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before="1" w:after="0"/>
              <w:ind w:left="1051" w:right="60" w:hanging="521"/>
              <w:jc w:val="both"/>
              <w:rPr>
                <w:rFonts w:ascii="Times New Roman" w:eastAsia="Times New Roman" w:hAnsi="Times New Roman"/>
              </w:rPr>
            </w:pPr>
            <w:r w:rsidRPr="00201201">
              <w:rPr>
                <w:rFonts w:ascii="Times New Roman" w:eastAsia="Times New Roman" w:hAnsi="Times New Roman"/>
                <w:b/>
              </w:rPr>
              <w:t>e)</w:t>
            </w:r>
            <w:r w:rsidRPr="00201201">
              <w:rPr>
                <w:rFonts w:ascii="Times New Roman" w:eastAsia="Times New Roman" w:hAnsi="Times New Roman"/>
                <w:b/>
              </w:rPr>
              <w:tab/>
              <w:t>Më shumë se 10-fish rritje në krahasim me madhësinë e serisë përkatëse të miratuar fillimisht të formave farmaceutike (për përdorim nga goja) me çlirim të menjëhershëm.</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r w:rsidRPr="00201201">
              <w:rPr>
                <w:rFonts w:ascii="Times New Roman" w:eastAsia="Times New Roman" w:hAnsi="Times New Roman"/>
                <w:b/>
              </w:rPr>
              <w:t>,4, 5,6</w:t>
            </w: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IB</w:t>
            </w:r>
          </w:p>
        </w:tc>
      </w:tr>
      <w:tr w:rsidR="00201201" w:rsidRPr="00201201" w:rsidTr="005A4CC1">
        <w:trPr>
          <w:trHeight w:hRule="exact" w:val="958"/>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 w:val="left" w:pos="2260"/>
              </w:tabs>
              <w:spacing w:before="1" w:after="0"/>
              <w:ind w:left="1051" w:right="58" w:hanging="521"/>
              <w:jc w:val="both"/>
              <w:rPr>
                <w:rFonts w:ascii="Times New Roman" w:eastAsia="Times New Roman" w:hAnsi="Times New Roman"/>
              </w:rPr>
            </w:pPr>
            <w:r w:rsidRPr="00201201">
              <w:rPr>
                <w:rFonts w:ascii="Times New Roman" w:eastAsia="Times New Roman" w:hAnsi="Times New Roman"/>
                <w:b/>
              </w:rPr>
              <w:t>f)</w:t>
            </w:r>
            <w:r w:rsidRPr="00201201">
              <w:rPr>
                <w:rFonts w:ascii="Times New Roman" w:eastAsia="Times New Roman" w:hAnsi="Times New Roman"/>
                <w:b/>
              </w:rPr>
              <w:tab/>
              <w:t xml:space="preserve">Shkalla  rritet / reduktohet pa ndryshim të procesit ( p.sh. dyfishimi i linjës) për një bar imunologjik / biologjik </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r w:rsidRPr="00201201">
              <w:rPr>
                <w:rFonts w:ascii="Times New Roman" w:eastAsia="Times New Roman" w:hAnsi="Times New Roman"/>
                <w:b/>
              </w:rPr>
              <w:t>,4, 5,6</w:t>
            </w: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IB</w:t>
            </w:r>
          </w:p>
        </w:tc>
      </w:tr>
      <w:tr w:rsidR="00201201" w:rsidRPr="00201201" w:rsidTr="005A4CC1">
        <w:trPr>
          <w:trHeight w:hRule="exact" w:val="577"/>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531"/>
              <w:jc w:val="both"/>
              <w:rPr>
                <w:rFonts w:ascii="Times New Roman" w:eastAsia="Times New Roman" w:hAnsi="Times New Roman"/>
              </w:rPr>
            </w:pPr>
            <w:r w:rsidRPr="00201201">
              <w:rPr>
                <w:rFonts w:ascii="Times New Roman" w:eastAsia="Times New Roman" w:hAnsi="Times New Roman"/>
                <w:b/>
              </w:rPr>
              <w:t>Kushtet</w:t>
            </w:r>
          </w:p>
        </w:tc>
      </w:tr>
      <w:tr w:rsidR="00201201" w:rsidRPr="00201201" w:rsidTr="005A4CC1">
        <w:trPr>
          <w:trHeight w:hRule="exact" w:val="406"/>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rPr>
            </w:pPr>
            <w:r w:rsidRPr="00201201">
              <w:rPr>
                <w:rFonts w:ascii="Times New Roman" w:eastAsia="Times New Roman" w:hAnsi="Times New Roman"/>
              </w:rPr>
              <w:t>1.    Ndryshimi nuk ndikon në riprodhueshmërinë dhe / ose konsistencën e produktit.</w:t>
            </w:r>
          </w:p>
        </w:tc>
      </w:tr>
      <w:tr w:rsidR="00201201" w:rsidRPr="00201201" w:rsidTr="005A4CC1">
        <w:trPr>
          <w:trHeight w:hRule="exact" w:val="763"/>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rPr>
            </w:pPr>
            <w:r w:rsidRPr="00201201">
              <w:rPr>
                <w:rFonts w:ascii="Times New Roman" w:eastAsia="Times New Roman" w:hAnsi="Times New Roman"/>
              </w:rPr>
              <w:t>2.    Ndryshimi është i lidhur me format konvencionale farmaceutike (për përdorim nga goja) me çlirim të menjëhershëm ose me format farmaceutike të lëngshme jo-sterile.</w:t>
            </w:r>
          </w:p>
        </w:tc>
      </w:tr>
      <w:tr w:rsidR="00201201" w:rsidRPr="00201201" w:rsidTr="005A4CC1">
        <w:trPr>
          <w:trHeight w:hRule="exact" w:val="898"/>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rPr>
            </w:pPr>
            <w:r w:rsidRPr="00201201">
              <w:rPr>
                <w:rFonts w:ascii="Times New Roman" w:eastAsia="Times New Roman" w:hAnsi="Times New Roman"/>
              </w:rPr>
              <w:t>3.    Çdo ndryshim në metodën e prodhimit dhe / ose kontrollet gjatë procesit janë vetëm ato të nevojshme si rrjedhojë e ndryshimit në madhësinë e serisë, psh. Përdorimi i pajisjeve me madhësi të ndryshme.</w:t>
            </w:r>
          </w:p>
        </w:tc>
      </w:tr>
      <w:tr w:rsidR="00201201" w:rsidRPr="00201201" w:rsidTr="005A4CC1">
        <w:trPr>
          <w:trHeight w:hRule="exact" w:val="958"/>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rPr>
            </w:pPr>
            <w:r w:rsidRPr="00201201">
              <w:rPr>
                <w:rFonts w:ascii="Times New Roman" w:eastAsia="Times New Roman" w:hAnsi="Times New Roman"/>
              </w:rPr>
              <w:t>4.    Skema e validimit është e disponueshme ose validimi i prodhimit është realizuar me sukses sipas protokollit aktual në të paktën tre seri të madhësisë së serisë së re të propozuar, në përputhje me udhëzimet përkatëse.</w:t>
            </w:r>
          </w:p>
        </w:tc>
      </w:tr>
      <w:tr w:rsidR="00201201" w:rsidRPr="00201201" w:rsidTr="005A4CC1">
        <w:trPr>
          <w:trHeight w:hRule="exact" w:val="406"/>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rPr>
            </w:pPr>
            <w:r w:rsidRPr="00201201">
              <w:rPr>
                <w:rFonts w:ascii="Times New Roman" w:eastAsia="Times New Roman" w:hAnsi="Times New Roman"/>
              </w:rPr>
              <w:t>5.    Bari në fjalë nuk është një bar biologjik/imunologjik.</w:t>
            </w:r>
          </w:p>
        </w:tc>
      </w:tr>
      <w:tr w:rsidR="00201201" w:rsidRPr="00201201" w:rsidTr="005A4CC1">
        <w:trPr>
          <w:trHeight w:hRule="exact" w:val="683"/>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rPr>
            </w:pPr>
            <w:r w:rsidRPr="00201201">
              <w:rPr>
                <w:rFonts w:ascii="Times New Roman" w:eastAsia="Times New Roman" w:hAnsi="Times New Roman"/>
              </w:rPr>
              <w:t>6.    Ndryshimi nuk duhet të jetë rezultat i ngjarjeve të papritura që dalin gjatë prodhimit ose shkak i pro- blemeve të stabilitetit.</w:t>
            </w:r>
          </w:p>
        </w:tc>
      </w:tr>
      <w:tr w:rsidR="00201201" w:rsidRPr="00201201" w:rsidTr="005A4CC1">
        <w:trPr>
          <w:trHeight w:hRule="exact" w:val="916"/>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rPr>
            </w:pPr>
            <w:r w:rsidRPr="00201201">
              <w:rPr>
                <w:rFonts w:ascii="Times New Roman" w:eastAsia="Times New Roman" w:hAnsi="Times New Roman"/>
              </w:rPr>
              <w:t>7.    Madhësia e serisë është brenda gamës 10-fish të madhësisë së serisë, të parashikuar me dhënien e autorizimit për tregtim ose pas një ndryshimi të mëvonshëm, ndryshim ky i papërfshirë si një ndryshim i tipit IA.</w:t>
            </w:r>
          </w:p>
        </w:tc>
      </w:tr>
      <w:tr w:rsidR="00201201" w:rsidRPr="00201201" w:rsidTr="005A4CC1">
        <w:trPr>
          <w:trHeight w:hRule="exact" w:val="577"/>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718"/>
              <w:jc w:val="both"/>
              <w:rPr>
                <w:rFonts w:ascii="Times New Roman" w:eastAsia="Times New Roman" w:hAnsi="Times New Roman"/>
              </w:rPr>
            </w:pPr>
            <w:r w:rsidRPr="00201201">
              <w:rPr>
                <w:rFonts w:ascii="Times New Roman" w:eastAsia="Times New Roman" w:hAnsi="Times New Roman"/>
                <w:b/>
              </w:rPr>
              <w:t>Dokumentacioni</w:t>
            </w:r>
          </w:p>
        </w:tc>
      </w:tr>
      <w:tr w:rsidR="00201201" w:rsidRPr="00201201" w:rsidTr="005A4CC1">
        <w:trPr>
          <w:trHeight w:hRule="exact" w:val="421"/>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lang w:val="da-DK"/>
              </w:rPr>
            </w:pPr>
            <w:r w:rsidRPr="00201201">
              <w:rPr>
                <w:rFonts w:ascii="Times New Roman" w:eastAsia="Times New Roman" w:hAnsi="Times New Roman"/>
                <w:lang w:val="da-DK"/>
              </w:rPr>
              <w:t>1. Ndryshimi i seksionit (eve) përkatës të dosjes (paraqitur në formatin CTD)</w:t>
            </w:r>
          </w:p>
        </w:tc>
      </w:tr>
      <w:tr w:rsidR="00201201" w:rsidRPr="00201201" w:rsidTr="005A4CC1">
        <w:trPr>
          <w:trHeight w:hRule="exact" w:val="1524"/>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lang w:val="da-DK"/>
              </w:rPr>
            </w:pPr>
            <w:r w:rsidRPr="00201201">
              <w:rPr>
                <w:rFonts w:ascii="Times New Roman" w:eastAsia="Times New Roman" w:hAnsi="Times New Roman"/>
                <w:lang w:val="da-DK"/>
              </w:rPr>
              <w:lastRenderedPageBreak/>
              <w:t>2.  Të dhënat e analizës së analizimit të serisë (në një format krahasues në formë tabele) për një minimum prej një serie prodhimi, prodhuar si për përmasat e miratuara aktualisht të serisë ashtu edhe për ato të propozuara. Të dhënat e serisë për dy prodhimet e plota të serive të ardhshme do të vihen në dispozicion sipas kërkesës dhe raportohen nga nbajtësi i autorizimit të tregtimit në rast se specifikimet dalin jashtë atyre të deklaruara, (me veprimin e duhur të propozuar).</w:t>
            </w:r>
          </w:p>
        </w:tc>
      </w:tr>
      <w:tr w:rsidR="00201201" w:rsidRPr="00201201" w:rsidTr="005A4CC1">
        <w:trPr>
          <w:trHeight w:hRule="exact" w:val="759"/>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lang w:val="da-DK"/>
              </w:rPr>
            </w:pPr>
            <w:r w:rsidRPr="00201201">
              <w:rPr>
                <w:rFonts w:ascii="Times New Roman" w:eastAsia="Times New Roman" w:hAnsi="Times New Roman"/>
                <w:lang w:val="da-DK"/>
              </w:rPr>
              <w:t>3. Kopje të specifikimeve të miratuara të çlirimit dhe të fundit të kohës së vlefshmërisë të produktit përfundimtar.</w:t>
            </w:r>
          </w:p>
        </w:tc>
      </w:tr>
      <w:tr w:rsidR="00201201" w:rsidRPr="00201201" w:rsidTr="005A4CC1">
        <w:trPr>
          <w:trHeight w:hRule="exact" w:val="977"/>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lang w:val="da-DK"/>
              </w:rPr>
            </w:pPr>
            <w:r w:rsidRPr="00201201">
              <w:rPr>
                <w:rFonts w:ascii="Times New Roman" w:eastAsia="Times New Roman" w:hAnsi="Times New Roman"/>
                <w:lang w:val="da-DK"/>
              </w:rPr>
              <w:t>4. Aty ky është e përshtatshme duhet të deklarohen numrat e serive në fjalë, seria korresponduese dhe data e prodhimit të serisë (≥3) të përdorura në studimin e validimit, ose duhet të dorëzohet protokolli i validimit (skema).</w:t>
            </w:r>
          </w:p>
        </w:tc>
      </w:tr>
      <w:tr w:rsidR="00201201" w:rsidRPr="00201201" w:rsidTr="005A4CC1">
        <w:trPr>
          <w:trHeight w:hRule="exact" w:val="406"/>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lang w:val="da-DK"/>
              </w:rPr>
            </w:pPr>
            <w:r w:rsidRPr="00201201">
              <w:rPr>
                <w:rFonts w:ascii="Times New Roman" w:eastAsia="Times New Roman" w:hAnsi="Times New Roman"/>
                <w:lang w:val="da-DK"/>
              </w:rPr>
              <w:t>5. Duhet të jepen rezultatet e validimit.</w:t>
            </w:r>
          </w:p>
        </w:tc>
      </w:tr>
      <w:tr w:rsidR="00F1517E" w:rsidRPr="00201201" w:rsidTr="005A4CC1">
        <w:trPr>
          <w:trHeight w:hRule="exact" w:val="2104"/>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right="61"/>
              <w:jc w:val="both"/>
              <w:rPr>
                <w:rFonts w:ascii="Times New Roman" w:eastAsia="Times New Roman" w:hAnsi="Times New Roman"/>
                <w:lang w:val="da-DK"/>
              </w:rPr>
            </w:pPr>
            <w:r w:rsidRPr="00201201">
              <w:rPr>
                <w:rFonts w:ascii="Times New Roman" w:eastAsia="Times New Roman" w:hAnsi="Times New Roman"/>
                <w:lang w:val="da-DK"/>
              </w:rPr>
              <w:t>6. Rezultatet e studimeve përkatëse të stabilitetit janë nisur në kushtet ICH / VICH, sipas treguesve të parametrave përkatës të stabilitetit në të paktën një seri pilote ose në seri industriale, të cilat mbulojnë një periudhë minimale prej 3 muajsh dhe është dhënë siguri se këto studime do të përfundohen dhe se të dhënat do të sigurohen menjëherë për autoritetet kompetente në rast të specifikimeve të jashtme apo specifikimeve potencialisht të jashtme në fund të kohës së vlefshmërisë së miratuar (me veprimin e duhur të propozuar). Për barnat biologjikë / imunologjikë nuk nevojitet deklaratë e vlerësimit të krahasueshmërisë.</w:t>
            </w:r>
          </w:p>
        </w:tc>
      </w:tr>
    </w:tbl>
    <w:p w:rsidR="00F1517E" w:rsidRPr="00201201" w:rsidRDefault="00F1517E" w:rsidP="00F1517E">
      <w:pPr>
        <w:spacing w:before="4" w:after="0"/>
        <w:jc w:val="both"/>
        <w:rPr>
          <w:rFonts w:ascii="Times New Roman" w:eastAsia="Times New Roman" w:hAnsi="Times New Roman"/>
          <w:lang w:val="da-DK"/>
        </w:rPr>
      </w:pPr>
    </w:p>
    <w:p w:rsidR="00F1517E" w:rsidRPr="00201201" w:rsidRDefault="00F1517E" w:rsidP="00F1517E">
      <w:pPr>
        <w:spacing w:after="0"/>
        <w:jc w:val="both"/>
        <w:rPr>
          <w:rFonts w:ascii="Times New Roman" w:eastAsia="Times New Roman" w:hAnsi="Times New Roman"/>
          <w:lang w:val="da-DK"/>
        </w:rPr>
      </w:pPr>
    </w:p>
    <w:tbl>
      <w:tblPr>
        <w:tblW w:w="10078" w:type="dxa"/>
        <w:tblInd w:w="98" w:type="dxa"/>
        <w:tblLayout w:type="fixed"/>
        <w:tblCellMar>
          <w:left w:w="0" w:type="dxa"/>
          <w:right w:w="0" w:type="dxa"/>
        </w:tblCellMar>
        <w:tblLook w:val="01E0"/>
      </w:tblPr>
      <w:tblGrid>
        <w:gridCol w:w="6568"/>
        <w:gridCol w:w="1088"/>
        <w:gridCol w:w="1559"/>
        <w:gridCol w:w="863"/>
      </w:tblGrid>
      <w:tr w:rsidR="00201201" w:rsidRPr="00201201" w:rsidTr="005A4CC1">
        <w:trPr>
          <w:trHeight w:hRule="exact" w:val="853"/>
        </w:trPr>
        <w:tc>
          <w:tcPr>
            <w:tcW w:w="656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0"/>
              <w:jc w:val="both"/>
              <w:rPr>
                <w:rFonts w:ascii="Times New Roman" w:eastAsia="Times New Roman" w:hAnsi="Times New Roman"/>
                <w:lang w:val="da-DK"/>
              </w:rPr>
            </w:pPr>
            <w:r w:rsidRPr="00201201">
              <w:rPr>
                <w:rFonts w:ascii="Times New Roman" w:eastAsia="Times New Roman" w:hAnsi="Times New Roman"/>
                <w:b/>
                <w:lang w:val="da-DK"/>
              </w:rPr>
              <w:t>B.II.b.5 Ndryshimi në metodat gjatë procesit të prodhimit apo në kufijtë e aplikuara gjatë prodhimit të produktit përfundimtar.</w:t>
            </w:r>
          </w:p>
        </w:tc>
        <w:tc>
          <w:tcPr>
            <w:tcW w:w="108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7"/>
              <w:jc w:val="both"/>
              <w:rPr>
                <w:rFonts w:ascii="Times New Roman" w:eastAsia="Times New Roman" w:hAnsi="Times New Roman"/>
                <w:lang w:val="da-DK"/>
              </w:rPr>
            </w:pPr>
            <w:r w:rsidRPr="00201201">
              <w:rPr>
                <w:rFonts w:ascii="Times New Roman" w:eastAsia="Times New Roman" w:hAnsi="Times New Roman"/>
                <w:b/>
                <w:lang w:val="da-DK"/>
              </w:rPr>
              <w:t>Kushtet që duhet të përmbushen</w:t>
            </w: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9"/>
              <w:jc w:val="both"/>
              <w:rPr>
                <w:rFonts w:ascii="Times New Roman" w:eastAsia="Times New Roman" w:hAnsi="Times New Roman"/>
              </w:rPr>
            </w:pPr>
            <w:r w:rsidRPr="00201201">
              <w:rPr>
                <w:rFonts w:ascii="Times New Roman" w:eastAsia="Times New Roman" w:hAnsi="Times New Roman"/>
                <w:b/>
              </w:rPr>
              <w:t>Dokumentacioni i kërkuar</w:t>
            </w: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4"/>
              <w:jc w:val="both"/>
              <w:rPr>
                <w:rFonts w:ascii="Times New Roman" w:eastAsia="Times New Roman" w:hAnsi="Times New Roman"/>
              </w:rPr>
            </w:pPr>
            <w:r w:rsidRPr="00201201">
              <w:rPr>
                <w:rFonts w:ascii="Times New Roman" w:eastAsia="Times New Roman" w:hAnsi="Times New Roman"/>
                <w:b/>
              </w:rPr>
              <w:t>Tipi  i Procedurës</w:t>
            </w:r>
          </w:p>
        </w:tc>
      </w:tr>
      <w:tr w:rsidR="00201201" w:rsidRPr="00201201" w:rsidTr="005A4CC1">
        <w:trPr>
          <w:trHeight w:hRule="exact" w:val="406"/>
        </w:trPr>
        <w:tc>
          <w:tcPr>
            <w:tcW w:w="656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29"/>
              <w:jc w:val="both"/>
              <w:rPr>
                <w:rFonts w:ascii="Times New Roman" w:eastAsia="Times New Roman" w:hAnsi="Times New Roman"/>
              </w:rPr>
            </w:pPr>
            <w:r w:rsidRPr="00201201">
              <w:rPr>
                <w:rFonts w:ascii="Times New Roman" w:eastAsia="Times New Roman" w:hAnsi="Times New Roman"/>
                <w:b/>
              </w:rPr>
              <w:t xml:space="preserve">a)    </w:t>
            </w:r>
            <w:r w:rsidRPr="00201201">
              <w:rPr>
                <w:rFonts w:ascii="Times New Roman" w:hAnsi="Times New Roman"/>
                <w:b/>
                <w:lang w:val="it-IT"/>
              </w:rPr>
              <w:t>Ngushtimi i kufijve gjatë procesit të prodhimit</w:t>
            </w:r>
          </w:p>
        </w:tc>
        <w:tc>
          <w:tcPr>
            <w:tcW w:w="108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21"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r w:rsidRPr="00201201">
              <w:rPr>
                <w:rFonts w:ascii="Times New Roman" w:eastAsia="Times New Roman" w:hAnsi="Times New Roman"/>
                <w:b/>
              </w:rPr>
              <w:t>,4</w:t>
            </w: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21" w:after="0"/>
              <w:ind w:left="102"/>
              <w:jc w:val="both"/>
              <w:rPr>
                <w:rFonts w:ascii="Times New Roman" w:eastAsia="Times New Roman" w:hAnsi="Times New Roman"/>
              </w:rPr>
            </w:pPr>
            <w:r w:rsidRPr="00201201">
              <w:rPr>
                <w:rFonts w:ascii="Times New Roman" w:eastAsia="Times New Roman" w:hAnsi="Times New Roman"/>
                <w:b/>
              </w:rPr>
              <w:t>1, 2</w:t>
            </w: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21"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615"/>
        </w:trPr>
        <w:tc>
          <w:tcPr>
            <w:tcW w:w="656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29"/>
              <w:jc w:val="both"/>
              <w:rPr>
                <w:rFonts w:ascii="Times New Roman" w:eastAsia="Times New Roman" w:hAnsi="Times New Roman"/>
                <w:lang w:val="da-DK"/>
              </w:rPr>
            </w:pPr>
            <w:r w:rsidRPr="00201201">
              <w:rPr>
                <w:rFonts w:ascii="Times New Roman" w:eastAsia="Times New Roman" w:hAnsi="Times New Roman"/>
                <w:b/>
                <w:lang w:val="da-DK"/>
              </w:rPr>
              <w:t xml:space="preserve">b)    Shtim i  një metode (ave) dhe kufijve </w:t>
            </w:r>
          </w:p>
        </w:tc>
        <w:tc>
          <w:tcPr>
            <w:tcW w:w="108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4</w:t>
            </w:r>
            <w:r w:rsidRPr="00201201">
              <w:rPr>
                <w:rFonts w:ascii="Times New Roman" w:eastAsia="Times New Roman" w:hAnsi="Times New Roman"/>
                <w:b/>
              </w:rPr>
              <w:t>, 5</w:t>
            </w: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r w:rsidRPr="00201201">
              <w:rPr>
                <w:rFonts w:ascii="Times New Roman" w:eastAsia="Times New Roman" w:hAnsi="Times New Roman"/>
                <w:b/>
              </w:rPr>
              <w:t>,4, 5,7</w:t>
            </w: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628"/>
        </w:trPr>
        <w:tc>
          <w:tcPr>
            <w:tcW w:w="656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29"/>
              <w:jc w:val="both"/>
              <w:rPr>
                <w:rFonts w:ascii="Times New Roman" w:eastAsia="Times New Roman" w:hAnsi="Times New Roman"/>
                <w:b/>
              </w:rPr>
            </w:pPr>
            <w:r w:rsidRPr="00201201">
              <w:rPr>
                <w:rFonts w:ascii="Times New Roman" w:eastAsia="Times New Roman" w:hAnsi="Times New Roman"/>
                <w:b/>
              </w:rPr>
              <w:t>c)    Heqja e një metode të parëndësishme gjatë procesit të prodhimit.</w:t>
            </w:r>
          </w:p>
        </w:tc>
        <w:tc>
          <w:tcPr>
            <w:tcW w:w="108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21" w:after="0"/>
              <w:ind w:left="102"/>
              <w:jc w:val="both"/>
              <w:rPr>
                <w:rFonts w:ascii="Times New Roman" w:eastAsia="Times New Roman" w:hAnsi="Times New Roman"/>
              </w:rPr>
            </w:pPr>
            <w:r w:rsidRPr="00201201">
              <w:rPr>
                <w:rFonts w:ascii="Times New Roman" w:eastAsia="Times New Roman" w:hAnsi="Times New Roman"/>
                <w:b/>
              </w:rPr>
              <w:t>1, 2,</w:t>
            </w: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21" w:after="0"/>
              <w:ind w:left="102"/>
              <w:jc w:val="both"/>
              <w:rPr>
                <w:rFonts w:ascii="Times New Roman" w:eastAsia="Times New Roman" w:hAnsi="Times New Roman"/>
              </w:rPr>
            </w:pPr>
            <w:r w:rsidRPr="00201201">
              <w:rPr>
                <w:rFonts w:ascii="Times New Roman" w:eastAsia="Times New Roman" w:hAnsi="Times New Roman"/>
                <w:b/>
              </w:rPr>
              <w:t>1, 2,6</w:t>
            </w: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21"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958"/>
        </w:trPr>
        <w:tc>
          <w:tcPr>
            <w:tcW w:w="656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before="1" w:after="0"/>
              <w:ind w:left="1051" w:right="60" w:hanging="522"/>
              <w:jc w:val="both"/>
              <w:rPr>
                <w:rFonts w:ascii="Times New Roman" w:eastAsia="Times New Roman" w:hAnsi="Times New Roman"/>
              </w:rPr>
            </w:pPr>
            <w:r w:rsidRPr="00201201">
              <w:rPr>
                <w:rFonts w:ascii="Times New Roman" w:eastAsia="Times New Roman" w:hAnsi="Times New Roman"/>
                <w:b/>
              </w:rPr>
              <w:t>d)</w:t>
            </w:r>
            <w:r w:rsidRPr="00201201">
              <w:rPr>
                <w:rFonts w:ascii="Times New Roman" w:eastAsia="Times New Roman" w:hAnsi="Times New Roman"/>
                <w:b/>
              </w:rPr>
              <w:tab/>
              <w:t>Heqja e një metode gjatë procesit të prodhimit, që mund të ketë një efekt të rëndësishëm në cilësinë e përgjithshme të produktit përfundimtar.</w:t>
            </w:r>
          </w:p>
        </w:tc>
        <w:tc>
          <w:tcPr>
            <w:tcW w:w="108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II</w:t>
            </w:r>
          </w:p>
        </w:tc>
      </w:tr>
      <w:tr w:rsidR="00201201" w:rsidRPr="00201201" w:rsidTr="005A4CC1">
        <w:trPr>
          <w:trHeight w:hRule="exact" w:val="958"/>
        </w:trPr>
        <w:tc>
          <w:tcPr>
            <w:tcW w:w="656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before="1" w:after="0"/>
              <w:ind w:left="1051" w:right="-48" w:hanging="522"/>
              <w:jc w:val="both"/>
              <w:rPr>
                <w:rFonts w:ascii="Times New Roman" w:eastAsia="Times New Roman" w:hAnsi="Times New Roman"/>
              </w:rPr>
            </w:pPr>
            <w:r w:rsidRPr="00201201">
              <w:rPr>
                <w:rFonts w:ascii="Times New Roman" w:eastAsia="Times New Roman" w:hAnsi="Times New Roman"/>
                <w:b/>
              </w:rPr>
              <w:t>e)  Zgjerimi i kufijve të miratuar IPC, të cilët mund të kenë një   efekt të rëndësishëm në cilësinë e përgjithshme të produ- ktit përfundimtar.</w:t>
            </w:r>
          </w:p>
        </w:tc>
        <w:tc>
          <w:tcPr>
            <w:tcW w:w="108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II</w:t>
            </w:r>
          </w:p>
        </w:tc>
      </w:tr>
      <w:tr w:rsidR="00201201" w:rsidRPr="00201201" w:rsidTr="005A4CC1">
        <w:trPr>
          <w:trHeight w:hRule="exact" w:val="867"/>
        </w:trPr>
        <w:tc>
          <w:tcPr>
            <w:tcW w:w="656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before="1" w:after="0"/>
              <w:ind w:left="1051" w:right="57" w:hanging="522"/>
              <w:jc w:val="both"/>
              <w:rPr>
                <w:rFonts w:ascii="Times New Roman" w:eastAsia="Times New Roman" w:hAnsi="Times New Roman"/>
              </w:rPr>
            </w:pPr>
            <w:r w:rsidRPr="00201201">
              <w:rPr>
                <w:rFonts w:ascii="Times New Roman" w:eastAsia="Times New Roman" w:hAnsi="Times New Roman"/>
                <w:b/>
              </w:rPr>
              <w:t>f)</w:t>
            </w:r>
            <w:r w:rsidRPr="00201201">
              <w:rPr>
                <w:rFonts w:ascii="Times New Roman" w:eastAsia="Times New Roman" w:hAnsi="Times New Roman"/>
                <w:b/>
              </w:rPr>
              <w:tab/>
              <w:t>Shtimi ose zëvendësimi i një metode gjatë procesit të prodhimit si rezultat i një çështjeje të sigurisë ose të cilësisë.</w:t>
            </w:r>
          </w:p>
        </w:tc>
        <w:tc>
          <w:tcPr>
            <w:tcW w:w="108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r w:rsidRPr="00201201">
              <w:rPr>
                <w:rFonts w:ascii="Times New Roman" w:eastAsia="Times New Roman" w:hAnsi="Times New Roman"/>
                <w:b/>
              </w:rPr>
              <w:t>,4, 5,7</w:t>
            </w: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IB</w:t>
            </w:r>
          </w:p>
        </w:tc>
      </w:tr>
      <w:tr w:rsidR="00201201" w:rsidRPr="00201201" w:rsidTr="005A4CC1">
        <w:trPr>
          <w:trHeight w:hRule="exact" w:val="576"/>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718"/>
              <w:jc w:val="both"/>
              <w:rPr>
                <w:rFonts w:ascii="Times New Roman" w:eastAsia="Times New Roman" w:hAnsi="Times New Roman"/>
              </w:rPr>
            </w:pPr>
            <w:r w:rsidRPr="00201201">
              <w:rPr>
                <w:rFonts w:ascii="Times New Roman" w:eastAsia="Times New Roman" w:hAnsi="Times New Roman"/>
                <w:b/>
              </w:rPr>
              <w:t>Kushtet</w:t>
            </w:r>
          </w:p>
        </w:tc>
      </w:tr>
      <w:tr w:rsidR="00201201" w:rsidRPr="00201201" w:rsidTr="005A4CC1">
        <w:trPr>
          <w:trHeight w:hRule="exact" w:val="682"/>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rPr>
            </w:pPr>
            <w:r w:rsidRPr="00201201">
              <w:rPr>
                <w:rFonts w:ascii="Times New Roman" w:eastAsia="Times New Roman" w:hAnsi="Times New Roman"/>
              </w:rPr>
              <w:t xml:space="preserve">1. Ndryshimi nuk rezulton i ardhur nga ngjarje të papritura që dalin gjatë procesit të prodhimit, p.sh. </w:t>
            </w:r>
            <w:proofErr w:type="gramStart"/>
            <w:r w:rsidRPr="00201201">
              <w:rPr>
                <w:rFonts w:ascii="Times New Roman" w:eastAsia="Times New Roman" w:hAnsi="Times New Roman"/>
              </w:rPr>
              <w:t>papastërti</w:t>
            </w:r>
            <w:proofErr w:type="gramEnd"/>
            <w:r w:rsidRPr="00201201">
              <w:rPr>
                <w:rFonts w:ascii="Times New Roman" w:eastAsia="Times New Roman" w:hAnsi="Times New Roman"/>
              </w:rPr>
              <w:t xml:space="preserve"> të reja të paklasifikuara; ndryshime në kufijtë e papastërtive totale.</w:t>
            </w:r>
          </w:p>
        </w:tc>
      </w:tr>
      <w:tr w:rsidR="00201201" w:rsidRPr="00201201" w:rsidTr="005A4CC1">
        <w:trPr>
          <w:trHeight w:hRule="exact" w:val="406"/>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rPr>
            </w:pPr>
            <w:r w:rsidRPr="00201201">
              <w:rPr>
                <w:rFonts w:ascii="Times New Roman" w:eastAsia="Times New Roman" w:hAnsi="Times New Roman"/>
              </w:rPr>
              <w:t>2. Çdo ndryshim duhet të jetë brenda gamës së kufijve të miratuar aktualisht.</w:t>
            </w:r>
          </w:p>
        </w:tc>
      </w:tr>
      <w:tr w:rsidR="00201201" w:rsidRPr="00201201" w:rsidTr="005A4CC1">
        <w:trPr>
          <w:trHeight w:hRule="exact" w:val="407"/>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rPr>
            </w:pPr>
            <w:r w:rsidRPr="00201201">
              <w:rPr>
                <w:rFonts w:ascii="Times New Roman" w:eastAsia="Times New Roman" w:hAnsi="Times New Roman"/>
              </w:rPr>
              <w:t>3. Metoda e kontrollit mbetet e njëjtë, ose ndryshimet në të janë të vogla.</w:t>
            </w:r>
          </w:p>
        </w:tc>
      </w:tr>
      <w:tr w:rsidR="00201201" w:rsidRPr="00201201" w:rsidTr="005A4CC1">
        <w:trPr>
          <w:trHeight w:hRule="exact" w:val="682"/>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right="-62"/>
              <w:jc w:val="both"/>
              <w:rPr>
                <w:rFonts w:ascii="Times New Roman" w:eastAsia="Times New Roman" w:hAnsi="Times New Roman"/>
                <w:lang w:val="da-DK"/>
              </w:rPr>
            </w:pPr>
            <w:r w:rsidRPr="00201201">
              <w:rPr>
                <w:rFonts w:ascii="Times New Roman" w:eastAsia="Times New Roman" w:hAnsi="Times New Roman"/>
                <w:lang w:val="da-DK"/>
              </w:rPr>
              <w:lastRenderedPageBreak/>
              <w:t>4. Çdo metodë e re kontrolli nuk përbën një teknikë të re jo- standarde ose një teknikë standarde</w:t>
            </w:r>
          </w:p>
          <w:p w:rsidR="00F1517E" w:rsidRPr="00201201" w:rsidRDefault="00F1517E" w:rsidP="005A4CC1">
            <w:pPr>
              <w:spacing w:after="0"/>
              <w:ind w:left="718"/>
              <w:jc w:val="both"/>
              <w:rPr>
                <w:rFonts w:ascii="Times New Roman" w:eastAsia="Times New Roman" w:hAnsi="Times New Roman"/>
                <w:lang w:val="da-DK"/>
              </w:rPr>
            </w:pPr>
            <w:r w:rsidRPr="00201201">
              <w:rPr>
                <w:rFonts w:ascii="Times New Roman" w:eastAsia="Times New Roman" w:hAnsi="Times New Roman"/>
                <w:lang w:val="da-DK"/>
              </w:rPr>
              <w:t>e cila përdoret në një mënyrë të re.</w:t>
            </w:r>
          </w:p>
        </w:tc>
      </w:tr>
      <w:tr w:rsidR="00201201" w:rsidRPr="00201201" w:rsidTr="005A4CC1">
        <w:trPr>
          <w:trHeight w:hRule="exact" w:val="958"/>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lang w:val="da-DK"/>
              </w:rPr>
            </w:pPr>
            <w:r w:rsidRPr="00201201">
              <w:rPr>
                <w:rFonts w:ascii="Times New Roman" w:eastAsia="Times New Roman" w:hAnsi="Times New Roman"/>
                <w:lang w:val="da-DK"/>
              </w:rPr>
              <w:t>5. Metoda e re e kontrollit nuk është një metodë biologjike / imunologjike / imunokimike ose një metodë e cila përdor një reagent biologjik për një lëndë biologjike aktive (nuk përfshihen metodat standarde mikrobiologjike farmakopeale).</w:t>
            </w:r>
          </w:p>
        </w:tc>
      </w:tr>
      <w:tr w:rsidR="00201201" w:rsidRPr="00201201" w:rsidTr="005A4CC1">
        <w:trPr>
          <w:trHeight w:hRule="exact" w:val="1524"/>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lang w:val="da-DK"/>
              </w:rPr>
            </w:pPr>
            <w:r w:rsidRPr="00201201">
              <w:rPr>
                <w:rFonts w:ascii="Times New Roman" w:eastAsia="Times New Roman" w:hAnsi="Times New Roman"/>
                <w:lang w:val="da-DK"/>
              </w:rPr>
              <w:t>6. Kontrolli gjatë procesit të prodhimit nuk ka të bëjë me kontrollin e një parametri kritik. P.sh.:analiza, papastërtitë ( përveç rastit kur një tretës i veçantë nuk përdoret më në prodhim), ndonjë karakteristikë kritike fizike ( madhësia e grimcës, bulku , dendësia e matur), testi i identifikimit ( nëse nuk ka një kontroll të përshtatshëm alternativ aktualisht të pranishëm), kontrolli mikrobiologjik ( përveç rastit kur nuk kërkohet për formë-doza të veçanta).</w:t>
            </w:r>
          </w:p>
        </w:tc>
      </w:tr>
      <w:tr w:rsidR="00201201" w:rsidRPr="00201201" w:rsidTr="005A4CC1">
        <w:trPr>
          <w:trHeight w:hRule="exact" w:val="577"/>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718"/>
              <w:jc w:val="both"/>
              <w:rPr>
                <w:rFonts w:ascii="Times New Roman" w:eastAsia="Times New Roman" w:hAnsi="Times New Roman"/>
              </w:rPr>
            </w:pPr>
            <w:r w:rsidRPr="00201201">
              <w:rPr>
                <w:rFonts w:ascii="Times New Roman" w:eastAsia="Times New Roman" w:hAnsi="Times New Roman"/>
                <w:b/>
              </w:rPr>
              <w:t>Dokumentacioni</w:t>
            </w:r>
          </w:p>
        </w:tc>
      </w:tr>
      <w:tr w:rsidR="00201201" w:rsidRPr="00201201" w:rsidTr="005A4CC1">
        <w:trPr>
          <w:trHeight w:hRule="exact" w:val="393"/>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lang w:val="da-DK"/>
              </w:rPr>
            </w:pPr>
            <w:r w:rsidRPr="00201201">
              <w:rPr>
                <w:rFonts w:ascii="Times New Roman" w:eastAsia="Times New Roman" w:hAnsi="Times New Roman"/>
                <w:lang w:val="da-DK"/>
              </w:rPr>
              <w:t>1. Ndryshimi i seksionit (eve) përkatës të dosjes (paraqitur në formatin e CTD).</w:t>
            </w:r>
          </w:p>
        </w:tc>
      </w:tr>
      <w:tr w:rsidR="00201201" w:rsidRPr="00201201" w:rsidTr="005A4CC1">
        <w:trPr>
          <w:trHeight w:hRule="exact" w:val="407"/>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lang w:val="da-DK"/>
              </w:rPr>
            </w:pPr>
            <w:r w:rsidRPr="00201201">
              <w:rPr>
                <w:rFonts w:ascii="Times New Roman" w:eastAsia="Times New Roman" w:hAnsi="Times New Roman"/>
                <w:lang w:val="da-DK"/>
              </w:rPr>
              <w:t>2. Tabela krahasuese e testeve gjatë procesit të prodhimit aktual dhe atyre të propozuara.</w:t>
            </w:r>
          </w:p>
        </w:tc>
      </w:tr>
      <w:tr w:rsidR="00201201" w:rsidRPr="00201201" w:rsidTr="005A4CC1">
        <w:trPr>
          <w:trHeight w:hRule="exact" w:val="406"/>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lang w:val="da-DK"/>
              </w:rPr>
            </w:pPr>
            <w:r w:rsidRPr="00201201">
              <w:rPr>
                <w:rFonts w:ascii="Times New Roman" w:eastAsia="Times New Roman" w:hAnsi="Times New Roman"/>
                <w:lang w:val="da-DK"/>
              </w:rPr>
              <w:t>3. Detajet e çdo metode të re analitike dhe të dhënat e validimit, kur ato kërkohen.</w:t>
            </w:r>
          </w:p>
        </w:tc>
      </w:tr>
      <w:tr w:rsidR="00201201" w:rsidRPr="00201201" w:rsidTr="005A4CC1">
        <w:trPr>
          <w:trHeight w:hRule="exact" w:val="988"/>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lang w:val="da-DK"/>
              </w:rPr>
            </w:pPr>
            <w:r w:rsidRPr="00201201">
              <w:rPr>
                <w:rFonts w:ascii="Times New Roman" w:eastAsia="Times New Roman" w:hAnsi="Times New Roman"/>
                <w:lang w:val="da-DK"/>
              </w:rPr>
              <w:t>4. Të dhënat e analizave të dy serive të prodhimit të produktit përfundimtar (3 seri të prodhuara të produktit përfundimtar për produktet biologjike, përveç rastit kur arsyetohet ndryshe), për të gjithë parametrat e specifikuar.</w:t>
            </w:r>
          </w:p>
        </w:tc>
      </w:tr>
      <w:tr w:rsidR="00201201" w:rsidRPr="00201201" w:rsidTr="005A4CC1">
        <w:trPr>
          <w:trHeight w:hRule="exact" w:val="1168"/>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lang w:val="da-DK"/>
              </w:rPr>
            </w:pPr>
            <w:r w:rsidRPr="00201201">
              <w:rPr>
                <w:rFonts w:ascii="Times New Roman" w:eastAsia="Times New Roman" w:hAnsi="Times New Roman"/>
                <w:lang w:val="da-DK"/>
              </w:rPr>
              <w:t>5. Aty ku është e përshtatshme, të dhënat krahasuese të profilit të disolucionit për produktin përfundimtar mbi të paktën një seri pilote të prodhuar duke përdorur metodat aktuale dhe metodat e reja gjatë procesit të prodhimit. Për produktet bimore mjekësore, mund të pranohen të dhënat krahasuese të shpërbërjes.</w:t>
            </w:r>
          </w:p>
        </w:tc>
      </w:tr>
      <w:tr w:rsidR="00201201" w:rsidRPr="00201201" w:rsidTr="005A4CC1">
        <w:trPr>
          <w:trHeight w:hRule="exact" w:val="808"/>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lang w:val="da-DK"/>
              </w:rPr>
            </w:pPr>
            <w:r w:rsidRPr="00201201">
              <w:rPr>
                <w:rFonts w:ascii="Times New Roman" w:eastAsia="Times New Roman" w:hAnsi="Times New Roman"/>
                <w:lang w:val="da-DK"/>
              </w:rPr>
              <w:t>6. Deklarata e vlerësimit të justifikimit të riskut, duke treguar se metoda gjatë procesit të prodhimit nuk është e rëndësishme apo është e vjetëruar.</w:t>
            </w:r>
          </w:p>
        </w:tc>
      </w:tr>
      <w:tr w:rsidR="00A8686C" w:rsidRPr="00201201" w:rsidTr="005A4CC1">
        <w:trPr>
          <w:trHeight w:hRule="exact" w:val="407"/>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lang w:val="da-DK"/>
              </w:rPr>
            </w:pPr>
            <w:r w:rsidRPr="00201201">
              <w:rPr>
                <w:rFonts w:ascii="Times New Roman" w:eastAsia="Times New Roman" w:hAnsi="Times New Roman"/>
                <w:lang w:val="da-DK"/>
              </w:rPr>
              <w:t>7. Arsyetimi i përdorimit të metodës së re</w:t>
            </w:r>
            <w:r w:rsidRPr="00201201">
              <w:rPr>
                <w:rFonts w:ascii="Times New Roman" w:hAnsi="Times New Roman"/>
                <w:lang w:val="it-IT"/>
              </w:rPr>
              <w:t xml:space="preserve"> gjatë procesit të prodhimit</w:t>
            </w:r>
          </w:p>
        </w:tc>
      </w:tr>
    </w:tbl>
    <w:p w:rsidR="00F1517E" w:rsidRPr="00201201" w:rsidRDefault="00F1517E" w:rsidP="00F1517E">
      <w:pPr>
        <w:spacing w:after="0"/>
        <w:jc w:val="both"/>
        <w:rPr>
          <w:rFonts w:ascii="Times New Roman" w:eastAsia="Times New Roman" w:hAnsi="Times New Roman"/>
          <w:lang w:val="da-DK"/>
        </w:rPr>
      </w:pPr>
    </w:p>
    <w:p w:rsidR="00F1517E" w:rsidRPr="00201201" w:rsidRDefault="00F1517E" w:rsidP="00F1517E">
      <w:pPr>
        <w:spacing w:before="73" w:after="0"/>
        <w:ind w:left="677"/>
        <w:jc w:val="both"/>
        <w:outlineLvl w:val="0"/>
        <w:rPr>
          <w:rFonts w:ascii="Times New Roman" w:eastAsia="Times New Roman" w:hAnsi="Times New Roman"/>
          <w:b/>
          <w:position w:val="-1"/>
          <w:lang w:val="da-DK"/>
        </w:rPr>
      </w:pPr>
      <w:r w:rsidRPr="00201201">
        <w:rPr>
          <w:rFonts w:ascii="Times New Roman" w:eastAsia="Times New Roman" w:hAnsi="Times New Roman"/>
          <w:b/>
          <w:position w:val="-1"/>
          <w:lang w:val="da-DK"/>
        </w:rPr>
        <w:t>B.II.c) Kontrolli i lëndëve ndihmëse</w:t>
      </w:r>
    </w:p>
    <w:p w:rsidR="00F1517E" w:rsidRPr="00201201" w:rsidRDefault="00F1517E" w:rsidP="00F1517E">
      <w:pPr>
        <w:spacing w:before="73" w:after="0"/>
        <w:ind w:left="677"/>
        <w:jc w:val="both"/>
        <w:outlineLvl w:val="0"/>
        <w:rPr>
          <w:rFonts w:ascii="Times New Roman" w:eastAsia="Times New Roman" w:hAnsi="Times New Roman"/>
          <w:lang w:val="da-DK"/>
        </w:rPr>
      </w:pPr>
    </w:p>
    <w:tbl>
      <w:tblPr>
        <w:tblW w:w="10078" w:type="dxa"/>
        <w:tblInd w:w="98" w:type="dxa"/>
        <w:tblLayout w:type="fixed"/>
        <w:tblCellMar>
          <w:left w:w="0" w:type="dxa"/>
          <w:right w:w="0" w:type="dxa"/>
        </w:tblCellMar>
        <w:tblLook w:val="01E0"/>
      </w:tblPr>
      <w:tblGrid>
        <w:gridCol w:w="6238"/>
        <w:gridCol w:w="1418"/>
        <w:gridCol w:w="1559"/>
        <w:gridCol w:w="863"/>
      </w:tblGrid>
      <w:tr w:rsidR="00201201" w:rsidRPr="00201201" w:rsidTr="005A4CC1">
        <w:trPr>
          <w:trHeight w:hRule="exact" w:val="888"/>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2"/>
              <w:jc w:val="both"/>
              <w:rPr>
                <w:rFonts w:ascii="Times New Roman" w:eastAsia="Times New Roman" w:hAnsi="Times New Roman"/>
                <w:lang w:val="da-DK"/>
              </w:rPr>
            </w:pPr>
            <w:r w:rsidRPr="00201201">
              <w:rPr>
                <w:rFonts w:ascii="Times New Roman" w:eastAsia="Times New Roman" w:hAnsi="Times New Roman"/>
                <w:b/>
                <w:lang w:val="da-DK"/>
              </w:rPr>
              <w:t xml:space="preserve">B.II.c.1 </w:t>
            </w:r>
            <w:r w:rsidRPr="00201201">
              <w:rPr>
                <w:rFonts w:ascii="Times New Roman" w:eastAsia="Times New Roman" w:hAnsi="Times New Roman"/>
                <w:b/>
                <w:spacing w:val="18"/>
                <w:lang w:val="da-DK"/>
              </w:rPr>
              <w:t>Ndryshimi</w:t>
            </w:r>
            <w:r w:rsidRPr="00201201">
              <w:rPr>
                <w:rFonts w:ascii="Times New Roman" w:eastAsia="Times New Roman" w:hAnsi="Times New Roman"/>
                <w:b/>
                <w:lang w:val="da-DK"/>
              </w:rPr>
              <w:t xml:space="preserve"> në parametrat e specifikimit dhe / ose limitet e një lënde ndihmëse.</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7"/>
              <w:jc w:val="both"/>
              <w:rPr>
                <w:rFonts w:ascii="Times New Roman" w:eastAsia="Times New Roman" w:hAnsi="Times New Roman"/>
                <w:lang w:val="da-DK"/>
              </w:rPr>
            </w:pPr>
            <w:r w:rsidRPr="00201201">
              <w:rPr>
                <w:rFonts w:ascii="Times New Roman" w:eastAsia="Times New Roman" w:hAnsi="Times New Roman"/>
                <w:b/>
                <w:lang w:val="da-DK"/>
              </w:rPr>
              <w:t>Kushtet që duhet të përmbushen</w:t>
            </w: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9"/>
              <w:jc w:val="both"/>
              <w:rPr>
                <w:rFonts w:ascii="Times New Roman" w:eastAsia="Times New Roman" w:hAnsi="Times New Roman"/>
              </w:rPr>
            </w:pPr>
            <w:r w:rsidRPr="00201201">
              <w:rPr>
                <w:rFonts w:ascii="Times New Roman" w:eastAsia="Times New Roman" w:hAnsi="Times New Roman"/>
                <w:b/>
              </w:rPr>
              <w:t>Dokumentacioni i kërkuar</w:t>
            </w: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4"/>
              <w:jc w:val="both"/>
              <w:rPr>
                <w:rFonts w:ascii="Times New Roman" w:eastAsia="Times New Roman" w:hAnsi="Times New Roman"/>
              </w:rPr>
            </w:pPr>
            <w:r w:rsidRPr="00201201">
              <w:rPr>
                <w:rFonts w:ascii="Times New Roman" w:eastAsia="Times New Roman" w:hAnsi="Times New Roman"/>
                <w:b/>
              </w:rPr>
              <w:t>Tipi  i Procedurës</w:t>
            </w:r>
          </w:p>
        </w:tc>
      </w:tr>
      <w:tr w:rsidR="00201201" w:rsidRPr="00201201" w:rsidTr="005A4CC1">
        <w:trPr>
          <w:trHeight w:hRule="exact" w:val="407"/>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29"/>
              <w:jc w:val="both"/>
              <w:rPr>
                <w:rFonts w:ascii="Times New Roman" w:eastAsia="Times New Roman" w:hAnsi="Times New Roman"/>
              </w:rPr>
            </w:pPr>
            <w:r w:rsidRPr="00201201">
              <w:rPr>
                <w:rFonts w:ascii="Times New Roman" w:eastAsia="Times New Roman" w:hAnsi="Times New Roman"/>
                <w:b/>
              </w:rPr>
              <w:t>a)    Ngushtim i kufijve të specifikimeve.</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21"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r w:rsidRPr="00201201">
              <w:rPr>
                <w:rFonts w:ascii="Times New Roman" w:eastAsia="Times New Roman" w:hAnsi="Times New Roman"/>
                <w:b/>
              </w:rPr>
              <w:t>,4</w:t>
            </w: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21" w:after="0"/>
              <w:ind w:left="102"/>
              <w:jc w:val="both"/>
              <w:rPr>
                <w:rFonts w:ascii="Times New Roman" w:eastAsia="Times New Roman" w:hAnsi="Times New Roman"/>
              </w:rPr>
            </w:pPr>
            <w:r w:rsidRPr="00201201">
              <w:rPr>
                <w:rFonts w:ascii="Times New Roman" w:eastAsia="Times New Roman" w:hAnsi="Times New Roman"/>
                <w:b/>
              </w:rPr>
              <w:t>1, 2</w:t>
            </w: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21"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682"/>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before="1" w:after="0"/>
              <w:ind w:left="1051" w:right="60" w:hanging="522"/>
              <w:jc w:val="both"/>
              <w:rPr>
                <w:rFonts w:ascii="Times New Roman" w:eastAsia="Times New Roman" w:hAnsi="Times New Roman"/>
              </w:rPr>
            </w:pPr>
            <w:r w:rsidRPr="00201201">
              <w:rPr>
                <w:rFonts w:ascii="Times New Roman" w:eastAsia="Times New Roman" w:hAnsi="Times New Roman"/>
                <w:b/>
              </w:rPr>
              <w:t>b)</w:t>
            </w:r>
            <w:r w:rsidRPr="00201201">
              <w:rPr>
                <w:rFonts w:ascii="Times New Roman" w:eastAsia="Times New Roman" w:hAnsi="Times New Roman"/>
                <w:b/>
              </w:rPr>
              <w:tab/>
              <w:t>Shtimi i një parametri të ri të specifikimit me metodën përkatëse të tij të kontrollit.</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4</w:t>
            </w:r>
            <w:r w:rsidRPr="00201201">
              <w:rPr>
                <w:rFonts w:ascii="Times New Roman" w:eastAsia="Times New Roman" w:hAnsi="Times New Roman"/>
                <w:b/>
              </w:rPr>
              <w:t>, 5,6</w:t>
            </w: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r w:rsidRPr="00201201">
              <w:rPr>
                <w:rFonts w:ascii="Times New Roman" w:eastAsia="Times New Roman" w:hAnsi="Times New Roman"/>
                <w:b/>
              </w:rPr>
              <w:t>,4, 6,8</w:t>
            </w: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958"/>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 w:val="left" w:pos="2420"/>
              </w:tabs>
              <w:spacing w:before="1" w:after="0"/>
              <w:ind w:left="1051" w:right="59" w:hanging="522"/>
              <w:jc w:val="both"/>
              <w:rPr>
                <w:rFonts w:ascii="Times New Roman" w:eastAsia="Times New Roman" w:hAnsi="Times New Roman"/>
              </w:rPr>
            </w:pPr>
            <w:r w:rsidRPr="00201201">
              <w:rPr>
                <w:rFonts w:ascii="Times New Roman" w:eastAsia="Times New Roman" w:hAnsi="Times New Roman"/>
                <w:b/>
              </w:rPr>
              <w:t>c)</w:t>
            </w:r>
            <w:r w:rsidRPr="00201201">
              <w:rPr>
                <w:rFonts w:ascii="Times New Roman" w:eastAsia="Times New Roman" w:hAnsi="Times New Roman"/>
                <w:b/>
              </w:rPr>
              <w:tab/>
              <w:t>Heqja e një parametri të parëndësishëm specifikimi (p.sh. heqja e një parametri të vjetëruar).</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1, 2,7</w:t>
            </w: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1, 2,7</w:t>
            </w: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682"/>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before="1" w:after="0"/>
              <w:ind w:left="1051" w:right="61" w:hanging="522"/>
              <w:jc w:val="both"/>
              <w:rPr>
                <w:rFonts w:ascii="Times New Roman" w:eastAsia="Times New Roman" w:hAnsi="Times New Roman"/>
              </w:rPr>
            </w:pPr>
            <w:r w:rsidRPr="00201201">
              <w:rPr>
                <w:rFonts w:ascii="Times New Roman" w:eastAsia="Times New Roman" w:hAnsi="Times New Roman"/>
                <w:b/>
              </w:rPr>
              <w:t>d)</w:t>
            </w:r>
            <w:r w:rsidRPr="00201201">
              <w:rPr>
                <w:rFonts w:ascii="Times New Roman" w:eastAsia="Times New Roman" w:hAnsi="Times New Roman"/>
                <w:b/>
              </w:rPr>
              <w:tab/>
              <w:t>Ndryshimi jashtë gamës së kufijve të specifikimeve të miratuara.</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II</w:t>
            </w:r>
          </w:p>
        </w:tc>
      </w:tr>
      <w:tr w:rsidR="00201201" w:rsidRPr="00201201" w:rsidTr="005A4CC1">
        <w:trPr>
          <w:trHeight w:hRule="exact" w:val="959"/>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before="1" w:after="0"/>
              <w:ind w:left="1051" w:right="60" w:hanging="522"/>
              <w:jc w:val="both"/>
              <w:rPr>
                <w:rFonts w:ascii="Times New Roman" w:eastAsia="Times New Roman" w:hAnsi="Times New Roman"/>
              </w:rPr>
            </w:pPr>
            <w:r w:rsidRPr="00201201">
              <w:rPr>
                <w:rFonts w:ascii="Times New Roman" w:eastAsia="Times New Roman" w:hAnsi="Times New Roman"/>
                <w:b/>
              </w:rPr>
              <w:t>e)</w:t>
            </w:r>
            <w:r w:rsidRPr="00201201">
              <w:rPr>
                <w:rFonts w:ascii="Times New Roman" w:eastAsia="Times New Roman" w:hAnsi="Times New Roman"/>
                <w:b/>
              </w:rPr>
              <w:tab/>
              <w:t>Heqja e një parametri specifikimi që mund të ketë një efekt të rëndësishëm në cilësinë e përgjithshme të produktit përfundimtar.</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II</w:t>
            </w:r>
          </w:p>
        </w:tc>
      </w:tr>
      <w:tr w:rsidR="00201201" w:rsidRPr="00201201" w:rsidTr="005A4CC1">
        <w:trPr>
          <w:trHeight w:hRule="exact" w:val="1294"/>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 w:val="left" w:pos="2820"/>
              </w:tabs>
              <w:spacing w:before="1" w:after="0"/>
              <w:ind w:left="1051" w:right="60" w:hanging="522"/>
              <w:jc w:val="both"/>
              <w:rPr>
                <w:rFonts w:ascii="Times New Roman" w:eastAsia="Times New Roman" w:hAnsi="Times New Roman"/>
              </w:rPr>
            </w:pPr>
            <w:r w:rsidRPr="00201201">
              <w:rPr>
                <w:rFonts w:ascii="Times New Roman" w:eastAsia="Times New Roman" w:hAnsi="Times New Roman"/>
                <w:b/>
              </w:rPr>
              <w:lastRenderedPageBreak/>
              <w:t>f)</w:t>
            </w:r>
            <w:r w:rsidRPr="00201201">
              <w:rPr>
                <w:rFonts w:ascii="Times New Roman" w:eastAsia="Times New Roman" w:hAnsi="Times New Roman"/>
                <w:b/>
              </w:rPr>
              <w:tab/>
              <w:t>Shtimi ose zëvendësimi (duke përjashtuar barnat biologjike ose imunologjike) i një parametri specifikimi me metodën përkatëse të tij të testimit, si rezultat i një çështjeje për sigurinë ose cilësinë.</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r w:rsidRPr="00201201">
              <w:rPr>
                <w:rFonts w:ascii="Times New Roman" w:eastAsia="Times New Roman" w:hAnsi="Times New Roman"/>
                <w:b/>
              </w:rPr>
              <w:t>,4, 5,</w:t>
            </w:r>
            <w:r w:rsidRPr="00201201">
              <w:rPr>
                <w:rFonts w:ascii="Times New Roman" w:eastAsia="Times New Roman" w:hAnsi="Times New Roman"/>
                <w:b/>
                <w:spacing w:val="-1"/>
              </w:rPr>
              <w:t xml:space="preserve"> 6</w:t>
            </w:r>
            <w:r w:rsidRPr="00201201">
              <w:rPr>
                <w:rFonts w:ascii="Times New Roman" w:eastAsia="Times New Roman" w:hAnsi="Times New Roman"/>
                <w:b/>
              </w:rPr>
              <w:t>,8</w:t>
            </w: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IB</w:t>
            </w:r>
          </w:p>
        </w:tc>
      </w:tr>
      <w:tr w:rsidR="00201201" w:rsidRPr="00201201" w:rsidTr="005A4CC1">
        <w:trPr>
          <w:trHeight w:hRule="exact" w:val="1996"/>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before="1" w:after="0"/>
              <w:ind w:left="1051" w:right="58" w:hanging="522"/>
              <w:jc w:val="both"/>
              <w:rPr>
                <w:rFonts w:ascii="Times New Roman" w:eastAsia="Times New Roman" w:hAnsi="Times New Roman"/>
              </w:rPr>
            </w:pPr>
            <w:r w:rsidRPr="00201201">
              <w:rPr>
                <w:rFonts w:ascii="Times New Roman" w:eastAsia="Times New Roman" w:hAnsi="Times New Roman"/>
                <w:b/>
              </w:rPr>
              <w:t>g)</w:t>
            </w:r>
            <w:r w:rsidRPr="00201201">
              <w:rPr>
                <w:rFonts w:ascii="Times New Roman" w:eastAsia="Times New Roman" w:hAnsi="Times New Roman"/>
                <w:b/>
              </w:rPr>
              <w:tab/>
              <w:t xml:space="preserve">Aty ku nuk ekziston asnjë monografi në Farmakopenë Evropiane ose Farmakopenë Kombëtare të një shteti anëtar të BE-së për lëndën ndihmëse, një ndryshim në specifikim nga vetë shoqëria </w:t>
            </w:r>
            <w:r w:rsidRPr="00201201">
              <w:rPr>
                <w:rFonts w:ascii="Times New Roman" w:eastAsia="Times New Roman" w:hAnsi="Times New Roman"/>
                <w:b/>
                <w:i/>
              </w:rPr>
              <w:t xml:space="preserve">(in-house) </w:t>
            </w:r>
            <w:r w:rsidRPr="00201201">
              <w:rPr>
                <w:rFonts w:ascii="Times New Roman" w:eastAsia="Times New Roman" w:hAnsi="Times New Roman"/>
                <w:b/>
              </w:rPr>
              <w:t>tek një farmakope jo-zyrtare  apo një Farmakope e një vendi të tretë.</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r w:rsidRPr="00201201">
              <w:rPr>
                <w:rFonts w:ascii="Times New Roman" w:eastAsia="Times New Roman" w:hAnsi="Times New Roman"/>
                <w:b/>
              </w:rPr>
              <w:t>,4, 5,</w:t>
            </w:r>
            <w:r w:rsidRPr="00201201">
              <w:rPr>
                <w:rFonts w:ascii="Times New Roman" w:eastAsia="Times New Roman" w:hAnsi="Times New Roman"/>
                <w:b/>
                <w:spacing w:val="-1"/>
              </w:rPr>
              <w:t xml:space="preserve"> 6</w:t>
            </w:r>
            <w:r w:rsidRPr="00201201">
              <w:rPr>
                <w:rFonts w:ascii="Times New Roman" w:eastAsia="Times New Roman" w:hAnsi="Times New Roman"/>
                <w:b/>
              </w:rPr>
              <w:t>,8</w:t>
            </w: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IB</w:t>
            </w:r>
          </w:p>
        </w:tc>
      </w:tr>
      <w:tr w:rsidR="00201201" w:rsidRPr="00201201" w:rsidTr="005A4CC1">
        <w:trPr>
          <w:trHeight w:hRule="exact" w:val="577"/>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718"/>
              <w:jc w:val="both"/>
              <w:rPr>
                <w:rFonts w:ascii="Times New Roman" w:eastAsia="Times New Roman" w:hAnsi="Times New Roman"/>
              </w:rPr>
            </w:pPr>
            <w:r w:rsidRPr="00201201">
              <w:rPr>
                <w:rFonts w:ascii="Times New Roman" w:eastAsia="Times New Roman" w:hAnsi="Times New Roman"/>
                <w:b/>
              </w:rPr>
              <w:t>Kushtet</w:t>
            </w:r>
          </w:p>
        </w:tc>
      </w:tr>
      <w:tr w:rsidR="00201201" w:rsidRPr="00201201" w:rsidTr="005A4CC1">
        <w:trPr>
          <w:trHeight w:hRule="exact" w:val="683"/>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rPr>
            </w:pPr>
            <w:r w:rsidRPr="00201201">
              <w:rPr>
                <w:rFonts w:ascii="Times New Roman" w:eastAsia="Times New Roman" w:hAnsi="Times New Roman"/>
              </w:rPr>
              <w:t xml:space="preserve">1. Ndryshimi nuk rezulton nga ngjarjet e papritura që dalin gjatë prodhimit, p.sh. </w:t>
            </w:r>
            <w:proofErr w:type="gramStart"/>
            <w:r w:rsidRPr="00201201">
              <w:rPr>
                <w:rFonts w:ascii="Times New Roman" w:eastAsia="Times New Roman" w:hAnsi="Times New Roman"/>
              </w:rPr>
              <w:t>papastërti</w:t>
            </w:r>
            <w:proofErr w:type="gramEnd"/>
            <w:r w:rsidRPr="00201201">
              <w:rPr>
                <w:rFonts w:ascii="Times New Roman" w:eastAsia="Times New Roman" w:hAnsi="Times New Roman"/>
              </w:rPr>
              <w:t xml:space="preserve"> të reja të paklasifikuara; ndryshim në kufijtë e papastërtisë totale.</w:t>
            </w:r>
          </w:p>
        </w:tc>
      </w:tr>
      <w:tr w:rsidR="00201201" w:rsidRPr="00201201" w:rsidTr="005A4CC1">
        <w:trPr>
          <w:trHeight w:hRule="exact" w:val="406"/>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rPr>
            </w:pPr>
            <w:r w:rsidRPr="00201201">
              <w:rPr>
                <w:rFonts w:ascii="Times New Roman" w:eastAsia="Times New Roman" w:hAnsi="Times New Roman"/>
              </w:rPr>
              <w:t>2. Çdo ndryshim duhet të jetë brenda gamës së kufijve të miratuar aktualisht.</w:t>
            </w:r>
          </w:p>
        </w:tc>
      </w:tr>
      <w:tr w:rsidR="00201201" w:rsidRPr="00201201" w:rsidTr="005A4CC1">
        <w:trPr>
          <w:trHeight w:hRule="exact" w:val="406"/>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rPr>
            </w:pPr>
            <w:r w:rsidRPr="00201201">
              <w:rPr>
                <w:rFonts w:ascii="Times New Roman" w:eastAsia="Times New Roman" w:hAnsi="Times New Roman"/>
              </w:rPr>
              <w:t>3. Procedura e kontrollit mbetet e njëjtë, ose ndryshimet në të janë të vogla.</w:t>
            </w:r>
          </w:p>
        </w:tc>
      </w:tr>
      <w:tr w:rsidR="00201201" w:rsidRPr="00201201" w:rsidTr="005A4CC1">
        <w:trPr>
          <w:trHeight w:hRule="exact" w:val="683"/>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right="-62"/>
              <w:jc w:val="both"/>
              <w:rPr>
                <w:rFonts w:ascii="Times New Roman" w:eastAsia="Times New Roman" w:hAnsi="Times New Roman"/>
              </w:rPr>
            </w:pPr>
            <w:r w:rsidRPr="00201201">
              <w:rPr>
                <w:rFonts w:ascii="Times New Roman" w:eastAsia="Times New Roman" w:hAnsi="Times New Roman"/>
              </w:rPr>
              <w:t>4. Çdo metodë e re kontrolli nuk përbën një teknikë të re jo- standarde ose një teknikë standarde e cila përdoret në një mënyrë të re.</w:t>
            </w:r>
          </w:p>
        </w:tc>
      </w:tr>
      <w:tr w:rsidR="00201201" w:rsidRPr="00201201" w:rsidTr="005A4CC1">
        <w:trPr>
          <w:trHeight w:hRule="exact" w:val="705"/>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rPr>
            </w:pPr>
            <w:proofErr w:type="gramStart"/>
            <w:r w:rsidRPr="00201201">
              <w:rPr>
                <w:rFonts w:ascii="Times New Roman" w:eastAsia="Times New Roman" w:hAnsi="Times New Roman"/>
              </w:rPr>
              <w:t>5.Metoda</w:t>
            </w:r>
            <w:proofErr w:type="gramEnd"/>
            <w:r w:rsidRPr="00201201">
              <w:rPr>
                <w:rFonts w:ascii="Times New Roman" w:eastAsia="Times New Roman" w:hAnsi="Times New Roman"/>
              </w:rPr>
              <w:t xml:space="preserve"> e kontrollit nuk është një metodë biologjike / imunologjike / imunokimike ose një metodë e cila përdor një reagent biologjik (nuk përfshihen metodat standarde mikrobiologjike farmakopeale).</w:t>
            </w:r>
          </w:p>
        </w:tc>
      </w:tr>
      <w:tr w:rsidR="00201201" w:rsidRPr="00201201" w:rsidTr="005A4CC1">
        <w:trPr>
          <w:trHeight w:hRule="exact" w:val="406"/>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rPr>
            </w:pPr>
            <w:r w:rsidRPr="00201201">
              <w:rPr>
                <w:rFonts w:ascii="Times New Roman" w:eastAsia="Times New Roman" w:hAnsi="Times New Roman"/>
              </w:rPr>
              <w:t>6. Ndryshimi nuk ka të bëjë me një papastërti gjenotoksike.</w:t>
            </w:r>
          </w:p>
        </w:tc>
      </w:tr>
      <w:tr w:rsidR="00201201" w:rsidRPr="00201201" w:rsidTr="005A4CC1">
        <w:trPr>
          <w:trHeight w:hRule="exact" w:val="1438"/>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rPr>
            </w:pPr>
            <w:r w:rsidRPr="00201201">
              <w:rPr>
                <w:rFonts w:ascii="Times New Roman" w:eastAsia="Times New Roman" w:hAnsi="Times New Roman"/>
              </w:rPr>
              <w:t>7. Parametri i specifikimit nuk përbën një parametër kritik, për shembull</w:t>
            </w:r>
            <w:proofErr w:type="gramStart"/>
            <w:r w:rsidRPr="00201201">
              <w:rPr>
                <w:rFonts w:ascii="Times New Roman" w:eastAsia="Times New Roman" w:hAnsi="Times New Roman"/>
              </w:rPr>
              <w:t>:papastërtitë</w:t>
            </w:r>
            <w:proofErr w:type="gramEnd"/>
            <w:r w:rsidRPr="00201201">
              <w:rPr>
                <w:rFonts w:ascii="Times New Roman" w:eastAsia="Times New Roman" w:hAnsi="Times New Roman"/>
              </w:rPr>
              <w:t xml:space="preserve"> (përveç rastit kur një tretës i veçantë nuk përdoret më në prodhimin e lëndës ndihmëse), ndonjë karakteristikë kritike fizike (madhësia e grimcës,bulku, dendësia e matur), testi i identifikimit (deri sa të ketë një kontroll të përshtatshëm alternativ), kontrolli mikrobiologjik (nëse nuk kërkohet për formë-dozën e  veçantë).</w:t>
            </w:r>
          </w:p>
        </w:tc>
      </w:tr>
      <w:tr w:rsidR="00201201" w:rsidRPr="00201201" w:rsidTr="005A4CC1">
        <w:trPr>
          <w:trHeight w:hRule="exact" w:val="577"/>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718"/>
              <w:jc w:val="both"/>
              <w:rPr>
                <w:rFonts w:ascii="Times New Roman" w:eastAsia="Times New Roman" w:hAnsi="Times New Roman"/>
              </w:rPr>
            </w:pPr>
            <w:r w:rsidRPr="00201201">
              <w:rPr>
                <w:rFonts w:ascii="Times New Roman" w:eastAsia="Times New Roman" w:hAnsi="Times New Roman"/>
                <w:b/>
              </w:rPr>
              <w:t>Dokumentacioni</w:t>
            </w:r>
          </w:p>
        </w:tc>
      </w:tr>
      <w:tr w:rsidR="00201201" w:rsidRPr="00201201" w:rsidTr="005A4CC1">
        <w:trPr>
          <w:trHeight w:hRule="exact" w:val="421"/>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lang w:val="da-DK"/>
              </w:rPr>
            </w:pPr>
            <w:r w:rsidRPr="00201201">
              <w:rPr>
                <w:rFonts w:ascii="Times New Roman" w:eastAsia="Times New Roman" w:hAnsi="Times New Roman"/>
                <w:lang w:val="da-DK"/>
              </w:rPr>
              <w:t>1. Ndryshimi i seksionit (eve) përkatës të dosjes (paraqitur në formatin CTD).</w:t>
            </w:r>
          </w:p>
          <w:p w:rsidR="00F1517E" w:rsidRPr="00201201" w:rsidRDefault="00F1517E" w:rsidP="005A4CC1">
            <w:pPr>
              <w:spacing w:after="0"/>
              <w:ind w:left="718"/>
              <w:jc w:val="both"/>
              <w:rPr>
                <w:rFonts w:ascii="Times New Roman" w:eastAsia="Times New Roman" w:hAnsi="Times New Roman"/>
                <w:lang w:val="da-DK"/>
              </w:rPr>
            </w:pPr>
          </w:p>
        </w:tc>
      </w:tr>
      <w:tr w:rsidR="00201201" w:rsidRPr="00201201" w:rsidTr="005A4CC1">
        <w:trPr>
          <w:trHeight w:hRule="exact" w:val="407"/>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lang w:val="da-DK"/>
              </w:rPr>
            </w:pPr>
            <w:r w:rsidRPr="00201201">
              <w:rPr>
                <w:rFonts w:ascii="Times New Roman" w:eastAsia="Times New Roman" w:hAnsi="Times New Roman"/>
                <w:lang w:val="da-DK"/>
              </w:rPr>
              <w:t>2.  Tabela krahasuese e specifikimeve aktuale dhe të propozuara.</w:t>
            </w:r>
          </w:p>
        </w:tc>
      </w:tr>
      <w:tr w:rsidR="00201201" w:rsidRPr="00201201" w:rsidTr="005A4CC1">
        <w:trPr>
          <w:trHeight w:hRule="exact" w:val="406"/>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lang w:val="da-DK"/>
              </w:rPr>
            </w:pPr>
            <w:r w:rsidRPr="00201201">
              <w:rPr>
                <w:rFonts w:ascii="Times New Roman" w:eastAsia="Times New Roman" w:hAnsi="Times New Roman"/>
                <w:lang w:val="da-DK"/>
              </w:rPr>
              <w:t>3.  Detajet e çdo metode të re analitike dhe të dhënat e validimit, kur kërkohen.</w:t>
            </w:r>
          </w:p>
        </w:tc>
      </w:tr>
      <w:tr w:rsidR="00201201" w:rsidRPr="00201201" w:rsidTr="005A4CC1">
        <w:trPr>
          <w:trHeight w:hRule="exact" w:val="628"/>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lang w:val="da-DK"/>
              </w:rPr>
            </w:pPr>
            <w:r w:rsidRPr="00201201">
              <w:rPr>
                <w:rFonts w:ascii="Times New Roman" w:eastAsia="Times New Roman" w:hAnsi="Times New Roman"/>
                <w:lang w:val="da-DK"/>
              </w:rPr>
              <w:t>4. Të dhënat e analizës për dy seri prodhimi të lëndës ndihmëse, (3 seri të prodhuara për lëndët ndihmëse biologjike), për të gjithë parametrat e specifikuar.</w:t>
            </w:r>
          </w:p>
        </w:tc>
      </w:tr>
      <w:tr w:rsidR="00201201" w:rsidRPr="00201201" w:rsidTr="005A4CC1">
        <w:trPr>
          <w:trHeight w:hRule="exact" w:val="1294"/>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right="58"/>
              <w:jc w:val="both"/>
              <w:rPr>
                <w:rFonts w:ascii="Times New Roman" w:eastAsia="Times New Roman" w:hAnsi="Times New Roman"/>
                <w:lang w:val="da-DK"/>
              </w:rPr>
            </w:pPr>
            <w:r w:rsidRPr="00201201">
              <w:rPr>
                <w:rFonts w:ascii="Times New Roman" w:eastAsia="Times New Roman" w:hAnsi="Times New Roman"/>
                <w:lang w:val="da-DK"/>
              </w:rPr>
              <w:t>5. Aty ku është e përshtatshme, të dhëna krahasuese të profilit të disolucionit për produktin përfundimtar mbi të paktën një seri pilote e cila përmban lëndën ndihmëse në përputhje me specifikimet aktuale si dhe ato të propozuara. Për produktet bimore mjekësore, mund të pranohen të dhënat krahasuese të shpërbërjes.</w:t>
            </w:r>
          </w:p>
        </w:tc>
      </w:tr>
      <w:tr w:rsidR="00201201" w:rsidRPr="00201201" w:rsidTr="005A4CC1">
        <w:trPr>
          <w:trHeight w:hRule="exact" w:val="327"/>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rPr>
            </w:pPr>
            <w:r w:rsidRPr="00201201">
              <w:rPr>
                <w:rFonts w:ascii="Times New Roman" w:eastAsia="Times New Roman" w:hAnsi="Times New Roman"/>
              </w:rPr>
              <w:t>6.  Arsyetimi për mos dorëzimin e një studimi të ri bio-ekuivalence.</w:t>
            </w:r>
          </w:p>
          <w:p w:rsidR="00F1517E" w:rsidRPr="00201201" w:rsidRDefault="00F1517E" w:rsidP="005A4CC1">
            <w:pPr>
              <w:spacing w:after="0"/>
              <w:ind w:left="718"/>
              <w:jc w:val="both"/>
              <w:rPr>
                <w:rFonts w:ascii="Times New Roman" w:eastAsia="Times New Roman" w:hAnsi="Times New Roman"/>
              </w:rPr>
            </w:pPr>
          </w:p>
        </w:tc>
      </w:tr>
      <w:tr w:rsidR="00201201" w:rsidRPr="00201201" w:rsidTr="005A4CC1">
        <w:trPr>
          <w:trHeight w:hRule="exact" w:val="646"/>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rPr>
            </w:pPr>
            <w:r w:rsidRPr="00201201">
              <w:rPr>
                <w:rFonts w:ascii="Times New Roman" w:eastAsia="Times New Roman" w:hAnsi="Times New Roman"/>
              </w:rPr>
              <w:t>7. Justifikimt/vlerësimi i riskut ku tregohet se parametri nuk është i rëndësishëm, ose është vjetëruar.</w:t>
            </w:r>
          </w:p>
        </w:tc>
      </w:tr>
      <w:tr w:rsidR="00F1517E" w:rsidRPr="00201201" w:rsidTr="005A4CC1">
        <w:trPr>
          <w:trHeight w:hRule="exact" w:val="407"/>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rPr>
            </w:pPr>
            <w:r w:rsidRPr="00201201">
              <w:rPr>
                <w:rFonts w:ascii="Times New Roman" w:eastAsia="Times New Roman" w:hAnsi="Times New Roman"/>
              </w:rPr>
              <w:t>8.  Arsyetimi i parametrit të ri të specifikimit dhe të kufijve.</w:t>
            </w:r>
          </w:p>
        </w:tc>
      </w:tr>
    </w:tbl>
    <w:p w:rsidR="00F1517E" w:rsidRPr="00201201" w:rsidRDefault="00F1517E" w:rsidP="00F1517E">
      <w:pPr>
        <w:spacing w:before="15" w:after="0"/>
        <w:ind w:left="5065" w:right="5203"/>
        <w:jc w:val="both"/>
        <w:rPr>
          <w:rFonts w:ascii="Times New Roman" w:hAnsi="Times New Roman"/>
        </w:rPr>
      </w:pPr>
    </w:p>
    <w:p w:rsidR="00F1517E" w:rsidRPr="00201201" w:rsidRDefault="00F1517E" w:rsidP="00F1517E">
      <w:pPr>
        <w:jc w:val="both"/>
        <w:rPr>
          <w:rFonts w:ascii="Times New Roman" w:hAnsi="Times New Roman"/>
          <w:lang w:val="it-IT"/>
        </w:rPr>
      </w:pPr>
    </w:p>
    <w:tbl>
      <w:tblPr>
        <w:tblW w:w="10078" w:type="dxa"/>
        <w:tblInd w:w="98" w:type="dxa"/>
        <w:tblLayout w:type="fixed"/>
        <w:tblCellMar>
          <w:left w:w="0" w:type="dxa"/>
          <w:right w:w="0" w:type="dxa"/>
        </w:tblCellMar>
        <w:tblLook w:val="01E0"/>
      </w:tblPr>
      <w:tblGrid>
        <w:gridCol w:w="6238"/>
        <w:gridCol w:w="1418"/>
        <w:gridCol w:w="1559"/>
        <w:gridCol w:w="863"/>
      </w:tblGrid>
      <w:tr w:rsidR="00201201" w:rsidRPr="00201201" w:rsidTr="005A4CC1">
        <w:trPr>
          <w:trHeight w:hRule="exact" w:val="951"/>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lang w:val="it-IT"/>
              </w:rPr>
            </w:pPr>
            <w:r w:rsidRPr="00201201">
              <w:rPr>
                <w:rFonts w:ascii="Times New Roman" w:eastAsia="Times New Roman" w:hAnsi="Times New Roman"/>
                <w:b/>
                <w:lang w:val="it-IT"/>
              </w:rPr>
              <w:t>B.II.c.2 Ndryshim në metodën e kontrollit për një lëndë ndihmëse</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7"/>
              <w:jc w:val="both"/>
              <w:rPr>
                <w:rFonts w:ascii="Times New Roman" w:eastAsia="Times New Roman" w:hAnsi="Times New Roman"/>
                <w:lang w:val="it-IT"/>
              </w:rPr>
            </w:pPr>
            <w:r w:rsidRPr="00201201">
              <w:rPr>
                <w:rFonts w:ascii="Times New Roman" w:eastAsia="Times New Roman" w:hAnsi="Times New Roman"/>
                <w:b/>
                <w:lang w:val="it-IT"/>
              </w:rPr>
              <w:t>Kushtet që duhet të përmbushen</w:t>
            </w: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9"/>
              <w:jc w:val="both"/>
              <w:rPr>
                <w:rFonts w:ascii="Times New Roman" w:eastAsia="Times New Roman" w:hAnsi="Times New Roman"/>
              </w:rPr>
            </w:pPr>
            <w:r w:rsidRPr="00201201">
              <w:rPr>
                <w:rFonts w:ascii="Times New Roman" w:eastAsia="Times New Roman" w:hAnsi="Times New Roman"/>
                <w:b/>
              </w:rPr>
              <w:t>Dokumentacioni  i kërkuar</w:t>
            </w: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right="94"/>
              <w:jc w:val="both"/>
              <w:rPr>
                <w:rFonts w:ascii="Times New Roman" w:eastAsia="Times New Roman" w:hAnsi="Times New Roman"/>
              </w:rPr>
            </w:pPr>
            <w:r w:rsidRPr="00201201">
              <w:rPr>
                <w:rFonts w:ascii="Times New Roman" w:eastAsia="Times New Roman" w:hAnsi="Times New Roman"/>
                <w:b/>
              </w:rPr>
              <w:t>Tipi  i Procedurës</w:t>
            </w:r>
          </w:p>
        </w:tc>
      </w:tr>
      <w:tr w:rsidR="00201201" w:rsidRPr="00201201" w:rsidTr="005A4CC1">
        <w:trPr>
          <w:trHeight w:hRule="exact" w:val="583"/>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32"/>
              <w:jc w:val="both"/>
              <w:rPr>
                <w:rFonts w:ascii="Times New Roman" w:eastAsia="Times New Roman" w:hAnsi="Times New Roman"/>
                <w:lang w:val="da-DK"/>
              </w:rPr>
            </w:pPr>
            <w:r w:rsidRPr="00201201">
              <w:rPr>
                <w:rFonts w:ascii="Times New Roman" w:eastAsia="Times New Roman" w:hAnsi="Times New Roman"/>
                <w:b/>
                <w:lang w:val="da-DK"/>
              </w:rPr>
              <w:t>a)    Ndryshime të vogla të një metode kontrolli të miratuar</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r w:rsidRPr="00201201">
              <w:rPr>
                <w:rFonts w:ascii="Times New Roman" w:eastAsia="Times New Roman" w:hAnsi="Times New Roman"/>
                <w:b/>
              </w:rPr>
              <w:t>,4</w:t>
            </w: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889"/>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before="1" w:after="0"/>
              <w:ind w:left="1053" w:right="60" w:hanging="521"/>
              <w:jc w:val="both"/>
              <w:rPr>
                <w:rFonts w:ascii="Times New Roman" w:eastAsia="Times New Roman" w:hAnsi="Times New Roman"/>
                <w:lang w:val="da-DK"/>
              </w:rPr>
            </w:pPr>
            <w:r w:rsidRPr="00201201">
              <w:rPr>
                <w:rFonts w:ascii="Times New Roman" w:eastAsia="Times New Roman" w:hAnsi="Times New Roman"/>
                <w:b/>
                <w:lang w:val="da-DK"/>
              </w:rPr>
              <w:t>b)</w:t>
            </w:r>
            <w:r w:rsidRPr="00201201">
              <w:rPr>
                <w:rFonts w:ascii="Times New Roman" w:eastAsia="Times New Roman" w:hAnsi="Times New Roman"/>
                <w:b/>
                <w:lang w:val="da-DK"/>
              </w:rPr>
              <w:tab/>
              <w:t>Heqja e një metode kontrolli në rast të autorizimit tashmë të një metode kontrolli alternative.</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5</w:t>
            </w: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w:t>
            </w: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1078"/>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before="1" w:after="0"/>
              <w:ind w:left="1053" w:right="58" w:hanging="521"/>
              <w:jc w:val="both"/>
              <w:rPr>
                <w:rFonts w:ascii="Times New Roman" w:eastAsia="Times New Roman" w:hAnsi="Times New Roman"/>
              </w:rPr>
            </w:pPr>
            <w:r w:rsidRPr="00201201">
              <w:rPr>
                <w:rFonts w:ascii="Times New Roman" w:eastAsia="Times New Roman" w:hAnsi="Times New Roman"/>
                <w:b/>
              </w:rPr>
              <w:t>c)</w:t>
            </w:r>
            <w:r w:rsidRPr="00201201">
              <w:rPr>
                <w:rFonts w:ascii="Times New Roman" w:eastAsia="Times New Roman" w:hAnsi="Times New Roman"/>
                <w:b/>
              </w:rPr>
              <w:tab/>
              <w:t>Ndryshim thelbësor në/ose zëvendësim i një metode kontrolli biologjike / imunologjike / imunokimike apo të një metode e cila përdor një reagent biologjik.</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II</w:t>
            </w:r>
          </w:p>
        </w:tc>
      </w:tr>
      <w:tr w:rsidR="00201201" w:rsidRPr="00201201" w:rsidTr="005A4CC1">
        <w:trPr>
          <w:trHeight w:hRule="exact" w:val="683"/>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before="1" w:after="0"/>
              <w:ind w:left="1053" w:right="61" w:hanging="521"/>
              <w:jc w:val="both"/>
              <w:rPr>
                <w:rFonts w:ascii="Times New Roman" w:eastAsia="Times New Roman" w:hAnsi="Times New Roman"/>
              </w:rPr>
            </w:pPr>
            <w:r w:rsidRPr="00201201">
              <w:rPr>
                <w:rFonts w:ascii="Times New Roman" w:eastAsia="Times New Roman" w:hAnsi="Times New Roman"/>
                <w:b/>
              </w:rPr>
              <w:t>d)</w:t>
            </w:r>
            <w:r w:rsidRPr="00201201">
              <w:rPr>
                <w:rFonts w:ascii="Times New Roman" w:eastAsia="Times New Roman" w:hAnsi="Times New Roman"/>
                <w:b/>
              </w:rPr>
              <w:tab/>
              <w:t>Ndryshime të tjera në metodën e kontrollit (përfshirë zëvendësimin ose shtimin)</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IB</w:t>
            </w:r>
          </w:p>
        </w:tc>
      </w:tr>
      <w:tr w:rsidR="00201201" w:rsidRPr="00201201" w:rsidTr="005A4CC1">
        <w:trPr>
          <w:trHeight w:hRule="exact" w:val="577"/>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532"/>
              <w:jc w:val="both"/>
              <w:rPr>
                <w:rFonts w:ascii="Times New Roman" w:eastAsia="Times New Roman" w:hAnsi="Times New Roman"/>
              </w:rPr>
            </w:pPr>
            <w:r w:rsidRPr="00201201">
              <w:rPr>
                <w:rFonts w:ascii="Times New Roman" w:eastAsia="Times New Roman" w:hAnsi="Times New Roman"/>
                <w:b/>
              </w:rPr>
              <w:t>Kushtet</w:t>
            </w:r>
          </w:p>
        </w:tc>
      </w:tr>
      <w:tr w:rsidR="00201201" w:rsidRPr="00201201" w:rsidTr="005A4CC1">
        <w:trPr>
          <w:trHeight w:hRule="exact" w:val="669"/>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494" w:right="62"/>
              <w:jc w:val="both"/>
              <w:rPr>
                <w:rFonts w:ascii="Times New Roman" w:eastAsia="Times New Roman" w:hAnsi="Times New Roman"/>
              </w:rPr>
            </w:pPr>
            <w:r w:rsidRPr="00201201">
              <w:rPr>
                <w:rFonts w:ascii="Times New Roman" w:eastAsia="Times New Roman" w:hAnsi="Times New Roman"/>
              </w:rPr>
              <w:t>1.</w:t>
            </w:r>
            <w:r w:rsidRPr="00201201">
              <w:rPr>
                <w:rFonts w:ascii="Times New Roman" w:eastAsia="Times New Roman" w:hAnsi="Times New Roman"/>
              </w:rPr>
              <w:tab/>
              <w:t>Studimet e duhura të validimit janë kryer në përputhje me udhëzimet përkatëse dhe tregojnë se metoda e përditësuar e kontrollit është të paktën ekuivalente me metodën e kontrollit të kryer më parë.</w:t>
            </w:r>
          </w:p>
        </w:tc>
      </w:tr>
      <w:tr w:rsidR="00201201" w:rsidRPr="00201201" w:rsidTr="005A4CC1">
        <w:trPr>
          <w:trHeight w:hRule="exact" w:val="682"/>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32"/>
              <w:jc w:val="both"/>
              <w:rPr>
                <w:rFonts w:ascii="Times New Roman" w:eastAsia="Times New Roman" w:hAnsi="Times New Roman"/>
              </w:rPr>
            </w:pPr>
            <w:r w:rsidRPr="00201201">
              <w:rPr>
                <w:rFonts w:ascii="Times New Roman" w:eastAsia="Times New Roman" w:hAnsi="Times New Roman"/>
              </w:rPr>
              <w:t>2. Nuk ka patur ndryshime të kufijve të papastërtive totale; nuk janë zbuluar papastërti të reja të paklasifikuara.</w:t>
            </w:r>
          </w:p>
        </w:tc>
      </w:tr>
      <w:tr w:rsidR="00201201" w:rsidRPr="00201201" w:rsidTr="005A4CC1">
        <w:trPr>
          <w:trHeight w:hRule="exact" w:val="682"/>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32"/>
              <w:jc w:val="both"/>
              <w:rPr>
                <w:rFonts w:ascii="Times New Roman" w:eastAsia="Times New Roman" w:hAnsi="Times New Roman"/>
              </w:rPr>
            </w:pPr>
            <w:r w:rsidRPr="00201201">
              <w:rPr>
                <w:rFonts w:ascii="Times New Roman" w:eastAsia="Times New Roman" w:hAnsi="Times New Roman"/>
              </w:rPr>
              <w:t>3. Metoda e analizës duhet të mbetet e njëjtë (p.sh. një ndryshim në gjatësinë ose temperaturën e kolonës, por jo një lloj i ndryshëm kolone ose metode).</w:t>
            </w:r>
          </w:p>
        </w:tc>
      </w:tr>
      <w:tr w:rsidR="00201201" w:rsidRPr="00201201" w:rsidTr="005A4CC1">
        <w:trPr>
          <w:trHeight w:hRule="exact" w:val="898"/>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38" w:right="578"/>
              <w:jc w:val="both"/>
              <w:rPr>
                <w:rFonts w:ascii="Times New Roman" w:eastAsia="Times New Roman" w:hAnsi="Times New Roman"/>
              </w:rPr>
            </w:pPr>
            <w:r w:rsidRPr="00201201">
              <w:rPr>
                <w:rFonts w:ascii="Times New Roman" w:eastAsia="Times New Roman" w:hAnsi="Times New Roman"/>
              </w:rPr>
              <w:t>4. Metoda e kontrollit nuk është një metodë biologjike/ imunologjike / imunokimike, ose një metodë e cila përdor një reagent biologjik (nuk përfshihen metodat standarde mikrobiologjike farmakopeale).</w:t>
            </w:r>
          </w:p>
        </w:tc>
      </w:tr>
      <w:tr w:rsidR="00201201" w:rsidRPr="00201201" w:rsidTr="005A4CC1">
        <w:trPr>
          <w:trHeight w:hRule="exact" w:val="448"/>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r w:rsidRPr="00201201">
              <w:rPr>
                <w:rFonts w:ascii="Times New Roman" w:eastAsia="Times New Roman" w:hAnsi="Times New Roman"/>
              </w:rPr>
              <w:t xml:space="preserve">        </w:t>
            </w:r>
            <w:proofErr w:type="gramStart"/>
            <w:r w:rsidRPr="00201201">
              <w:rPr>
                <w:rFonts w:ascii="Times New Roman" w:eastAsia="Times New Roman" w:hAnsi="Times New Roman"/>
              </w:rPr>
              <w:t>5.Një</w:t>
            </w:r>
            <w:proofErr w:type="gramEnd"/>
            <w:r w:rsidRPr="00201201">
              <w:rPr>
                <w:rFonts w:ascii="Times New Roman" w:eastAsia="Times New Roman" w:hAnsi="Times New Roman"/>
              </w:rPr>
              <w:t xml:space="preserve"> metodë kontrolli alternative është autorizuar tashmë për parametrin e specifikimit.</w:t>
            </w:r>
          </w:p>
        </w:tc>
      </w:tr>
      <w:tr w:rsidR="00201201" w:rsidRPr="00201201" w:rsidTr="005A4CC1">
        <w:trPr>
          <w:trHeight w:hRule="exact" w:val="448"/>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68" w:after="0"/>
              <w:ind w:left="647"/>
              <w:jc w:val="both"/>
              <w:outlineLvl w:val="0"/>
              <w:rPr>
                <w:rFonts w:ascii="Times New Roman" w:eastAsia="Times New Roman" w:hAnsi="Times New Roman"/>
              </w:rPr>
            </w:pPr>
            <w:r w:rsidRPr="00201201">
              <w:rPr>
                <w:rFonts w:ascii="Times New Roman" w:eastAsia="Times New Roman" w:hAnsi="Times New Roman"/>
                <w:b/>
                <w:position w:val="-1"/>
              </w:rPr>
              <w:t>Dokumentacioni</w:t>
            </w:r>
          </w:p>
        </w:tc>
      </w:tr>
      <w:tr w:rsidR="00201201" w:rsidRPr="00201201" w:rsidTr="005A4CC1">
        <w:trPr>
          <w:trHeight w:hRule="exact" w:val="1066"/>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A8686C" w:rsidRDefault="00F1517E" w:rsidP="00A8686C">
            <w:pPr>
              <w:pStyle w:val="ListParagraph"/>
              <w:numPr>
                <w:ilvl w:val="0"/>
                <w:numId w:val="98"/>
              </w:numPr>
              <w:tabs>
                <w:tab w:val="left" w:pos="1160"/>
              </w:tabs>
              <w:spacing w:before="29" w:after="0"/>
              <w:ind w:right="172"/>
              <w:jc w:val="both"/>
              <w:rPr>
                <w:rFonts w:ascii="Times New Roman" w:eastAsia="Times New Roman" w:hAnsi="Times New Roman"/>
              </w:rPr>
            </w:pPr>
            <w:r w:rsidRPr="00A8686C">
              <w:rPr>
                <w:rFonts w:ascii="Times New Roman" w:eastAsia="Times New Roman" w:hAnsi="Times New Roman"/>
              </w:rPr>
              <w:t>Ndryshimi i seksionit (eve) përkatës të dosjes (paraqitur në formatin CTD), duke përfshirë një përshkrim të metodologjisë analitike, një përmbledhje të të dhënave të validimit, specifikimet e rishikuara për papastërtitë (nëse zbatohet).</w:t>
            </w:r>
          </w:p>
          <w:p w:rsidR="00F1517E" w:rsidRPr="00201201" w:rsidRDefault="00F1517E" w:rsidP="005A4CC1">
            <w:pPr>
              <w:spacing w:after="0"/>
              <w:jc w:val="both"/>
              <w:rPr>
                <w:rFonts w:ascii="Times New Roman" w:eastAsia="Times New Roman" w:hAnsi="Times New Roman"/>
              </w:rPr>
            </w:pPr>
          </w:p>
        </w:tc>
      </w:tr>
      <w:tr w:rsidR="00F1517E" w:rsidRPr="00201201" w:rsidTr="005A4CC1">
        <w:trPr>
          <w:trHeight w:hRule="exact" w:val="904"/>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A8686C" w:rsidRDefault="00F1517E" w:rsidP="00A8686C">
            <w:pPr>
              <w:pStyle w:val="ListParagraph"/>
              <w:numPr>
                <w:ilvl w:val="0"/>
                <w:numId w:val="83"/>
              </w:numPr>
              <w:spacing w:after="0"/>
              <w:jc w:val="both"/>
              <w:rPr>
                <w:rFonts w:ascii="Times New Roman" w:eastAsia="Times New Roman" w:hAnsi="Times New Roman"/>
              </w:rPr>
            </w:pPr>
            <w:r w:rsidRPr="00A8686C">
              <w:rPr>
                <w:rFonts w:ascii="Times New Roman" w:eastAsia="Times New Roman" w:hAnsi="Times New Roman"/>
              </w:rPr>
              <w:t xml:space="preserve">Rezultatet krahasuese të validimit, ose në rast se arsyetimi i rezultateve të analizave të krahasueshme tregon se kontrolli i tanishëm dhe kontrolli i </w:t>
            </w:r>
            <w:proofErr w:type="gramStart"/>
            <w:r w:rsidRPr="00A8686C">
              <w:rPr>
                <w:rFonts w:ascii="Times New Roman" w:eastAsia="Times New Roman" w:hAnsi="Times New Roman"/>
              </w:rPr>
              <w:t>ri</w:t>
            </w:r>
            <w:proofErr w:type="gramEnd"/>
            <w:r w:rsidRPr="00A8686C">
              <w:rPr>
                <w:rFonts w:ascii="Times New Roman" w:eastAsia="Times New Roman" w:hAnsi="Times New Roman"/>
              </w:rPr>
              <w:t xml:space="preserve"> i propozuar janë të barasvlefshëm. Kjo kërkesë nuk zbatohet në rast të shtimit të një metode të re kontrolli.</w:t>
            </w:r>
          </w:p>
        </w:tc>
      </w:tr>
    </w:tbl>
    <w:p w:rsidR="00F1517E" w:rsidRPr="00201201" w:rsidRDefault="00F1517E" w:rsidP="00F1517E">
      <w:pPr>
        <w:spacing w:before="4" w:after="0"/>
        <w:jc w:val="both"/>
        <w:rPr>
          <w:rFonts w:ascii="Times New Roman" w:eastAsia="Times New Roman" w:hAnsi="Times New Roman"/>
        </w:rPr>
      </w:pPr>
    </w:p>
    <w:p w:rsidR="00F1517E" w:rsidRPr="00201201" w:rsidRDefault="00F1517E" w:rsidP="00F1517E">
      <w:pPr>
        <w:spacing w:after="0"/>
        <w:jc w:val="both"/>
        <w:rPr>
          <w:rFonts w:ascii="Times New Roman" w:eastAsia="Times New Roman" w:hAnsi="Times New Roman"/>
        </w:rPr>
      </w:pPr>
    </w:p>
    <w:tbl>
      <w:tblPr>
        <w:tblW w:w="10078" w:type="dxa"/>
        <w:tblInd w:w="98" w:type="dxa"/>
        <w:tblLayout w:type="fixed"/>
        <w:tblCellMar>
          <w:left w:w="0" w:type="dxa"/>
          <w:right w:w="0" w:type="dxa"/>
        </w:tblCellMar>
        <w:tblLook w:val="01E0"/>
      </w:tblPr>
      <w:tblGrid>
        <w:gridCol w:w="6478"/>
        <w:gridCol w:w="1710"/>
        <w:gridCol w:w="1080"/>
        <w:gridCol w:w="810"/>
      </w:tblGrid>
      <w:tr w:rsidR="00201201" w:rsidRPr="00201201" w:rsidTr="005A4CC1">
        <w:trPr>
          <w:trHeight w:hRule="exact" w:val="1257"/>
        </w:trPr>
        <w:tc>
          <w:tcPr>
            <w:tcW w:w="647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b/>
              </w:rPr>
            </w:pPr>
            <w:r w:rsidRPr="00201201">
              <w:rPr>
                <w:rFonts w:ascii="Times New Roman" w:eastAsia="Times New Roman" w:hAnsi="Times New Roman"/>
                <w:b/>
              </w:rPr>
              <w:t>B.II.c.3 Ndryshim në burimin e nje lënde ndihmëse ose reagenti me risk TSE.</w:t>
            </w:r>
          </w:p>
        </w:tc>
        <w:tc>
          <w:tcPr>
            <w:tcW w:w="171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7"/>
              <w:jc w:val="both"/>
              <w:rPr>
                <w:rFonts w:ascii="Times New Roman" w:eastAsia="Times New Roman" w:hAnsi="Times New Roman"/>
              </w:rPr>
            </w:pPr>
            <w:r w:rsidRPr="00201201">
              <w:rPr>
                <w:rFonts w:ascii="Times New Roman" w:eastAsia="Times New Roman" w:hAnsi="Times New Roman"/>
                <w:b/>
              </w:rPr>
              <w:t>Kushtet që duhet të përmbushen</w:t>
            </w:r>
          </w:p>
        </w:tc>
        <w:tc>
          <w:tcPr>
            <w:tcW w:w="108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7"/>
              <w:jc w:val="both"/>
              <w:rPr>
                <w:rFonts w:ascii="Times New Roman" w:eastAsia="Times New Roman" w:hAnsi="Times New Roman"/>
              </w:rPr>
            </w:pPr>
            <w:r w:rsidRPr="00201201">
              <w:rPr>
                <w:rFonts w:ascii="Times New Roman" w:eastAsia="Times New Roman" w:hAnsi="Times New Roman"/>
                <w:b/>
              </w:rPr>
              <w:t>Dokumentacioni i kërkuar</w:t>
            </w:r>
          </w:p>
        </w:tc>
        <w:tc>
          <w:tcPr>
            <w:tcW w:w="81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5"/>
              <w:jc w:val="both"/>
              <w:rPr>
                <w:rFonts w:ascii="Times New Roman" w:eastAsia="Times New Roman" w:hAnsi="Times New Roman"/>
              </w:rPr>
            </w:pPr>
            <w:r w:rsidRPr="00201201">
              <w:rPr>
                <w:rFonts w:ascii="Times New Roman" w:eastAsia="Times New Roman" w:hAnsi="Times New Roman"/>
                <w:b/>
              </w:rPr>
              <w:t>Tipi  i Procedurës</w:t>
            </w:r>
          </w:p>
        </w:tc>
      </w:tr>
      <w:tr w:rsidR="00201201" w:rsidRPr="00201201" w:rsidTr="005A4CC1">
        <w:trPr>
          <w:trHeight w:hRule="exact" w:val="682"/>
        </w:trPr>
        <w:tc>
          <w:tcPr>
            <w:tcW w:w="647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before="1" w:after="0"/>
              <w:ind w:left="1059" w:right="59" w:hanging="524"/>
              <w:jc w:val="both"/>
              <w:rPr>
                <w:rFonts w:ascii="Times New Roman" w:eastAsia="Times New Roman" w:hAnsi="Times New Roman"/>
              </w:rPr>
            </w:pPr>
            <w:r w:rsidRPr="00201201">
              <w:rPr>
                <w:rFonts w:ascii="Times New Roman" w:eastAsia="Times New Roman" w:hAnsi="Times New Roman"/>
                <w:b/>
              </w:rPr>
              <w:t>a)</w:t>
            </w:r>
            <w:r w:rsidRPr="00201201">
              <w:rPr>
                <w:rFonts w:ascii="Times New Roman" w:eastAsia="Times New Roman" w:hAnsi="Times New Roman"/>
                <w:b/>
              </w:rPr>
              <w:tab/>
              <w:t>Nga një material me risk TSE në një material me ori- gjinë vegjetale ose sintetike.</w:t>
            </w:r>
          </w:p>
        </w:tc>
        <w:tc>
          <w:tcPr>
            <w:tcW w:w="171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08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81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r>
      <w:tr w:rsidR="00201201" w:rsidRPr="00201201" w:rsidTr="005A4CC1">
        <w:trPr>
          <w:trHeight w:hRule="exact" w:val="1235"/>
        </w:trPr>
        <w:tc>
          <w:tcPr>
            <w:tcW w:w="647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numPr>
                <w:ilvl w:val="0"/>
                <w:numId w:val="11"/>
              </w:numPr>
              <w:tabs>
                <w:tab w:val="left" w:pos="1078"/>
                <w:tab w:val="left" w:pos="2360"/>
              </w:tabs>
              <w:spacing w:before="1" w:after="0"/>
              <w:ind w:right="-46"/>
              <w:jc w:val="both"/>
              <w:rPr>
                <w:rFonts w:ascii="Times New Roman" w:eastAsia="Times New Roman" w:hAnsi="Times New Roman"/>
                <w:b/>
              </w:rPr>
            </w:pPr>
            <w:r w:rsidRPr="00201201">
              <w:rPr>
                <w:rFonts w:ascii="Times New Roman" w:eastAsia="Times New Roman" w:hAnsi="Times New Roman"/>
                <w:b/>
              </w:rPr>
              <w:lastRenderedPageBreak/>
              <w:t xml:space="preserve">Për lëndët ndihmëse ose reagentët që nuk përdoren në pro -dhimin e një lënde aktive biologjike/imunoligjikeose në pro -dhimin e një </w:t>
            </w:r>
            <w:proofErr w:type="gramStart"/>
            <w:r w:rsidRPr="00201201">
              <w:rPr>
                <w:rFonts w:ascii="Times New Roman" w:eastAsia="Times New Roman" w:hAnsi="Times New Roman"/>
                <w:b/>
              </w:rPr>
              <w:t>bari</w:t>
            </w:r>
            <w:proofErr w:type="gramEnd"/>
            <w:r w:rsidRPr="00201201">
              <w:rPr>
                <w:rFonts w:ascii="Times New Roman" w:eastAsia="Times New Roman" w:hAnsi="Times New Roman"/>
                <w:b/>
              </w:rPr>
              <w:t xml:space="preserve"> biologjik/ imunologjik.</w:t>
            </w:r>
          </w:p>
        </w:tc>
        <w:tc>
          <w:tcPr>
            <w:tcW w:w="171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w:t>
            </w:r>
          </w:p>
        </w:tc>
        <w:tc>
          <w:tcPr>
            <w:tcW w:w="108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w:t>
            </w:r>
          </w:p>
        </w:tc>
        <w:tc>
          <w:tcPr>
            <w:tcW w:w="81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1234"/>
        </w:trPr>
        <w:tc>
          <w:tcPr>
            <w:tcW w:w="647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38"/>
              <w:jc w:val="both"/>
              <w:rPr>
                <w:rFonts w:ascii="Times New Roman" w:eastAsia="Times New Roman" w:hAnsi="Times New Roman"/>
              </w:rPr>
            </w:pPr>
            <w:r w:rsidRPr="00201201">
              <w:rPr>
                <w:rFonts w:ascii="Times New Roman" w:eastAsia="Times New Roman" w:hAnsi="Times New Roman"/>
                <w:b/>
              </w:rPr>
              <w:t>2.  Për lëndët ndihmëse ose reagentët që përdoren në prodhimin e një lëndë aktive biologjike/imunologjike ose në prodhimin e një bari biologjiko/imunologjik.</w:t>
            </w:r>
          </w:p>
        </w:tc>
        <w:tc>
          <w:tcPr>
            <w:tcW w:w="171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08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p>
        </w:tc>
        <w:tc>
          <w:tcPr>
            <w:tcW w:w="81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IB</w:t>
            </w:r>
          </w:p>
        </w:tc>
      </w:tr>
      <w:tr w:rsidR="00201201" w:rsidRPr="00201201" w:rsidTr="005A4CC1">
        <w:trPr>
          <w:trHeight w:hRule="exact" w:val="1354"/>
        </w:trPr>
        <w:tc>
          <w:tcPr>
            <w:tcW w:w="647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before="1" w:after="0"/>
              <w:ind w:left="1059" w:right="60" w:hanging="524"/>
              <w:jc w:val="both"/>
              <w:rPr>
                <w:rFonts w:ascii="Times New Roman" w:eastAsia="Times New Roman" w:hAnsi="Times New Roman"/>
              </w:rPr>
            </w:pPr>
            <w:r w:rsidRPr="00201201">
              <w:rPr>
                <w:rFonts w:ascii="Times New Roman" w:eastAsia="Times New Roman" w:hAnsi="Times New Roman"/>
                <w:b/>
              </w:rPr>
              <w:t>b)</w:t>
            </w:r>
            <w:r w:rsidRPr="00201201">
              <w:rPr>
                <w:rFonts w:ascii="Times New Roman" w:eastAsia="Times New Roman" w:hAnsi="Times New Roman"/>
                <w:b/>
              </w:rPr>
              <w:tab/>
              <w:t>Ndryshimi apo futja në përdorim i një materiali me risk TSE ose zëvendësimi i një materiali me risk TSE me një material tjetër me risk TSE, të pa mbuluar nga një certifikatë përshtatshmërie TSE.</w:t>
            </w:r>
          </w:p>
        </w:tc>
        <w:tc>
          <w:tcPr>
            <w:tcW w:w="171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08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81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II</w:t>
            </w:r>
          </w:p>
        </w:tc>
      </w:tr>
      <w:tr w:rsidR="00201201" w:rsidRPr="00201201" w:rsidTr="005A4CC1">
        <w:trPr>
          <w:trHeight w:hRule="exact" w:val="409"/>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534"/>
              <w:jc w:val="both"/>
              <w:rPr>
                <w:rFonts w:ascii="Times New Roman" w:eastAsia="Times New Roman" w:hAnsi="Times New Roman"/>
              </w:rPr>
            </w:pPr>
            <w:r w:rsidRPr="00201201">
              <w:rPr>
                <w:rFonts w:ascii="Times New Roman" w:eastAsia="Times New Roman" w:hAnsi="Times New Roman"/>
                <w:b/>
              </w:rPr>
              <w:t>Kushtet</w:t>
            </w:r>
          </w:p>
        </w:tc>
      </w:tr>
      <w:tr w:rsidR="00201201" w:rsidRPr="00201201" w:rsidTr="005A4CC1">
        <w:trPr>
          <w:trHeight w:hRule="exact" w:val="679"/>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34"/>
              <w:jc w:val="both"/>
              <w:rPr>
                <w:rFonts w:ascii="Times New Roman" w:eastAsia="Times New Roman" w:hAnsi="Times New Roman"/>
              </w:rPr>
            </w:pPr>
            <w:r w:rsidRPr="00201201">
              <w:rPr>
                <w:rFonts w:ascii="Times New Roman" w:eastAsia="Times New Roman" w:hAnsi="Times New Roman"/>
              </w:rPr>
              <w:t>1. Lënda ndihmëse dhe lëshimi i produktit përfundimtar dhe specifikimet e fundit të kohës së vlefshmërisë së produktit nuk kanë ndryshuar.</w:t>
            </w:r>
          </w:p>
        </w:tc>
      </w:tr>
      <w:tr w:rsidR="00201201" w:rsidRPr="00201201" w:rsidTr="005A4CC1">
        <w:trPr>
          <w:trHeight w:hRule="exact" w:val="391"/>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534"/>
              <w:jc w:val="both"/>
              <w:rPr>
                <w:rFonts w:ascii="Times New Roman" w:eastAsia="Times New Roman" w:hAnsi="Times New Roman"/>
              </w:rPr>
            </w:pPr>
            <w:r w:rsidRPr="00201201">
              <w:rPr>
                <w:rFonts w:ascii="Times New Roman" w:eastAsia="Times New Roman" w:hAnsi="Times New Roman"/>
                <w:b/>
              </w:rPr>
              <w:t>Dokumentacioni</w:t>
            </w:r>
          </w:p>
        </w:tc>
      </w:tr>
      <w:tr w:rsidR="00201201" w:rsidRPr="00201201" w:rsidTr="005A4CC1">
        <w:trPr>
          <w:trHeight w:hRule="exact" w:val="682"/>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34"/>
              <w:jc w:val="both"/>
              <w:rPr>
                <w:rFonts w:ascii="Times New Roman" w:eastAsia="Times New Roman" w:hAnsi="Times New Roman"/>
              </w:rPr>
            </w:pPr>
            <w:r w:rsidRPr="00201201">
              <w:rPr>
                <w:rFonts w:ascii="Times New Roman" w:eastAsia="Times New Roman" w:hAnsi="Times New Roman"/>
              </w:rPr>
              <w:t>1. Deklarata nga prodhuesi apo mbajtësi i autorizimit të tregtimit të materialit që është me origjinë të pastër vegjetale ose sintetike.</w:t>
            </w:r>
          </w:p>
        </w:tc>
      </w:tr>
      <w:tr w:rsidR="00F1517E" w:rsidRPr="00201201" w:rsidTr="005A4CC1">
        <w:trPr>
          <w:trHeight w:hRule="exact" w:val="705"/>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34"/>
              <w:jc w:val="both"/>
              <w:rPr>
                <w:rFonts w:ascii="Times New Roman" w:eastAsia="Times New Roman" w:hAnsi="Times New Roman"/>
              </w:rPr>
            </w:pPr>
            <w:r w:rsidRPr="00201201">
              <w:rPr>
                <w:rFonts w:ascii="Times New Roman" w:eastAsia="Times New Roman" w:hAnsi="Times New Roman"/>
              </w:rPr>
              <w:t>2.  Studimi i ekuivalencës së materialeve dhe ndikimi në prodhimin e materialit përfundimtar dhe ndikimi në sjelljen (p.sh. karakteristikat e disolucionit) të produktit përfundimtar.</w:t>
            </w:r>
          </w:p>
        </w:tc>
      </w:tr>
    </w:tbl>
    <w:p w:rsidR="00F1517E" w:rsidRPr="00201201" w:rsidRDefault="00F1517E" w:rsidP="00F1517E">
      <w:pPr>
        <w:spacing w:before="4" w:after="0"/>
        <w:jc w:val="both"/>
        <w:rPr>
          <w:rFonts w:ascii="Times New Roman" w:eastAsia="Times New Roman" w:hAnsi="Times New Roman"/>
        </w:rPr>
      </w:pPr>
    </w:p>
    <w:p w:rsidR="00F1517E" w:rsidRPr="00201201" w:rsidRDefault="00F1517E" w:rsidP="00F1517E">
      <w:pPr>
        <w:spacing w:after="0"/>
        <w:jc w:val="both"/>
        <w:rPr>
          <w:rFonts w:ascii="Times New Roman" w:eastAsia="Times New Roman" w:hAnsi="Times New Roman"/>
        </w:rPr>
      </w:pPr>
    </w:p>
    <w:tbl>
      <w:tblPr>
        <w:tblW w:w="10078" w:type="dxa"/>
        <w:tblInd w:w="98" w:type="dxa"/>
        <w:tblLayout w:type="fixed"/>
        <w:tblCellMar>
          <w:left w:w="0" w:type="dxa"/>
          <w:right w:w="0" w:type="dxa"/>
        </w:tblCellMar>
        <w:tblLook w:val="01E0"/>
      </w:tblPr>
      <w:tblGrid>
        <w:gridCol w:w="6238"/>
        <w:gridCol w:w="1418"/>
        <w:gridCol w:w="1559"/>
        <w:gridCol w:w="863"/>
      </w:tblGrid>
      <w:tr w:rsidR="00201201" w:rsidRPr="00201201" w:rsidTr="005A4CC1">
        <w:trPr>
          <w:trHeight w:hRule="exact" w:val="958"/>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59"/>
              <w:jc w:val="both"/>
              <w:rPr>
                <w:rFonts w:ascii="Times New Roman" w:eastAsia="Times New Roman" w:hAnsi="Times New Roman"/>
              </w:rPr>
            </w:pPr>
            <w:r w:rsidRPr="00201201">
              <w:rPr>
                <w:rFonts w:ascii="Times New Roman" w:eastAsia="Times New Roman" w:hAnsi="Times New Roman"/>
                <w:b/>
              </w:rPr>
              <w:t>B.II.c.4 Ndryshim në sintezën apo rikuperimin e një lënde ndihmëse jo farmakopeale (kur përshkruhet në dosje) ose të një lënde ndihmëse të re.</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7"/>
              <w:jc w:val="both"/>
              <w:rPr>
                <w:rFonts w:ascii="Times New Roman" w:eastAsia="Times New Roman" w:hAnsi="Times New Roman"/>
              </w:rPr>
            </w:pPr>
            <w:r w:rsidRPr="00201201">
              <w:rPr>
                <w:rFonts w:ascii="Times New Roman" w:eastAsia="Times New Roman" w:hAnsi="Times New Roman"/>
                <w:b/>
              </w:rPr>
              <w:t>Kushtet që duhet të përmbushen</w:t>
            </w: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9"/>
              <w:jc w:val="both"/>
              <w:rPr>
                <w:rFonts w:ascii="Times New Roman" w:eastAsia="Times New Roman" w:hAnsi="Times New Roman"/>
              </w:rPr>
            </w:pPr>
            <w:r w:rsidRPr="00201201">
              <w:rPr>
                <w:rFonts w:ascii="Times New Roman" w:eastAsia="Times New Roman" w:hAnsi="Times New Roman"/>
                <w:b/>
              </w:rPr>
              <w:t>Dokumentacioni i kërkuar</w:t>
            </w: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4"/>
              <w:jc w:val="both"/>
              <w:rPr>
                <w:rFonts w:ascii="Times New Roman" w:eastAsia="Times New Roman" w:hAnsi="Times New Roman"/>
              </w:rPr>
            </w:pPr>
            <w:r w:rsidRPr="00201201">
              <w:rPr>
                <w:rFonts w:ascii="Times New Roman" w:eastAsia="Times New Roman" w:hAnsi="Times New Roman"/>
                <w:b/>
              </w:rPr>
              <w:t>Tipi  i Procedurës</w:t>
            </w:r>
          </w:p>
        </w:tc>
      </w:tr>
      <w:tr w:rsidR="00201201" w:rsidRPr="00201201" w:rsidTr="005A4CC1">
        <w:trPr>
          <w:trHeight w:hRule="exact" w:val="841"/>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before="1" w:after="0"/>
              <w:ind w:left="1053" w:right="62" w:hanging="521"/>
              <w:jc w:val="both"/>
              <w:rPr>
                <w:rFonts w:ascii="Times New Roman" w:eastAsia="Times New Roman" w:hAnsi="Times New Roman"/>
                <w:b/>
              </w:rPr>
            </w:pPr>
            <w:r w:rsidRPr="00201201">
              <w:rPr>
                <w:rFonts w:ascii="Times New Roman" w:eastAsia="Times New Roman" w:hAnsi="Times New Roman"/>
                <w:b/>
              </w:rPr>
              <w:t>a)</w:t>
            </w:r>
            <w:r w:rsidRPr="00201201">
              <w:rPr>
                <w:rFonts w:ascii="Times New Roman" w:eastAsia="Times New Roman" w:hAnsi="Times New Roman"/>
                <w:b/>
              </w:rPr>
              <w:tab/>
              <w:t>Ndryshime të vogla në sintezën ose rikuperimin e nje lënde ndihmëse jo farmakopeale ose të një lënde ndihmëse të re.</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r w:rsidRPr="00201201">
              <w:rPr>
                <w:rFonts w:ascii="Times New Roman" w:eastAsia="Times New Roman" w:hAnsi="Times New Roman"/>
                <w:b/>
              </w:rPr>
              <w:t>,4</w:t>
            </w: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889"/>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before="1" w:after="0"/>
              <w:ind w:left="1053" w:right="59" w:hanging="521"/>
              <w:jc w:val="both"/>
              <w:rPr>
                <w:rFonts w:ascii="Times New Roman" w:eastAsia="Times New Roman" w:hAnsi="Times New Roman"/>
              </w:rPr>
            </w:pPr>
            <w:r w:rsidRPr="00201201">
              <w:rPr>
                <w:rFonts w:ascii="Times New Roman" w:eastAsia="Times New Roman" w:hAnsi="Times New Roman"/>
                <w:b/>
              </w:rPr>
              <w:t>b)</w:t>
            </w:r>
            <w:r w:rsidRPr="00201201">
              <w:rPr>
                <w:rFonts w:ascii="Times New Roman" w:eastAsia="Times New Roman" w:hAnsi="Times New Roman"/>
                <w:b/>
              </w:rPr>
              <w:tab/>
              <w:t>Specifikimet preken ose ka një ndryshim në vetitë fiziko -kimike të lëndës ndihmëse, të cilat mund të ndikojnë në cilësinë e produktit përfundimtar.</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II</w:t>
            </w:r>
          </w:p>
        </w:tc>
      </w:tr>
      <w:tr w:rsidR="00201201" w:rsidRPr="00201201" w:rsidTr="005A4CC1">
        <w:trPr>
          <w:trHeight w:hRule="exact" w:val="619"/>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before="1" w:after="0"/>
              <w:ind w:left="1053" w:right="59" w:hanging="521"/>
              <w:jc w:val="both"/>
              <w:rPr>
                <w:rFonts w:ascii="Times New Roman" w:eastAsia="Times New Roman" w:hAnsi="Times New Roman"/>
              </w:rPr>
            </w:pPr>
            <w:r w:rsidRPr="00201201">
              <w:rPr>
                <w:rFonts w:ascii="Times New Roman" w:eastAsia="Times New Roman" w:hAnsi="Times New Roman"/>
                <w:b/>
              </w:rPr>
              <w:t>c)</w:t>
            </w:r>
            <w:r w:rsidRPr="00201201">
              <w:rPr>
                <w:rFonts w:ascii="Times New Roman" w:eastAsia="Times New Roman" w:hAnsi="Times New Roman"/>
                <w:b/>
              </w:rPr>
              <w:tab/>
              <w:t>Lënda ndihmëse është një lëndë biologjike/ imunolo- gjike.</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II</w:t>
            </w:r>
          </w:p>
        </w:tc>
      </w:tr>
      <w:tr w:rsidR="00201201" w:rsidRPr="00201201" w:rsidTr="005A4CC1">
        <w:trPr>
          <w:trHeight w:hRule="exact" w:val="448"/>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532"/>
              <w:jc w:val="both"/>
              <w:rPr>
                <w:rFonts w:ascii="Times New Roman" w:eastAsia="Times New Roman" w:hAnsi="Times New Roman"/>
              </w:rPr>
            </w:pPr>
            <w:r w:rsidRPr="00201201">
              <w:rPr>
                <w:rFonts w:ascii="Times New Roman" w:eastAsia="Times New Roman" w:hAnsi="Times New Roman"/>
                <w:b/>
              </w:rPr>
              <w:t>Kushtet</w:t>
            </w:r>
          </w:p>
        </w:tc>
      </w:tr>
      <w:tr w:rsidR="00201201" w:rsidRPr="00201201" w:rsidTr="005A4CC1">
        <w:trPr>
          <w:trHeight w:hRule="exact" w:val="959"/>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32"/>
              <w:jc w:val="both"/>
              <w:rPr>
                <w:rFonts w:ascii="Times New Roman" w:eastAsia="Times New Roman" w:hAnsi="Times New Roman"/>
              </w:rPr>
            </w:pPr>
            <w:r w:rsidRPr="00201201">
              <w:rPr>
                <w:rFonts w:ascii="Times New Roman" w:eastAsia="Times New Roman" w:hAnsi="Times New Roman"/>
              </w:rPr>
              <w:t>1. Rruga sintetike dhe specifikimet janë identike dhe nuk ka asnjë ndryshim në profilin cilësor dhe sasior të papastërtive (me përjashtim të tretësve të mbetur, me kusht që ata të jenë kontrolluar në përputhje me kufijtë ICH / VICH), ose në vetitë fiziko-kimike.</w:t>
            </w:r>
          </w:p>
        </w:tc>
      </w:tr>
      <w:tr w:rsidR="00201201" w:rsidRPr="00201201" w:rsidTr="005A4CC1">
        <w:trPr>
          <w:trHeight w:hRule="exact" w:val="406"/>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32"/>
              <w:jc w:val="both"/>
              <w:rPr>
                <w:rFonts w:ascii="Times New Roman" w:eastAsia="Times New Roman" w:hAnsi="Times New Roman"/>
              </w:rPr>
            </w:pPr>
            <w:r w:rsidRPr="00201201">
              <w:rPr>
                <w:rFonts w:ascii="Times New Roman" w:eastAsia="Times New Roman" w:hAnsi="Times New Roman"/>
              </w:rPr>
              <w:t>2.   Ndihmësit janë të përjashtuar.</w:t>
            </w:r>
          </w:p>
        </w:tc>
      </w:tr>
      <w:tr w:rsidR="00201201" w:rsidRPr="00201201" w:rsidTr="005A4CC1">
        <w:trPr>
          <w:trHeight w:hRule="exact" w:val="439"/>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532"/>
              <w:jc w:val="both"/>
              <w:rPr>
                <w:rFonts w:ascii="Times New Roman" w:eastAsia="Times New Roman" w:hAnsi="Times New Roman"/>
              </w:rPr>
            </w:pPr>
            <w:r w:rsidRPr="00201201">
              <w:rPr>
                <w:rFonts w:ascii="Times New Roman" w:eastAsia="Times New Roman" w:hAnsi="Times New Roman"/>
                <w:b/>
              </w:rPr>
              <w:t>Dokumentacioni</w:t>
            </w:r>
          </w:p>
        </w:tc>
      </w:tr>
      <w:tr w:rsidR="00201201" w:rsidRPr="00201201" w:rsidTr="005A4CC1">
        <w:trPr>
          <w:trHeight w:hRule="exact" w:val="448"/>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32"/>
              <w:jc w:val="both"/>
              <w:rPr>
                <w:rFonts w:ascii="Times New Roman" w:eastAsia="Times New Roman" w:hAnsi="Times New Roman"/>
                <w:lang w:val="da-DK"/>
              </w:rPr>
            </w:pPr>
            <w:r w:rsidRPr="00201201">
              <w:rPr>
                <w:rFonts w:ascii="Times New Roman" w:eastAsia="Times New Roman" w:hAnsi="Times New Roman"/>
                <w:lang w:val="da-DK"/>
              </w:rPr>
              <w:t>1.  Ndryshimi i seksionit (eve) përkatës të dosjes (paraqitur në format CTD).</w:t>
            </w:r>
          </w:p>
        </w:tc>
      </w:tr>
      <w:tr w:rsidR="00201201" w:rsidRPr="00201201" w:rsidTr="005A4CC1">
        <w:trPr>
          <w:trHeight w:hRule="exact" w:val="718"/>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38" w:hanging="538"/>
              <w:jc w:val="both"/>
              <w:rPr>
                <w:rFonts w:ascii="Times New Roman" w:eastAsia="Times New Roman" w:hAnsi="Times New Roman"/>
                <w:lang w:val="da-DK"/>
              </w:rPr>
            </w:pPr>
            <w:r w:rsidRPr="00201201">
              <w:rPr>
                <w:rFonts w:ascii="Times New Roman" w:eastAsia="Times New Roman" w:hAnsi="Times New Roman"/>
                <w:lang w:val="da-DK"/>
              </w:rPr>
              <w:lastRenderedPageBreak/>
              <w:t xml:space="preserve">2.  Të dhënat e analizave të serisë (në një format krahasues në formë tabele) të të paktën dy serive (të paktën seri pilote) të lëndës ndihmëse të prodhuar sipas procesit të vjetër dhe atij të ri. </w:t>
            </w:r>
          </w:p>
        </w:tc>
      </w:tr>
      <w:tr w:rsidR="00201201" w:rsidRPr="00201201" w:rsidTr="005A4CC1">
        <w:trPr>
          <w:trHeight w:hRule="exact" w:val="898"/>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32"/>
              <w:jc w:val="both"/>
              <w:rPr>
                <w:rFonts w:ascii="Times New Roman" w:eastAsia="Times New Roman" w:hAnsi="Times New Roman"/>
                <w:lang w:val="da-DK"/>
              </w:rPr>
            </w:pPr>
            <w:r w:rsidRPr="00201201">
              <w:rPr>
                <w:rFonts w:ascii="Times New Roman" w:eastAsia="Times New Roman" w:hAnsi="Times New Roman"/>
                <w:lang w:val="da-DK"/>
              </w:rPr>
              <w:t>3.  Aty ku nevojitet, të dhëna të krahasueshme të profilit të disolucionit të produktit përfundimtar për të paktën dy seri (të paktën seri pilote). Për produktet bimore mjekësore, të dhëna krahasuese të shpërbërjes mund të pranohen.</w:t>
            </w:r>
          </w:p>
          <w:p w:rsidR="00F1517E" w:rsidRPr="00201201" w:rsidRDefault="00F1517E" w:rsidP="005A4CC1">
            <w:pPr>
              <w:spacing w:after="0"/>
              <w:ind w:left="532"/>
              <w:jc w:val="both"/>
              <w:rPr>
                <w:rFonts w:ascii="Times New Roman" w:eastAsia="Times New Roman" w:hAnsi="Times New Roman"/>
                <w:lang w:val="da-DK"/>
              </w:rPr>
            </w:pPr>
          </w:p>
          <w:p w:rsidR="00F1517E" w:rsidRPr="00201201" w:rsidRDefault="00F1517E" w:rsidP="005A4CC1">
            <w:pPr>
              <w:spacing w:after="0"/>
              <w:ind w:left="532"/>
              <w:jc w:val="both"/>
              <w:rPr>
                <w:rFonts w:ascii="Times New Roman" w:eastAsia="Times New Roman" w:hAnsi="Times New Roman"/>
                <w:lang w:val="da-DK"/>
              </w:rPr>
            </w:pPr>
          </w:p>
        </w:tc>
      </w:tr>
      <w:tr w:rsidR="00F1517E" w:rsidRPr="00201201" w:rsidTr="005A4CC1">
        <w:trPr>
          <w:trHeight w:hRule="exact" w:val="406"/>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32"/>
              <w:jc w:val="both"/>
              <w:rPr>
                <w:rFonts w:ascii="Times New Roman" w:eastAsia="Times New Roman" w:hAnsi="Times New Roman"/>
                <w:lang w:val="da-DK"/>
              </w:rPr>
            </w:pPr>
            <w:r w:rsidRPr="00201201">
              <w:rPr>
                <w:rFonts w:ascii="Times New Roman" w:eastAsia="Times New Roman" w:hAnsi="Times New Roman"/>
                <w:lang w:val="da-DK"/>
              </w:rPr>
              <w:t>4.  Kopja e specifikimeve të miratuara të lëndës aktive dhe atyre të reja (nëse aplikohet).</w:t>
            </w:r>
          </w:p>
        </w:tc>
      </w:tr>
    </w:tbl>
    <w:p w:rsidR="00F1517E" w:rsidRPr="00201201" w:rsidRDefault="00F1517E" w:rsidP="00F1517E">
      <w:pPr>
        <w:spacing w:after="0"/>
        <w:jc w:val="both"/>
        <w:rPr>
          <w:rFonts w:ascii="Times New Roman" w:eastAsia="Times New Roman" w:hAnsi="Times New Roman"/>
          <w:lang w:val="da-DK"/>
        </w:rPr>
      </w:pPr>
    </w:p>
    <w:p w:rsidR="00F1517E" w:rsidRPr="00201201" w:rsidRDefault="00F1517E" w:rsidP="00F1517E">
      <w:pPr>
        <w:spacing w:before="29" w:after="0"/>
        <w:ind w:left="677"/>
        <w:jc w:val="both"/>
        <w:outlineLvl w:val="0"/>
        <w:rPr>
          <w:rFonts w:ascii="Times New Roman" w:eastAsia="Times New Roman" w:hAnsi="Times New Roman"/>
          <w:lang w:val="da-DK"/>
        </w:rPr>
      </w:pPr>
      <w:r w:rsidRPr="00201201">
        <w:rPr>
          <w:rFonts w:ascii="Times New Roman" w:eastAsia="Times New Roman" w:hAnsi="Times New Roman"/>
          <w:b/>
          <w:position w:val="-1"/>
          <w:lang w:val="da-DK"/>
        </w:rPr>
        <w:t>B.II.d) Kontrolli i produktit përfundimtar</w:t>
      </w:r>
    </w:p>
    <w:p w:rsidR="00F1517E" w:rsidRPr="00201201" w:rsidRDefault="00F1517E" w:rsidP="00F1517E">
      <w:pPr>
        <w:spacing w:after="0"/>
        <w:jc w:val="both"/>
        <w:rPr>
          <w:rFonts w:ascii="Times New Roman" w:eastAsia="Times New Roman" w:hAnsi="Times New Roman"/>
          <w:lang w:val="da-DK"/>
        </w:rPr>
      </w:pPr>
    </w:p>
    <w:tbl>
      <w:tblPr>
        <w:tblW w:w="10078" w:type="dxa"/>
        <w:tblInd w:w="98" w:type="dxa"/>
        <w:tblLayout w:type="fixed"/>
        <w:tblCellMar>
          <w:left w:w="0" w:type="dxa"/>
          <w:right w:w="0" w:type="dxa"/>
        </w:tblCellMar>
        <w:tblLook w:val="01E0"/>
      </w:tblPr>
      <w:tblGrid>
        <w:gridCol w:w="6238"/>
        <w:gridCol w:w="1418"/>
        <w:gridCol w:w="1559"/>
        <w:gridCol w:w="863"/>
      </w:tblGrid>
      <w:tr w:rsidR="00201201" w:rsidRPr="00201201" w:rsidTr="005A4CC1">
        <w:trPr>
          <w:trHeight w:hRule="exact" w:val="843"/>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1"/>
              <w:jc w:val="both"/>
              <w:rPr>
                <w:rFonts w:ascii="Times New Roman" w:eastAsia="Times New Roman" w:hAnsi="Times New Roman"/>
                <w:lang w:val="da-DK"/>
              </w:rPr>
            </w:pPr>
            <w:r w:rsidRPr="00201201">
              <w:rPr>
                <w:rFonts w:ascii="Times New Roman" w:eastAsia="Times New Roman" w:hAnsi="Times New Roman"/>
                <w:b/>
                <w:lang w:val="da-DK"/>
              </w:rPr>
              <w:t>B.II.d.1 Ndryshim në parametrat e specifikimit dhe/ose në parametrat e kufijve të produktit përfundimtar.</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7"/>
              <w:jc w:val="both"/>
              <w:rPr>
                <w:rFonts w:ascii="Times New Roman" w:eastAsia="Times New Roman" w:hAnsi="Times New Roman"/>
                <w:lang w:val="da-DK"/>
              </w:rPr>
            </w:pPr>
            <w:r w:rsidRPr="00201201">
              <w:rPr>
                <w:rFonts w:ascii="Times New Roman" w:eastAsia="Times New Roman" w:hAnsi="Times New Roman"/>
                <w:b/>
                <w:lang w:val="da-DK"/>
              </w:rPr>
              <w:t>Kushtet që duhet të përmbushen</w:t>
            </w: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9"/>
              <w:jc w:val="both"/>
              <w:rPr>
                <w:rFonts w:ascii="Times New Roman" w:eastAsia="Times New Roman" w:hAnsi="Times New Roman"/>
              </w:rPr>
            </w:pPr>
            <w:r w:rsidRPr="00201201">
              <w:rPr>
                <w:rFonts w:ascii="Times New Roman" w:eastAsia="Times New Roman" w:hAnsi="Times New Roman"/>
                <w:b/>
              </w:rPr>
              <w:t>Dokumentacioni i kërkuar</w:t>
            </w: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4"/>
              <w:jc w:val="both"/>
              <w:rPr>
                <w:rFonts w:ascii="Times New Roman" w:eastAsia="Times New Roman" w:hAnsi="Times New Roman"/>
              </w:rPr>
            </w:pPr>
            <w:r w:rsidRPr="00201201">
              <w:rPr>
                <w:rFonts w:ascii="Times New Roman" w:eastAsia="Times New Roman" w:hAnsi="Times New Roman"/>
                <w:b/>
              </w:rPr>
              <w:t>Tipi  i Procedurës</w:t>
            </w:r>
          </w:p>
        </w:tc>
      </w:tr>
      <w:tr w:rsidR="00201201" w:rsidRPr="00201201" w:rsidTr="005A4CC1">
        <w:trPr>
          <w:trHeight w:hRule="exact" w:val="406"/>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29"/>
              <w:jc w:val="both"/>
              <w:rPr>
                <w:rFonts w:ascii="Times New Roman" w:eastAsia="Times New Roman" w:hAnsi="Times New Roman"/>
              </w:rPr>
            </w:pPr>
            <w:r w:rsidRPr="00201201">
              <w:rPr>
                <w:rFonts w:ascii="Times New Roman" w:eastAsia="Times New Roman" w:hAnsi="Times New Roman"/>
                <w:b/>
              </w:rPr>
              <w:t>a)    Ngushtim i kufijve të specifikimeve</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r w:rsidRPr="00201201">
              <w:rPr>
                <w:rFonts w:ascii="Times New Roman" w:eastAsia="Times New Roman" w:hAnsi="Times New Roman"/>
                <w:b/>
              </w:rPr>
              <w:t>,4</w:t>
            </w: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682"/>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before="1" w:after="0"/>
              <w:ind w:left="1051" w:right="60" w:hanging="522"/>
              <w:jc w:val="both"/>
              <w:rPr>
                <w:rFonts w:ascii="Times New Roman" w:eastAsia="Times New Roman" w:hAnsi="Times New Roman"/>
              </w:rPr>
            </w:pPr>
            <w:r w:rsidRPr="00201201">
              <w:rPr>
                <w:rFonts w:ascii="Times New Roman" w:eastAsia="Times New Roman" w:hAnsi="Times New Roman"/>
                <w:b/>
              </w:rPr>
              <w:t>b)</w:t>
            </w:r>
            <w:r w:rsidRPr="00201201">
              <w:rPr>
                <w:rFonts w:ascii="Times New Roman" w:eastAsia="Times New Roman" w:hAnsi="Times New Roman"/>
                <w:b/>
              </w:rPr>
              <w:tab/>
              <w:t>Shtimi i një parametri të ri të specifikimit me metodën përkatëse të kontrollit.</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5</w:t>
            </w:r>
            <w:r w:rsidRPr="00201201">
              <w:rPr>
                <w:rFonts w:ascii="Times New Roman" w:eastAsia="Times New Roman" w:hAnsi="Times New Roman"/>
                <w:b/>
              </w:rPr>
              <w:t>,6, 7</w:t>
            </w: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r w:rsidRPr="00201201">
              <w:rPr>
                <w:rFonts w:ascii="Times New Roman" w:eastAsia="Times New Roman" w:hAnsi="Times New Roman"/>
                <w:b/>
              </w:rPr>
              <w:t>,4, 5,7</w:t>
            </w: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1235"/>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before="1" w:after="0"/>
              <w:ind w:left="1051" w:right="59" w:hanging="522"/>
              <w:jc w:val="both"/>
              <w:rPr>
                <w:rFonts w:ascii="Times New Roman" w:eastAsia="Times New Roman" w:hAnsi="Times New Roman"/>
              </w:rPr>
            </w:pPr>
            <w:r w:rsidRPr="00201201">
              <w:rPr>
                <w:rFonts w:ascii="Times New Roman" w:eastAsia="Times New Roman" w:hAnsi="Times New Roman"/>
                <w:b/>
              </w:rPr>
              <w:t>c)</w:t>
            </w:r>
            <w:r w:rsidRPr="00201201">
              <w:rPr>
                <w:rFonts w:ascii="Times New Roman" w:eastAsia="Times New Roman" w:hAnsi="Times New Roman"/>
                <w:b/>
              </w:rPr>
              <w:tab/>
              <w:t>Heqja e një parametri të parëndësishëm të specifikimit (p.sh. heqja e një parametri të vjetëruar si era dhe shija, apo testi i identifikimit për një mat</w:t>
            </w:r>
            <w:r w:rsidRPr="00201201">
              <w:rPr>
                <w:rFonts w:ascii="Times New Roman" w:eastAsia="Times New Roman" w:hAnsi="Times New Roman"/>
                <w:b/>
              </w:rPr>
              <w:t>e</w:t>
            </w:r>
            <w:r w:rsidRPr="00201201">
              <w:rPr>
                <w:rFonts w:ascii="Times New Roman" w:eastAsia="Times New Roman" w:hAnsi="Times New Roman"/>
                <w:b/>
              </w:rPr>
              <w:t>rial ngjyrues apo aromatizues).</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1, 2,9</w:t>
            </w: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1, 2,6</w:t>
            </w: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781"/>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before="1" w:after="0"/>
              <w:ind w:left="1051" w:right="61" w:hanging="522"/>
              <w:jc w:val="both"/>
              <w:rPr>
                <w:rFonts w:ascii="Times New Roman" w:eastAsia="Times New Roman" w:hAnsi="Times New Roman"/>
              </w:rPr>
            </w:pPr>
            <w:r w:rsidRPr="00201201">
              <w:rPr>
                <w:rFonts w:ascii="Times New Roman" w:eastAsia="Times New Roman" w:hAnsi="Times New Roman"/>
                <w:b/>
              </w:rPr>
              <w:t>d)</w:t>
            </w:r>
            <w:r w:rsidRPr="00201201">
              <w:rPr>
                <w:rFonts w:ascii="Times New Roman" w:eastAsia="Times New Roman" w:hAnsi="Times New Roman"/>
                <w:b/>
              </w:rPr>
              <w:tab/>
              <w:t>Ndryshim jashtë gamës së kufijve të miratuar të specifikimeve.</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II</w:t>
            </w:r>
          </w:p>
        </w:tc>
      </w:tr>
      <w:tr w:rsidR="00201201" w:rsidRPr="00201201" w:rsidTr="005A4CC1">
        <w:trPr>
          <w:trHeight w:hRule="exact" w:val="959"/>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before="1" w:after="0"/>
              <w:ind w:left="1051" w:right="60" w:hanging="522"/>
              <w:jc w:val="both"/>
              <w:rPr>
                <w:rFonts w:ascii="Times New Roman" w:eastAsia="Times New Roman" w:hAnsi="Times New Roman"/>
              </w:rPr>
            </w:pPr>
            <w:r w:rsidRPr="00201201">
              <w:rPr>
                <w:rFonts w:ascii="Times New Roman" w:eastAsia="Times New Roman" w:hAnsi="Times New Roman"/>
                <w:b/>
              </w:rPr>
              <w:t>e)</w:t>
            </w:r>
            <w:r w:rsidRPr="00201201">
              <w:rPr>
                <w:rFonts w:ascii="Times New Roman" w:eastAsia="Times New Roman" w:hAnsi="Times New Roman"/>
                <w:b/>
              </w:rPr>
              <w:tab/>
              <w:t>Heqja e një parametri specifikimi, i cili mund të ketë një efekt të rëndësishëm në cilësinë e përgjithshme të produktit përfundimtar.</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II</w:t>
            </w:r>
          </w:p>
        </w:tc>
      </w:tr>
      <w:tr w:rsidR="00201201" w:rsidRPr="00201201" w:rsidTr="005A4CC1">
        <w:trPr>
          <w:trHeight w:hRule="exact" w:val="1456"/>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 w:val="left" w:pos="2820"/>
              </w:tabs>
              <w:spacing w:before="1" w:after="0"/>
              <w:ind w:left="1051" w:right="60" w:hanging="522"/>
              <w:jc w:val="both"/>
              <w:rPr>
                <w:rFonts w:ascii="Times New Roman" w:eastAsia="Times New Roman" w:hAnsi="Times New Roman"/>
              </w:rPr>
            </w:pPr>
            <w:r w:rsidRPr="00201201">
              <w:rPr>
                <w:rFonts w:ascii="Times New Roman" w:eastAsia="Times New Roman" w:hAnsi="Times New Roman"/>
                <w:b/>
              </w:rPr>
              <w:t>f)</w:t>
            </w:r>
            <w:r w:rsidRPr="00201201">
              <w:rPr>
                <w:rFonts w:ascii="Times New Roman" w:eastAsia="Times New Roman" w:hAnsi="Times New Roman"/>
                <w:b/>
              </w:rPr>
              <w:tab/>
              <w:t>Shtimi ose zëvendësimi (duke përjashtuar barnat biologjike apo imunologjike) të një parametri specifikimi me metodën e tij përkatëse të kontrollit, si rezultat i një çështjeje të sigurisë apo të cilësisë.</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r w:rsidRPr="00201201">
              <w:rPr>
                <w:rFonts w:ascii="Times New Roman" w:eastAsia="Times New Roman" w:hAnsi="Times New Roman"/>
                <w:b/>
              </w:rPr>
              <w:t>,4, 5,7</w:t>
            </w: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IB</w:t>
            </w:r>
          </w:p>
        </w:tc>
      </w:tr>
      <w:tr w:rsidR="00201201" w:rsidRPr="00201201" w:rsidTr="005A4CC1">
        <w:trPr>
          <w:trHeight w:hRule="exact" w:val="1200"/>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before="1" w:after="0"/>
              <w:ind w:left="1051" w:right="59" w:hanging="522"/>
              <w:jc w:val="both"/>
              <w:rPr>
                <w:rFonts w:ascii="Times New Roman" w:eastAsia="Times New Roman" w:hAnsi="Times New Roman"/>
              </w:rPr>
            </w:pPr>
            <w:r w:rsidRPr="00201201">
              <w:rPr>
                <w:rFonts w:ascii="Times New Roman" w:eastAsia="Times New Roman" w:hAnsi="Times New Roman"/>
                <w:b/>
              </w:rPr>
              <w:t>g)</w:t>
            </w:r>
            <w:r w:rsidRPr="00201201">
              <w:rPr>
                <w:rFonts w:ascii="Times New Roman" w:eastAsia="Times New Roman" w:hAnsi="Times New Roman"/>
                <w:b/>
              </w:rPr>
              <w:tab/>
              <w:t>Përditësimi i dosjes për t’u përputhur me parashikimet e përditësuara të një monografie të përgjithshme F. Eur., për produktin përfundimtar.</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r w:rsidRPr="00201201">
              <w:rPr>
                <w:rFonts w:ascii="Times New Roman" w:eastAsia="Times New Roman" w:hAnsi="Times New Roman"/>
                <w:b/>
              </w:rPr>
              <w:t>,4, 7,8</w:t>
            </w: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position w:val="1"/>
              </w:rPr>
              <w:t>I</w:t>
            </w:r>
            <w:r w:rsidRPr="00201201">
              <w:rPr>
                <w:rFonts w:ascii="Times New Roman" w:eastAsia="Times New Roman" w:hAnsi="Times New Roman"/>
                <w:b/>
                <w:spacing w:val="1"/>
                <w:position w:val="1"/>
              </w:rPr>
              <w:t>A</w:t>
            </w:r>
          </w:p>
        </w:tc>
      </w:tr>
      <w:tr w:rsidR="00201201" w:rsidRPr="00201201" w:rsidTr="005A4CC1">
        <w:trPr>
          <w:trHeight w:hRule="exact" w:val="1474"/>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before="1" w:after="0"/>
              <w:ind w:left="1051" w:right="58" w:hanging="522"/>
              <w:jc w:val="both"/>
              <w:rPr>
                <w:rFonts w:ascii="Times New Roman" w:eastAsia="Times New Roman" w:hAnsi="Times New Roman"/>
                <w:b/>
              </w:rPr>
            </w:pPr>
            <w:proofErr w:type="gramStart"/>
            <w:r w:rsidRPr="00201201">
              <w:rPr>
                <w:rFonts w:ascii="Times New Roman" w:eastAsia="Times New Roman" w:hAnsi="Times New Roman"/>
                <w:b/>
              </w:rPr>
              <w:t>h</w:t>
            </w:r>
            <w:proofErr w:type="gramEnd"/>
            <w:r w:rsidRPr="00201201">
              <w:rPr>
                <w:rFonts w:ascii="Times New Roman" w:eastAsia="Times New Roman" w:hAnsi="Times New Roman"/>
                <w:b/>
              </w:rPr>
              <w:t>)</w:t>
            </w:r>
            <w:r w:rsidRPr="00201201">
              <w:rPr>
                <w:rFonts w:ascii="Times New Roman" w:eastAsia="Times New Roman" w:hAnsi="Times New Roman"/>
                <w:b/>
              </w:rPr>
              <w:tab/>
              <w:t>F. Eur. 2.9.40 Uniformiteti i dozës është paraqitur për të zëvendësuar metodën e autorizuar aktualisht, ose Uniformitetin e masës F. Eur. 2.9.5, ose Uniformitetin e përmbajtjes F. Eur. 2.9.6.</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1, 2,4</w:t>
            </w: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577"/>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718"/>
              <w:jc w:val="both"/>
              <w:rPr>
                <w:rFonts w:ascii="Times New Roman" w:eastAsia="Times New Roman" w:hAnsi="Times New Roman"/>
              </w:rPr>
            </w:pPr>
            <w:r w:rsidRPr="00201201">
              <w:rPr>
                <w:rFonts w:ascii="Times New Roman" w:eastAsia="Times New Roman" w:hAnsi="Times New Roman"/>
                <w:b/>
              </w:rPr>
              <w:t>Kushtet</w:t>
            </w:r>
          </w:p>
        </w:tc>
      </w:tr>
      <w:tr w:rsidR="00201201" w:rsidRPr="00201201" w:rsidTr="005A4CC1">
        <w:trPr>
          <w:trHeight w:hRule="exact" w:val="1234"/>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rPr>
            </w:pPr>
            <w:r w:rsidRPr="00201201">
              <w:rPr>
                <w:rFonts w:ascii="Times New Roman" w:eastAsia="Times New Roman" w:hAnsi="Times New Roman"/>
              </w:rPr>
              <w:t>1. Ndryshimi nuk është pasojë e ndonjë angazhimi nga vlerësimet e mëparshme për rishikimin e</w:t>
            </w:r>
          </w:p>
          <w:p w:rsidR="00F1517E" w:rsidRPr="00201201" w:rsidRDefault="00F1517E" w:rsidP="005A4CC1">
            <w:pPr>
              <w:spacing w:after="0"/>
              <w:ind w:left="718" w:right="61"/>
              <w:jc w:val="both"/>
              <w:rPr>
                <w:rFonts w:ascii="Times New Roman" w:eastAsia="Times New Roman" w:hAnsi="Times New Roman"/>
              </w:rPr>
            </w:pPr>
            <w:proofErr w:type="gramStart"/>
            <w:r w:rsidRPr="00201201">
              <w:rPr>
                <w:rFonts w:ascii="Times New Roman" w:eastAsia="Times New Roman" w:hAnsi="Times New Roman"/>
              </w:rPr>
              <w:t>kufijve</w:t>
            </w:r>
            <w:proofErr w:type="gramEnd"/>
            <w:r w:rsidRPr="00201201">
              <w:rPr>
                <w:rFonts w:ascii="Times New Roman" w:eastAsia="Times New Roman" w:hAnsi="Times New Roman"/>
              </w:rPr>
              <w:t xml:space="preserve"> të specifikimit (p.sh. kryer gjatë procedurës së aplikimit për marrjen e autorizimit të tregtimit apo të një procedure ndryshimi të tipit II), përveç rastit kur dokumentacioni mbështetës është vlerësuar tashmë dhe miratuar brenda një metode tjetër.</w:t>
            </w:r>
          </w:p>
        </w:tc>
      </w:tr>
      <w:tr w:rsidR="00201201" w:rsidRPr="00201201" w:rsidTr="005A4CC1">
        <w:trPr>
          <w:trHeight w:hRule="exact" w:val="682"/>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rPr>
            </w:pPr>
            <w:r w:rsidRPr="00201201">
              <w:rPr>
                <w:rFonts w:ascii="Times New Roman" w:eastAsia="Times New Roman" w:hAnsi="Times New Roman"/>
              </w:rPr>
              <w:lastRenderedPageBreak/>
              <w:t xml:space="preserve">2.  Ndryshimi nuk rezulton nga ngjarjet e papritura që dalin gjatë prodhimit, p.sh. </w:t>
            </w:r>
            <w:proofErr w:type="gramStart"/>
            <w:r w:rsidRPr="00201201">
              <w:rPr>
                <w:rFonts w:ascii="Times New Roman" w:eastAsia="Times New Roman" w:hAnsi="Times New Roman"/>
              </w:rPr>
              <w:t>papastërti</w:t>
            </w:r>
            <w:proofErr w:type="gramEnd"/>
            <w:r w:rsidRPr="00201201">
              <w:rPr>
                <w:rFonts w:ascii="Times New Roman" w:eastAsia="Times New Roman" w:hAnsi="Times New Roman"/>
              </w:rPr>
              <w:t xml:space="preserve"> të reja të pa -klasifikuara; ndryshime në kufijtë e papastërtive totale.</w:t>
            </w:r>
          </w:p>
        </w:tc>
      </w:tr>
      <w:tr w:rsidR="00201201" w:rsidRPr="00201201" w:rsidTr="005A4CC1">
        <w:trPr>
          <w:trHeight w:hRule="exact" w:val="406"/>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rPr>
            </w:pPr>
            <w:r w:rsidRPr="00201201">
              <w:rPr>
                <w:rFonts w:ascii="Times New Roman" w:eastAsia="Times New Roman" w:hAnsi="Times New Roman"/>
              </w:rPr>
              <w:t>3. Çdo ndryshim duhet të jetë brenda gamës së kufijve të miratuar aktualisht.</w:t>
            </w:r>
          </w:p>
        </w:tc>
      </w:tr>
      <w:tr w:rsidR="00201201" w:rsidRPr="00201201" w:rsidTr="005A4CC1">
        <w:trPr>
          <w:trHeight w:hRule="exact" w:val="407"/>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lang w:val="da-DK"/>
              </w:rPr>
            </w:pPr>
            <w:r w:rsidRPr="00201201">
              <w:rPr>
                <w:rFonts w:ascii="Times New Roman" w:eastAsia="Times New Roman" w:hAnsi="Times New Roman"/>
                <w:lang w:val="da-DK"/>
              </w:rPr>
              <w:t>4. Metoda e kontrollit mbetet e njëjtë, ose ndryshimet në metodën e kontrollit janë të vogla.</w:t>
            </w:r>
          </w:p>
        </w:tc>
      </w:tr>
      <w:tr w:rsidR="00201201" w:rsidRPr="00201201" w:rsidTr="005A4CC1">
        <w:trPr>
          <w:trHeight w:hRule="exact" w:val="682"/>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right="-62"/>
              <w:jc w:val="both"/>
              <w:rPr>
                <w:rFonts w:ascii="Times New Roman" w:eastAsia="Times New Roman" w:hAnsi="Times New Roman"/>
                <w:lang w:val="da-DK"/>
              </w:rPr>
            </w:pPr>
            <w:r w:rsidRPr="00201201">
              <w:rPr>
                <w:rFonts w:ascii="Times New Roman" w:eastAsia="Times New Roman" w:hAnsi="Times New Roman"/>
                <w:lang w:val="da-DK"/>
              </w:rPr>
              <w:t>5. Çdo metodë e re kontrolli nuk ka të bëjë me një teknikë të re jo- standarde ose një teknikë standarde të përdorur në një mënyrë të re.</w:t>
            </w:r>
          </w:p>
          <w:p w:rsidR="00F1517E" w:rsidRPr="00201201" w:rsidRDefault="00F1517E" w:rsidP="005A4CC1">
            <w:pPr>
              <w:spacing w:after="0"/>
              <w:ind w:left="718"/>
              <w:jc w:val="both"/>
              <w:rPr>
                <w:rFonts w:ascii="Times New Roman" w:eastAsia="Times New Roman" w:hAnsi="Times New Roman"/>
              </w:rPr>
            </w:pPr>
            <w:r w:rsidRPr="00201201">
              <w:rPr>
                <w:rFonts w:ascii="Times New Roman" w:eastAsia="Times New Roman" w:hAnsi="Times New Roman"/>
              </w:rPr>
              <w:t>.</w:t>
            </w:r>
          </w:p>
        </w:tc>
      </w:tr>
      <w:tr w:rsidR="00201201" w:rsidRPr="00201201" w:rsidTr="005A4CC1">
        <w:trPr>
          <w:trHeight w:hRule="exact" w:val="714"/>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rPr>
            </w:pPr>
            <w:r w:rsidRPr="00201201">
              <w:rPr>
                <w:rFonts w:ascii="Times New Roman" w:eastAsia="Times New Roman" w:hAnsi="Times New Roman"/>
              </w:rPr>
              <w:t>6. Metoda e re e kontrollit nuk është një metodë biologjike / imunologjike / imunokimike ose një metodë e cila përdor një reagent biologjik për një lëndë aktive biologjike.</w:t>
            </w:r>
          </w:p>
          <w:p w:rsidR="00F1517E" w:rsidRPr="00201201" w:rsidRDefault="00F1517E" w:rsidP="005A4CC1">
            <w:pPr>
              <w:spacing w:after="0"/>
              <w:ind w:left="718"/>
              <w:jc w:val="both"/>
              <w:rPr>
                <w:rFonts w:ascii="Times New Roman" w:eastAsia="Times New Roman" w:hAnsi="Times New Roman"/>
              </w:rPr>
            </w:pPr>
          </w:p>
        </w:tc>
      </w:tr>
      <w:tr w:rsidR="00201201" w:rsidRPr="00201201" w:rsidTr="005A4CC1">
        <w:trPr>
          <w:trHeight w:hRule="exact" w:val="628"/>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rPr>
            </w:pPr>
            <w:r w:rsidRPr="00201201">
              <w:rPr>
                <w:rFonts w:ascii="Times New Roman" w:eastAsia="Times New Roman" w:hAnsi="Times New Roman"/>
              </w:rPr>
              <w:t>7. Ndryshimi nuk ka të bëjë me ndonjë papastërti (duke përfshirë edhe ato gjenotoksike) ose me disolucionin.</w:t>
            </w:r>
          </w:p>
        </w:tc>
      </w:tr>
      <w:tr w:rsidR="00201201" w:rsidRPr="00201201" w:rsidTr="005A4CC1">
        <w:trPr>
          <w:trHeight w:hRule="exact" w:val="1258"/>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rPr>
            </w:pPr>
            <w:r w:rsidRPr="00201201">
              <w:rPr>
                <w:rFonts w:ascii="Times New Roman" w:eastAsia="Times New Roman" w:hAnsi="Times New Roman"/>
              </w:rPr>
              <w:t>8. Ndryshimi ka të bëjë me përditësimin e kufijve të kontrollit mikrobik, që të jetë në përputhje me farmakopenë aktuale dhe nuk përfshin ndonjë kontroll shtesë të specifikuar mbi kërkesat e farmakopesë si për formë doza të veçanta dhe që kontrollet e propozuara janë në përputhje me monografinë e harmonizuar.</w:t>
            </w:r>
          </w:p>
        </w:tc>
      </w:tr>
      <w:tr w:rsidR="00201201" w:rsidRPr="00201201" w:rsidTr="005A4CC1">
        <w:trPr>
          <w:trHeight w:hRule="exact" w:val="1689"/>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A8686C">
            <w:pPr>
              <w:spacing w:after="0"/>
              <w:ind w:left="718"/>
              <w:jc w:val="both"/>
              <w:rPr>
                <w:rFonts w:ascii="Times New Roman" w:eastAsia="Times New Roman" w:hAnsi="Times New Roman"/>
              </w:rPr>
            </w:pPr>
            <w:r w:rsidRPr="00201201">
              <w:rPr>
                <w:rFonts w:ascii="Times New Roman" w:eastAsia="Times New Roman" w:hAnsi="Times New Roman"/>
              </w:rPr>
              <w:t>9. Parametri i specifikimit ose propozimi për formë dozën specifike nuk përbën një parametër kritik, për shembull</w:t>
            </w:r>
            <w:proofErr w:type="gramStart"/>
            <w:r w:rsidRPr="00201201">
              <w:rPr>
                <w:rFonts w:ascii="Times New Roman" w:eastAsia="Times New Roman" w:hAnsi="Times New Roman"/>
              </w:rPr>
              <w:t>:analizën,papastërtitë</w:t>
            </w:r>
            <w:proofErr w:type="gramEnd"/>
            <w:r w:rsidRPr="00201201">
              <w:rPr>
                <w:rFonts w:ascii="Times New Roman" w:eastAsia="Times New Roman" w:hAnsi="Times New Roman"/>
              </w:rPr>
              <w:t xml:space="preserve"> (përveç rastit kur një tretës i veçantë nuk përdoret më në prodhimin e produktit përfundimtar), ndonjë karakteristikë kritike fizike p.sh. (</w:t>
            </w:r>
            <w:proofErr w:type="gramStart"/>
            <w:r w:rsidRPr="00201201">
              <w:rPr>
                <w:rFonts w:ascii="Times New Roman" w:eastAsia="Times New Roman" w:hAnsi="Times New Roman"/>
              </w:rPr>
              <w:t>fortësia,</w:t>
            </w:r>
            <w:proofErr w:type="gramEnd"/>
            <w:r w:rsidRPr="00201201">
              <w:rPr>
                <w:rFonts w:ascii="Times New Roman" w:eastAsia="Times New Roman" w:hAnsi="Times New Roman"/>
              </w:rPr>
              <w:t>shkriftësia për tabletat e paveshura, përmasat) një test që kërkohet për formë dozë të veçantë  në përputhje me njoftimet e përgjithshme në F.Eur., çdo kërkesë për shmangien e kontrollit.</w:t>
            </w:r>
          </w:p>
        </w:tc>
      </w:tr>
      <w:tr w:rsidR="00201201" w:rsidRPr="00201201" w:rsidTr="005A4CC1">
        <w:trPr>
          <w:trHeight w:hRule="exact" w:val="577"/>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718"/>
              <w:jc w:val="both"/>
              <w:rPr>
                <w:rFonts w:ascii="Times New Roman" w:eastAsia="Times New Roman" w:hAnsi="Times New Roman"/>
              </w:rPr>
            </w:pPr>
            <w:r w:rsidRPr="00201201">
              <w:rPr>
                <w:rFonts w:ascii="Times New Roman" w:eastAsia="Times New Roman" w:hAnsi="Times New Roman"/>
                <w:b/>
              </w:rPr>
              <w:t>Dokumentacioni</w:t>
            </w:r>
          </w:p>
        </w:tc>
      </w:tr>
      <w:tr w:rsidR="00201201" w:rsidRPr="00201201" w:rsidTr="005A4CC1">
        <w:trPr>
          <w:trHeight w:hRule="exact" w:val="421"/>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lang w:val="da-DK"/>
              </w:rPr>
            </w:pPr>
            <w:r w:rsidRPr="00201201">
              <w:rPr>
                <w:rFonts w:ascii="Times New Roman" w:eastAsia="Times New Roman" w:hAnsi="Times New Roman"/>
                <w:lang w:val="da-DK"/>
              </w:rPr>
              <w:t>1.    Ndryshimi i seksionit (eve) përkatës të dosjes (paraqitur në formatin CTD).</w:t>
            </w:r>
          </w:p>
        </w:tc>
      </w:tr>
      <w:tr w:rsidR="00201201" w:rsidRPr="00201201" w:rsidTr="005A4CC1">
        <w:trPr>
          <w:trHeight w:hRule="exact" w:val="407"/>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lang w:val="da-DK"/>
              </w:rPr>
            </w:pPr>
            <w:r w:rsidRPr="00201201">
              <w:rPr>
                <w:rFonts w:ascii="Times New Roman" w:eastAsia="Times New Roman" w:hAnsi="Times New Roman"/>
                <w:lang w:val="da-DK"/>
              </w:rPr>
              <w:t>2.    Tabela krahasuese e specifikimeve aktuale dhe të propozuara.</w:t>
            </w:r>
          </w:p>
        </w:tc>
      </w:tr>
      <w:tr w:rsidR="00201201" w:rsidRPr="00201201" w:rsidTr="005A4CC1">
        <w:trPr>
          <w:trHeight w:hRule="exact" w:val="406"/>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lang w:val="da-DK"/>
              </w:rPr>
            </w:pPr>
            <w:r w:rsidRPr="00201201">
              <w:rPr>
                <w:rFonts w:ascii="Times New Roman" w:eastAsia="Times New Roman" w:hAnsi="Times New Roman"/>
                <w:lang w:val="da-DK"/>
              </w:rPr>
              <w:t>3.    Detajet e metodave të reja analitike dhe të dhënave të validimit, kur kërkohen.</w:t>
            </w:r>
          </w:p>
        </w:tc>
      </w:tr>
      <w:tr w:rsidR="00201201" w:rsidRPr="00201201" w:rsidTr="005A4CC1">
        <w:trPr>
          <w:trHeight w:hRule="exact" w:val="628"/>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lang w:val="da-DK"/>
              </w:rPr>
            </w:pPr>
            <w:r w:rsidRPr="00201201">
              <w:rPr>
                <w:rFonts w:ascii="Times New Roman" w:eastAsia="Times New Roman" w:hAnsi="Times New Roman"/>
                <w:lang w:val="da-DK"/>
              </w:rPr>
              <w:t>4.    Të dhënat e analizës  mbi dy seri prodhimit (3 seri prodhimi për barnat biologjike) të produktit përfundimtar për të gjithë parametrat e specifikimit.</w:t>
            </w:r>
          </w:p>
        </w:tc>
      </w:tr>
      <w:tr w:rsidR="00201201" w:rsidRPr="00201201" w:rsidTr="005A4CC1">
        <w:trPr>
          <w:trHeight w:hRule="exact" w:val="1168"/>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right="60"/>
              <w:jc w:val="both"/>
              <w:rPr>
                <w:rFonts w:ascii="Times New Roman" w:eastAsia="Times New Roman" w:hAnsi="Times New Roman"/>
                <w:lang w:val="da-DK"/>
              </w:rPr>
            </w:pPr>
            <w:r w:rsidRPr="00201201">
              <w:rPr>
                <w:rFonts w:ascii="Times New Roman" w:eastAsia="Times New Roman" w:hAnsi="Times New Roman"/>
                <w:lang w:val="da-DK"/>
              </w:rPr>
              <w:t>5.    Aty ku është e përshtatshme, të dhëna krahasuese të profilit të disolucionit për produktin përfundimtar mbi të paktën një seri pilote prodhimi në përputhje me specifikimet aktualisht të aprovuara dhe me ato të propozuara. Për produktet mjekësore bimore, mund të pranohen të dhënat krahasuese të shpërbërjes.</w:t>
            </w:r>
          </w:p>
        </w:tc>
      </w:tr>
      <w:tr w:rsidR="00201201" w:rsidRPr="00201201" w:rsidTr="005A4CC1">
        <w:trPr>
          <w:trHeight w:hRule="exact" w:val="628"/>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lang w:val="da-DK"/>
              </w:rPr>
            </w:pPr>
            <w:r w:rsidRPr="00201201">
              <w:rPr>
                <w:rFonts w:ascii="Times New Roman" w:eastAsia="Times New Roman" w:hAnsi="Times New Roman"/>
                <w:lang w:val="da-DK"/>
              </w:rPr>
              <w:t>6   Justifikimi/vlerësimi i riskut ku tregohet se parametri nuk është i rëndësishëm, ose është vjetëruar.</w:t>
            </w:r>
          </w:p>
        </w:tc>
      </w:tr>
      <w:tr w:rsidR="00F1517E" w:rsidRPr="00201201" w:rsidTr="005A4CC1">
        <w:trPr>
          <w:trHeight w:hRule="exact" w:val="406"/>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rPr>
            </w:pPr>
            <w:r w:rsidRPr="00201201">
              <w:rPr>
                <w:rFonts w:ascii="Times New Roman" w:eastAsia="Times New Roman" w:hAnsi="Times New Roman"/>
              </w:rPr>
              <w:t>7.   Justifikim për parametrin e ri të specifikimit dhe të kufijve.</w:t>
            </w:r>
          </w:p>
        </w:tc>
      </w:tr>
    </w:tbl>
    <w:p w:rsidR="00F1517E" w:rsidRPr="00201201" w:rsidRDefault="00F1517E" w:rsidP="00F1517E">
      <w:pPr>
        <w:spacing w:before="4" w:after="0"/>
        <w:jc w:val="both"/>
        <w:rPr>
          <w:rFonts w:ascii="Times New Roman" w:eastAsia="Times New Roman" w:hAnsi="Times New Roman"/>
        </w:rPr>
      </w:pPr>
    </w:p>
    <w:p w:rsidR="00F1517E" w:rsidRPr="00201201" w:rsidRDefault="00F1517E" w:rsidP="00F1517E">
      <w:pPr>
        <w:spacing w:before="4" w:after="0"/>
        <w:jc w:val="both"/>
        <w:rPr>
          <w:rFonts w:ascii="Times New Roman" w:eastAsia="Times New Roman" w:hAnsi="Times New Roman"/>
        </w:rPr>
      </w:pPr>
    </w:p>
    <w:p w:rsidR="00F1517E" w:rsidRPr="00201201" w:rsidRDefault="00F1517E" w:rsidP="00F1517E">
      <w:pPr>
        <w:spacing w:before="4" w:after="0"/>
        <w:jc w:val="both"/>
        <w:rPr>
          <w:rFonts w:ascii="Times New Roman" w:eastAsia="Times New Roman" w:hAnsi="Times New Roman"/>
        </w:rPr>
      </w:pPr>
    </w:p>
    <w:p w:rsidR="00F1517E" w:rsidRPr="00201201" w:rsidRDefault="00F1517E" w:rsidP="00F1517E">
      <w:pPr>
        <w:spacing w:after="0"/>
        <w:jc w:val="both"/>
        <w:rPr>
          <w:rFonts w:ascii="Times New Roman" w:eastAsia="Times New Roman" w:hAnsi="Times New Roman"/>
        </w:rPr>
      </w:pPr>
    </w:p>
    <w:tbl>
      <w:tblPr>
        <w:tblW w:w="10078" w:type="dxa"/>
        <w:tblInd w:w="98" w:type="dxa"/>
        <w:tblLayout w:type="fixed"/>
        <w:tblCellMar>
          <w:left w:w="0" w:type="dxa"/>
          <w:right w:w="0" w:type="dxa"/>
        </w:tblCellMar>
        <w:tblLook w:val="01E0"/>
      </w:tblPr>
      <w:tblGrid>
        <w:gridCol w:w="6238"/>
        <w:gridCol w:w="1320"/>
        <w:gridCol w:w="1657"/>
        <w:gridCol w:w="863"/>
      </w:tblGrid>
      <w:tr w:rsidR="00201201" w:rsidRPr="00201201" w:rsidTr="005A4CC1">
        <w:trPr>
          <w:trHeight w:hRule="exact" w:val="1194"/>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B.II.d.2 Ndryshim në procedurën e kontrollit të produktit përfundimtar.</w:t>
            </w:r>
          </w:p>
        </w:tc>
        <w:tc>
          <w:tcPr>
            <w:tcW w:w="13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7"/>
              <w:jc w:val="both"/>
              <w:rPr>
                <w:rFonts w:ascii="Times New Roman" w:eastAsia="Times New Roman" w:hAnsi="Times New Roman"/>
                <w:b/>
              </w:rPr>
            </w:pPr>
            <w:r w:rsidRPr="00201201">
              <w:rPr>
                <w:rFonts w:ascii="Times New Roman" w:eastAsia="Times New Roman" w:hAnsi="Times New Roman"/>
                <w:b/>
              </w:rPr>
              <w:t>Kushtet që duhet të përmbushen</w:t>
            </w:r>
          </w:p>
          <w:p w:rsidR="00F1517E" w:rsidRPr="00201201" w:rsidRDefault="00F1517E" w:rsidP="005A4CC1">
            <w:pPr>
              <w:spacing w:before="1" w:after="0"/>
              <w:ind w:left="102" w:right="67"/>
              <w:jc w:val="both"/>
              <w:rPr>
                <w:rFonts w:ascii="Times New Roman" w:eastAsia="Times New Roman" w:hAnsi="Times New Roman"/>
              </w:rPr>
            </w:pPr>
          </w:p>
        </w:tc>
        <w:tc>
          <w:tcPr>
            <w:tcW w:w="1657"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9"/>
              <w:jc w:val="both"/>
              <w:rPr>
                <w:rFonts w:ascii="Times New Roman" w:eastAsia="Times New Roman" w:hAnsi="Times New Roman"/>
              </w:rPr>
            </w:pPr>
            <w:r w:rsidRPr="00201201">
              <w:rPr>
                <w:rFonts w:ascii="Times New Roman" w:eastAsia="Times New Roman" w:hAnsi="Times New Roman"/>
                <w:b/>
              </w:rPr>
              <w:t>Dokumentacioni i kërkuar</w:t>
            </w: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4"/>
              <w:jc w:val="both"/>
              <w:rPr>
                <w:rFonts w:ascii="Times New Roman" w:eastAsia="Times New Roman" w:hAnsi="Times New Roman"/>
              </w:rPr>
            </w:pPr>
            <w:r w:rsidRPr="00201201">
              <w:rPr>
                <w:rFonts w:ascii="Times New Roman" w:eastAsia="Times New Roman" w:hAnsi="Times New Roman"/>
                <w:b/>
              </w:rPr>
              <w:t>Tipi  i Procedurës</w:t>
            </w:r>
          </w:p>
        </w:tc>
      </w:tr>
      <w:tr w:rsidR="00201201" w:rsidRPr="00201201" w:rsidTr="005A4CC1">
        <w:trPr>
          <w:trHeight w:hRule="exact" w:val="718"/>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32"/>
              <w:jc w:val="both"/>
              <w:rPr>
                <w:rFonts w:ascii="Times New Roman" w:eastAsia="Times New Roman" w:hAnsi="Times New Roman"/>
                <w:lang w:val="da-DK"/>
              </w:rPr>
            </w:pPr>
            <w:r w:rsidRPr="00201201">
              <w:rPr>
                <w:rFonts w:ascii="Times New Roman" w:eastAsia="Times New Roman" w:hAnsi="Times New Roman"/>
                <w:b/>
                <w:lang w:val="da-DK"/>
              </w:rPr>
              <w:lastRenderedPageBreak/>
              <w:t>a)    Ndryshime të vogla të një metode kontrolli të miratuar.</w:t>
            </w:r>
          </w:p>
        </w:tc>
        <w:tc>
          <w:tcPr>
            <w:tcW w:w="13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21"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r w:rsidRPr="00201201">
              <w:rPr>
                <w:rFonts w:ascii="Times New Roman" w:eastAsia="Times New Roman" w:hAnsi="Times New Roman"/>
                <w:b/>
              </w:rPr>
              <w:t>,4,</w:t>
            </w:r>
          </w:p>
        </w:tc>
        <w:tc>
          <w:tcPr>
            <w:tcW w:w="1657"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21" w:after="0"/>
              <w:ind w:left="102"/>
              <w:jc w:val="both"/>
              <w:rPr>
                <w:rFonts w:ascii="Times New Roman" w:eastAsia="Times New Roman" w:hAnsi="Times New Roman"/>
              </w:rPr>
            </w:pPr>
            <w:r w:rsidRPr="00201201">
              <w:rPr>
                <w:rFonts w:ascii="Times New Roman" w:eastAsia="Times New Roman" w:hAnsi="Times New Roman"/>
                <w:b/>
              </w:rPr>
              <w:t>1</w:t>
            </w:r>
            <w:r w:rsidRPr="00201201">
              <w:rPr>
                <w:rFonts w:ascii="Times New Roman" w:eastAsia="Times New Roman" w:hAnsi="Times New Roman"/>
                <w:b/>
                <w:spacing w:val="-1"/>
              </w:rPr>
              <w:t>,</w:t>
            </w:r>
            <w:r w:rsidRPr="00201201">
              <w:rPr>
                <w:rFonts w:ascii="Times New Roman" w:eastAsia="Times New Roman" w:hAnsi="Times New Roman"/>
                <w:b/>
              </w:rPr>
              <w:t>2</w:t>
            </w: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21"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840"/>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before="1" w:after="0"/>
              <w:ind w:left="1053" w:right="60" w:hanging="521"/>
              <w:jc w:val="both"/>
              <w:rPr>
                <w:rFonts w:ascii="Times New Roman" w:eastAsia="Times New Roman" w:hAnsi="Times New Roman"/>
                <w:lang w:val="da-DK"/>
              </w:rPr>
            </w:pPr>
            <w:r w:rsidRPr="00201201">
              <w:rPr>
                <w:rFonts w:ascii="Times New Roman" w:eastAsia="Times New Roman" w:hAnsi="Times New Roman"/>
                <w:b/>
                <w:lang w:val="da-DK"/>
              </w:rPr>
              <w:t>b)</w:t>
            </w:r>
            <w:r w:rsidRPr="00201201">
              <w:rPr>
                <w:rFonts w:ascii="Times New Roman" w:eastAsia="Times New Roman" w:hAnsi="Times New Roman"/>
                <w:b/>
                <w:lang w:val="da-DK"/>
              </w:rPr>
              <w:tab/>
              <w:t>Heqja e një metode kontrolli në rast se një metodë alternative kontrolli është aktualisht e autorizuar.</w:t>
            </w:r>
          </w:p>
        </w:tc>
        <w:tc>
          <w:tcPr>
            <w:tcW w:w="13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9" w:after="0"/>
              <w:jc w:val="both"/>
              <w:rPr>
                <w:rFonts w:ascii="Times New Roman" w:eastAsia="Times New Roman" w:hAnsi="Times New Roman"/>
                <w:lang w:val="da-DK"/>
              </w:rPr>
            </w:pPr>
          </w:p>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4</w:t>
            </w:r>
          </w:p>
        </w:tc>
        <w:tc>
          <w:tcPr>
            <w:tcW w:w="1657"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9" w:after="0"/>
              <w:jc w:val="both"/>
              <w:rPr>
                <w:rFonts w:ascii="Times New Roman" w:eastAsia="Times New Roman" w:hAnsi="Times New Roman"/>
              </w:rPr>
            </w:pPr>
          </w:p>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w:t>
            </w: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9" w:after="0"/>
              <w:jc w:val="both"/>
              <w:rPr>
                <w:rFonts w:ascii="Times New Roman" w:eastAsia="Times New Roman" w:hAnsi="Times New Roman"/>
              </w:rPr>
            </w:pPr>
          </w:p>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1744"/>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before="1" w:after="0"/>
              <w:ind w:left="1053" w:right="58" w:hanging="521"/>
              <w:jc w:val="both"/>
              <w:rPr>
                <w:rFonts w:ascii="Times New Roman" w:eastAsia="Times New Roman" w:hAnsi="Times New Roman"/>
              </w:rPr>
            </w:pPr>
            <w:r w:rsidRPr="00201201">
              <w:rPr>
                <w:rFonts w:ascii="Times New Roman" w:eastAsia="Times New Roman" w:hAnsi="Times New Roman"/>
                <w:b/>
              </w:rPr>
              <w:t>c)</w:t>
            </w:r>
            <w:r w:rsidRPr="00201201">
              <w:rPr>
                <w:rFonts w:ascii="Times New Roman" w:eastAsia="Times New Roman" w:hAnsi="Times New Roman"/>
                <w:b/>
              </w:rPr>
              <w:tab/>
              <w:t>Ndryshim thelbësor, apo zëvendësimi i një metode kontrolli biologjike/imunologjike/ imunokimike apo i një metode, e cila përdor një reagent biologjik apo zëvendësim i një përgatitjeje biologjike referencë që nuk është pjesë e një protokolli të miratuar.</w:t>
            </w:r>
          </w:p>
        </w:tc>
        <w:tc>
          <w:tcPr>
            <w:tcW w:w="13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657"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3" w:after="0"/>
              <w:jc w:val="both"/>
              <w:rPr>
                <w:rFonts w:ascii="Times New Roman" w:eastAsia="Times New Roman" w:hAnsi="Times New Roman"/>
              </w:rPr>
            </w:pPr>
          </w:p>
          <w:p w:rsidR="00F1517E" w:rsidRPr="00201201" w:rsidRDefault="00F1517E" w:rsidP="005A4CC1">
            <w:pPr>
              <w:spacing w:after="0"/>
              <w:jc w:val="both"/>
              <w:rPr>
                <w:rFonts w:ascii="Times New Roman" w:eastAsia="Times New Roman" w:hAnsi="Times New Roman"/>
              </w:rPr>
            </w:pPr>
          </w:p>
          <w:p w:rsidR="00F1517E" w:rsidRPr="00201201" w:rsidRDefault="00F1517E" w:rsidP="005A4CC1">
            <w:pPr>
              <w:spacing w:after="0"/>
              <w:jc w:val="both"/>
              <w:rPr>
                <w:rFonts w:ascii="Times New Roman" w:eastAsia="Times New Roman" w:hAnsi="Times New Roman"/>
              </w:rPr>
            </w:pPr>
          </w:p>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II</w:t>
            </w:r>
          </w:p>
        </w:tc>
      </w:tr>
      <w:tr w:rsidR="00201201" w:rsidRPr="00201201" w:rsidTr="005A4CC1">
        <w:trPr>
          <w:trHeight w:hRule="exact" w:val="683"/>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before="1" w:after="0"/>
              <w:ind w:left="1053" w:right="61" w:hanging="521"/>
              <w:jc w:val="both"/>
              <w:rPr>
                <w:rFonts w:ascii="Times New Roman" w:eastAsia="Times New Roman" w:hAnsi="Times New Roman"/>
              </w:rPr>
            </w:pPr>
            <w:r w:rsidRPr="00201201">
              <w:rPr>
                <w:rFonts w:ascii="Times New Roman" w:eastAsia="Times New Roman" w:hAnsi="Times New Roman"/>
                <w:b/>
              </w:rPr>
              <w:t>d)</w:t>
            </w:r>
            <w:r w:rsidRPr="00201201">
              <w:rPr>
                <w:rFonts w:ascii="Times New Roman" w:eastAsia="Times New Roman" w:hAnsi="Times New Roman"/>
                <w:b/>
              </w:rPr>
              <w:tab/>
              <w:t>Ndryshime të tjera në metodën e kontrollit (përfshirë zëvendësimin ose shtimin)</w:t>
            </w:r>
          </w:p>
        </w:tc>
        <w:tc>
          <w:tcPr>
            <w:tcW w:w="13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657"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9" w:after="0"/>
              <w:jc w:val="both"/>
              <w:rPr>
                <w:rFonts w:ascii="Times New Roman" w:eastAsia="Times New Roman" w:hAnsi="Times New Roman"/>
              </w:rPr>
            </w:pPr>
          </w:p>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9" w:after="0"/>
              <w:jc w:val="both"/>
              <w:rPr>
                <w:rFonts w:ascii="Times New Roman" w:eastAsia="Times New Roman" w:hAnsi="Times New Roman"/>
              </w:rPr>
            </w:pPr>
          </w:p>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IB</w:t>
            </w:r>
          </w:p>
        </w:tc>
      </w:tr>
      <w:tr w:rsidR="00201201" w:rsidRPr="00201201" w:rsidTr="005A4CC1">
        <w:trPr>
          <w:trHeight w:hRule="exact" w:val="1024"/>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A8686C">
            <w:pPr>
              <w:tabs>
                <w:tab w:val="left" w:pos="1040"/>
              </w:tabs>
              <w:spacing w:before="1" w:after="0"/>
              <w:ind w:left="1053" w:right="61" w:hanging="521"/>
              <w:jc w:val="both"/>
              <w:rPr>
                <w:rFonts w:ascii="Times New Roman" w:eastAsia="Times New Roman" w:hAnsi="Times New Roman"/>
              </w:rPr>
            </w:pPr>
            <w:r w:rsidRPr="00201201">
              <w:rPr>
                <w:rFonts w:ascii="Times New Roman" w:eastAsia="Times New Roman" w:hAnsi="Times New Roman"/>
                <w:b/>
              </w:rPr>
              <w:t>e)</w:t>
            </w:r>
            <w:r w:rsidRPr="00201201">
              <w:rPr>
                <w:rFonts w:ascii="Times New Roman" w:eastAsia="Times New Roman" w:hAnsi="Times New Roman"/>
                <w:b/>
              </w:rPr>
              <w:tab/>
              <w:t xml:space="preserve">Përditësimi i metodës së kontrollit për t’u përputhur me monografinë e përgjithshme të F.Eur. </w:t>
            </w:r>
            <w:proofErr w:type="gramStart"/>
            <w:r w:rsidRPr="00201201">
              <w:rPr>
                <w:rFonts w:ascii="Times New Roman" w:eastAsia="Times New Roman" w:hAnsi="Times New Roman"/>
                <w:b/>
              </w:rPr>
              <w:t>tëpërditësuar</w:t>
            </w:r>
            <w:proofErr w:type="gramEnd"/>
            <w:r w:rsidRPr="00201201">
              <w:rPr>
                <w:rFonts w:ascii="Times New Roman" w:eastAsia="Times New Roman" w:hAnsi="Times New Roman"/>
                <w:b/>
              </w:rPr>
              <w:t xml:space="preserve">. </w:t>
            </w:r>
          </w:p>
        </w:tc>
        <w:tc>
          <w:tcPr>
            <w:tcW w:w="13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9" w:after="0"/>
              <w:jc w:val="both"/>
              <w:rPr>
                <w:rFonts w:ascii="Times New Roman" w:eastAsia="Times New Roman" w:hAnsi="Times New Roman"/>
              </w:rPr>
            </w:pPr>
          </w:p>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2, 3,</w:t>
            </w:r>
            <w:r w:rsidRPr="00201201">
              <w:rPr>
                <w:rFonts w:ascii="Times New Roman" w:eastAsia="Times New Roman" w:hAnsi="Times New Roman"/>
                <w:b/>
                <w:spacing w:val="-1"/>
              </w:rPr>
              <w:t xml:space="preserve"> 4</w:t>
            </w:r>
            <w:r w:rsidRPr="00201201">
              <w:rPr>
                <w:rFonts w:ascii="Times New Roman" w:eastAsia="Times New Roman" w:hAnsi="Times New Roman"/>
                <w:b/>
              </w:rPr>
              <w:t>,5</w:t>
            </w:r>
          </w:p>
        </w:tc>
        <w:tc>
          <w:tcPr>
            <w:tcW w:w="1657"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9" w:after="0"/>
              <w:jc w:val="both"/>
              <w:rPr>
                <w:rFonts w:ascii="Times New Roman" w:eastAsia="Times New Roman" w:hAnsi="Times New Roman"/>
              </w:rPr>
            </w:pPr>
          </w:p>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w:t>
            </w: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9" w:after="0"/>
              <w:jc w:val="both"/>
              <w:rPr>
                <w:rFonts w:ascii="Times New Roman" w:eastAsia="Times New Roman" w:hAnsi="Times New Roman"/>
              </w:rPr>
            </w:pPr>
          </w:p>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1213"/>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before="1" w:after="0"/>
              <w:ind w:left="1053" w:right="61" w:hanging="521"/>
              <w:jc w:val="both"/>
              <w:rPr>
                <w:rFonts w:ascii="Times New Roman" w:eastAsia="Times New Roman" w:hAnsi="Times New Roman"/>
              </w:rPr>
            </w:pPr>
            <w:r w:rsidRPr="00201201">
              <w:rPr>
                <w:rFonts w:ascii="Times New Roman" w:eastAsia="Times New Roman" w:hAnsi="Times New Roman"/>
                <w:b/>
              </w:rPr>
              <w:t>f)</w:t>
            </w:r>
            <w:r w:rsidRPr="00201201">
              <w:rPr>
                <w:rFonts w:ascii="Times New Roman" w:eastAsia="Times New Roman" w:hAnsi="Times New Roman"/>
                <w:b/>
              </w:rPr>
              <w:tab/>
              <w:t xml:space="preserve">Për t’u përputhur me F.Eur. </w:t>
            </w:r>
            <w:proofErr w:type="gramStart"/>
            <w:r w:rsidRPr="00201201">
              <w:rPr>
                <w:rFonts w:ascii="Times New Roman" w:eastAsia="Times New Roman" w:hAnsi="Times New Roman"/>
                <w:b/>
              </w:rPr>
              <w:t>dhe</w:t>
            </w:r>
            <w:proofErr w:type="gramEnd"/>
            <w:r w:rsidRPr="00201201">
              <w:rPr>
                <w:rFonts w:ascii="Times New Roman" w:eastAsia="Times New Roman" w:hAnsi="Times New Roman"/>
                <w:b/>
              </w:rPr>
              <w:t xml:space="preserve"> për të hequr referencën nga metoda jo e përditësuar e metodës së brendshme të kontrollit dhe numri i metodës së kontrollit. </w:t>
            </w:r>
          </w:p>
        </w:tc>
        <w:tc>
          <w:tcPr>
            <w:tcW w:w="13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7" w:after="0"/>
              <w:jc w:val="both"/>
              <w:rPr>
                <w:rFonts w:ascii="Times New Roman" w:eastAsia="Times New Roman" w:hAnsi="Times New Roman"/>
              </w:rPr>
            </w:pPr>
          </w:p>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2, 3,</w:t>
            </w:r>
            <w:r w:rsidRPr="00201201">
              <w:rPr>
                <w:rFonts w:ascii="Times New Roman" w:eastAsia="Times New Roman" w:hAnsi="Times New Roman"/>
                <w:b/>
                <w:spacing w:val="-1"/>
              </w:rPr>
              <w:t xml:space="preserve"> 4</w:t>
            </w:r>
            <w:r w:rsidRPr="00201201">
              <w:rPr>
                <w:rFonts w:ascii="Times New Roman" w:eastAsia="Times New Roman" w:hAnsi="Times New Roman"/>
                <w:b/>
              </w:rPr>
              <w:t>,5</w:t>
            </w:r>
          </w:p>
        </w:tc>
        <w:tc>
          <w:tcPr>
            <w:tcW w:w="1657"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7" w:after="0"/>
              <w:jc w:val="both"/>
              <w:rPr>
                <w:rFonts w:ascii="Times New Roman" w:eastAsia="Times New Roman" w:hAnsi="Times New Roman"/>
              </w:rPr>
            </w:pPr>
          </w:p>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w:t>
            </w: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7" w:after="0"/>
              <w:jc w:val="both"/>
              <w:rPr>
                <w:rFonts w:ascii="Times New Roman" w:eastAsia="Times New Roman" w:hAnsi="Times New Roman"/>
              </w:rPr>
            </w:pPr>
          </w:p>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448"/>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718"/>
              <w:jc w:val="both"/>
              <w:rPr>
                <w:rFonts w:ascii="Times New Roman" w:eastAsia="Times New Roman" w:hAnsi="Times New Roman"/>
              </w:rPr>
            </w:pPr>
            <w:r w:rsidRPr="00201201">
              <w:rPr>
                <w:rFonts w:ascii="Times New Roman" w:eastAsia="Times New Roman" w:hAnsi="Times New Roman"/>
                <w:b/>
              </w:rPr>
              <w:t>Kushtet</w:t>
            </w:r>
          </w:p>
        </w:tc>
      </w:tr>
      <w:tr w:rsidR="00201201" w:rsidRPr="00201201" w:rsidTr="005A4CC1">
        <w:trPr>
          <w:trHeight w:hRule="exact" w:val="628"/>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rPr>
            </w:pPr>
            <w:r w:rsidRPr="00201201">
              <w:rPr>
                <w:rFonts w:ascii="Times New Roman" w:eastAsia="Times New Roman" w:hAnsi="Times New Roman"/>
              </w:rPr>
              <w:t>1.  Studimet e duhura të validimit janë kryer në përputhje me udhëzimet përkatëse dhe tregojnë se procedura e metodës së re të kontrollit është të paktën ekuivalente me metodën e mëparshme të kontrollit.</w:t>
            </w:r>
          </w:p>
        </w:tc>
      </w:tr>
      <w:tr w:rsidR="00201201" w:rsidRPr="00201201" w:rsidTr="005A4CC1">
        <w:trPr>
          <w:trHeight w:hRule="exact" w:val="683"/>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rPr>
            </w:pPr>
            <w:r w:rsidRPr="00201201">
              <w:rPr>
                <w:rFonts w:ascii="Times New Roman" w:eastAsia="Times New Roman" w:hAnsi="Times New Roman"/>
              </w:rPr>
              <w:t>2. Nuk ka pasur ndryshime të kufijve të totalit të papastërtisë; nuk janë zbuluar papastërti të reja të paklasifikuara.</w:t>
            </w:r>
          </w:p>
        </w:tc>
      </w:tr>
      <w:tr w:rsidR="00201201" w:rsidRPr="00201201" w:rsidTr="005A4CC1">
        <w:trPr>
          <w:trHeight w:hRule="exact" w:val="682"/>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rPr>
            </w:pPr>
            <w:r w:rsidRPr="00201201">
              <w:rPr>
                <w:rFonts w:ascii="Times New Roman" w:eastAsia="Times New Roman" w:hAnsi="Times New Roman"/>
              </w:rPr>
              <w:t>3.Metoda e analizës duhet të mbetet e njëjtë (p.sh. një ndryshim në gjatësinë e kolonës ose temperaturës , por jo një lloj i ndryshëm i kolonës apo metodës);</w:t>
            </w:r>
          </w:p>
        </w:tc>
      </w:tr>
      <w:tr w:rsidR="00201201" w:rsidRPr="00201201" w:rsidTr="005A4CC1">
        <w:trPr>
          <w:trHeight w:hRule="exact" w:val="912"/>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pStyle w:val="ListParagraph"/>
              <w:numPr>
                <w:ilvl w:val="0"/>
                <w:numId w:val="3"/>
              </w:numPr>
              <w:spacing w:after="0"/>
              <w:ind w:left="718" w:right="65" w:firstLine="0"/>
              <w:jc w:val="both"/>
              <w:rPr>
                <w:rFonts w:ascii="Times New Roman" w:eastAsia="Times New Roman" w:hAnsi="Times New Roman"/>
              </w:rPr>
            </w:pPr>
            <w:r w:rsidRPr="00201201">
              <w:rPr>
                <w:rFonts w:ascii="Times New Roman" w:eastAsia="Times New Roman" w:hAnsi="Times New Roman"/>
              </w:rPr>
              <w:t>Metoda e kontrollit nuk është një metodë biologjike / imunologjike / imunokimike ose një metodë e cila përdor një reagent biologjik (nuk përfshihen metodat standarde mikrobiologjike farmakopeale).</w:t>
            </w:r>
          </w:p>
        </w:tc>
      </w:tr>
      <w:tr w:rsidR="00201201" w:rsidRPr="00201201" w:rsidTr="005A4CC1">
        <w:trPr>
          <w:trHeight w:hRule="exact" w:val="682"/>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rPr>
            </w:pPr>
            <w:r w:rsidRPr="00201201">
              <w:rPr>
                <w:rFonts w:ascii="Times New Roman" w:eastAsia="Times New Roman" w:hAnsi="Times New Roman"/>
              </w:rPr>
              <w:t>5. Procedura e kontrollit të autorizuar tashmë i referohet monografisë së përgjithshme të F. Eur. dhe ndryshimet janë të vogla në natyrë dhe kërkojnë përditësimin e dosjes teknike.</w:t>
            </w:r>
          </w:p>
        </w:tc>
      </w:tr>
      <w:tr w:rsidR="00201201" w:rsidRPr="00201201" w:rsidTr="005A4CC1">
        <w:trPr>
          <w:trHeight w:hRule="exact" w:val="577"/>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718"/>
              <w:jc w:val="both"/>
              <w:rPr>
                <w:rFonts w:ascii="Times New Roman" w:eastAsia="Times New Roman" w:hAnsi="Times New Roman"/>
              </w:rPr>
            </w:pPr>
            <w:r w:rsidRPr="00201201">
              <w:rPr>
                <w:rFonts w:ascii="Times New Roman" w:eastAsia="Times New Roman" w:hAnsi="Times New Roman"/>
                <w:b/>
              </w:rPr>
              <w:t>Dokumentacioni</w:t>
            </w:r>
          </w:p>
        </w:tc>
      </w:tr>
      <w:tr w:rsidR="00201201" w:rsidRPr="00201201" w:rsidTr="005A4CC1">
        <w:trPr>
          <w:trHeight w:hRule="exact" w:val="853"/>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A8686C">
            <w:pPr>
              <w:spacing w:after="0"/>
              <w:ind w:left="718"/>
              <w:jc w:val="both"/>
              <w:rPr>
                <w:rFonts w:ascii="Times New Roman" w:eastAsia="Times New Roman" w:hAnsi="Times New Roman"/>
              </w:rPr>
            </w:pPr>
            <w:r w:rsidRPr="00201201">
              <w:rPr>
                <w:rFonts w:ascii="Times New Roman" w:eastAsia="Times New Roman" w:hAnsi="Times New Roman"/>
              </w:rPr>
              <w:t>1.    Ndryshimi i seksionit (eve) përkatës të dosjes (paraqitur në formatin CTD), duke përfshirë një përshkrim të metodologjisë analitike, një përmbledhje të të dhënav</w:t>
            </w:r>
            <w:r w:rsidR="00A8686C">
              <w:rPr>
                <w:rFonts w:ascii="Times New Roman" w:eastAsia="Times New Roman" w:hAnsi="Times New Roman"/>
              </w:rPr>
              <w:t xml:space="preserve">e të validimit, specifikimet e </w:t>
            </w:r>
            <w:r w:rsidRPr="00201201">
              <w:rPr>
                <w:rFonts w:ascii="Times New Roman" w:eastAsia="Times New Roman" w:hAnsi="Times New Roman"/>
              </w:rPr>
              <w:t>rishikuara për papastërtitë (nëse zbatohet).</w:t>
            </w:r>
          </w:p>
        </w:tc>
      </w:tr>
      <w:tr w:rsidR="00F1517E" w:rsidRPr="00201201" w:rsidTr="005A4CC1">
        <w:trPr>
          <w:trHeight w:hRule="exact" w:val="958"/>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rPr>
            </w:pPr>
            <w:r w:rsidRPr="00201201">
              <w:rPr>
                <w:rFonts w:ascii="Times New Roman" w:eastAsia="Times New Roman" w:hAnsi="Times New Roman"/>
              </w:rPr>
              <w:t>2.    Rezultatet krahasuese të validimit, ose në rast se arsyetohet rezultatet analitike krahasuese që tregojnë se kontrolli aktual dhe ai i propozuar janë ekuivalent. Kjo kërkesë nuk zbatohet në rast të shtimit të një metode të re kontrolli.</w:t>
            </w:r>
          </w:p>
        </w:tc>
      </w:tr>
    </w:tbl>
    <w:p w:rsidR="00F1517E" w:rsidRPr="00201201" w:rsidRDefault="00F1517E" w:rsidP="00F1517E">
      <w:pPr>
        <w:spacing w:before="4" w:after="0"/>
        <w:jc w:val="both"/>
        <w:rPr>
          <w:rFonts w:ascii="Times New Roman" w:eastAsia="Times New Roman" w:hAnsi="Times New Roman"/>
        </w:rPr>
      </w:pPr>
    </w:p>
    <w:p w:rsidR="00F1517E" w:rsidRPr="00201201" w:rsidRDefault="00F1517E" w:rsidP="00F1517E">
      <w:pPr>
        <w:spacing w:before="73" w:after="0"/>
        <w:ind w:left="677"/>
        <w:jc w:val="both"/>
        <w:outlineLvl w:val="0"/>
        <w:rPr>
          <w:rFonts w:ascii="Times New Roman" w:eastAsia="Times New Roman" w:hAnsi="Times New Roman"/>
          <w:lang w:val="da-DK"/>
        </w:rPr>
      </w:pPr>
      <w:r w:rsidRPr="00201201">
        <w:rPr>
          <w:rFonts w:ascii="Times New Roman" w:eastAsia="Times New Roman" w:hAnsi="Times New Roman"/>
          <w:b/>
          <w:position w:val="-1"/>
          <w:lang w:val="da-DK"/>
        </w:rPr>
        <w:t xml:space="preserve">B.II.e) Sistemi i mbylljes së </w:t>
      </w:r>
      <w:r w:rsidRPr="00201201">
        <w:rPr>
          <w:rFonts w:ascii="Times New Roman" w:eastAsia="Times New Roman" w:hAnsi="Times New Roman"/>
          <w:b/>
          <w:lang w:val="da-DK"/>
        </w:rPr>
        <w:t>enës mbajtëse</w:t>
      </w:r>
    </w:p>
    <w:p w:rsidR="00F1517E" w:rsidRPr="00201201" w:rsidRDefault="00F1517E" w:rsidP="00F1517E">
      <w:pPr>
        <w:spacing w:after="0"/>
        <w:jc w:val="both"/>
        <w:rPr>
          <w:rFonts w:ascii="Times New Roman" w:eastAsia="Times New Roman" w:hAnsi="Times New Roman"/>
          <w:lang w:val="da-DK"/>
        </w:rPr>
      </w:pPr>
    </w:p>
    <w:tbl>
      <w:tblPr>
        <w:tblW w:w="10078" w:type="dxa"/>
        <w:tblInd w:w="98" w:type="dxa"/>
        <w:tblLayout w:type="fixed"/>
        <w:tblCellMar>
          <w:left w:w="0" w:type="dxa"/>
          <w:right w:w="0" w:type="dxa"/>
        </w:tblCellMar>
        <w:tblLook w:val="01E0"/>
      </w:tblPr>
      <w:tblGrid>
        <w:gridCol w:w="6238"/>
        <w:gridCol w:w="1418"/>
        <w:gridCol w:w="1559"/>
        <w:gridCol w:w="863"/>
      </w:tblGrid>
      <w:tr w:rsidR="00201201" w:rsidRPr="00201201" w:rsidTr="005A4CC1">
        <w:trPr>
          <w:trHeight w:hRule="exact" w:val="915"/>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2"/>
              <w:jc w:val="both"/>
              <w:rPr>
                <w:rFonts w:ascii="Times New Roman" w:eastAsia="Times New Roman" w:hAnsi="Times New Roman"/>
                <w:lang w:val="da-DK"/>
              </w:rPr>
            </w:pPr>
            <w:r w:rsidRPr="00201201">
              <w:rPr>
                <w:rFonts w:ascii="Times New Roman" w:eastAsia="Times New Roman" w:hAnsi="Times New Roman"/>
                <w:b/>
                <w:lang w:val="da-DK"/>
              </w:rPr>
              <w:lastRenderedPageBreak/>
              <w:t>B.II.e.1 Ndryshim në paketimin parësor të produktit përfundimtar.</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7"/>
              <w:jc w:val="both"/>
              <w:rPr>
                <w:rFonts w:ascii="Times New Roman" w:eastAsia="Times New Roman" w:hAnsi="Times New Roman"/>
                <w:b/>
              </w:rPr>
            </w:pPr>
            <w:r w:rsidRPr="00201201">
              <w:rPr>
                <w:rFonts w:ascii="Times New Roman" w:eastAsia="Times New Roman" w:hAnsi="Times New Roman"/>
                <w:b/>
              </w:rPr>
              <w:t>Kushtet që duhet të përmbushen</w:t>
            </w:r>
          </w:p>
          <w:p w:rsidR="00F1517E" w:rsidRPr="00201201" w:rsidRDefault="00F1517E" w:rsidP="005A4CC1">
            <w:pPr>
              <w:spacing w:before="1" w:after="0"/>
              <w:ind w:left="102" w:right="67"/>
              <w:jc w:val="both"/>
              <w:rPr>
                <w:rFonts w:ascii="Times New Roman" w:eastAsia="Times New Roman" w:hAnsi="Times New Roman"/>
              </w:rPr>
            </w:pP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9"/>
              <w:jc w:val="both"/>
              <w:rPr>
                <w:rFonts w:ascii="Times New Roman" w:eastAsia="Times New Roman" w:hAnsi="Times New Roman"/>
              </w:rPr>
            </w:pPr>
            <w:r w:rsidRPr="00201201">
              <w:rPr>
                <w:rFonts w:ascii="Times New Roman" w:eastAsia="Times New Roman" w:hAnsi="Times New Roman"/>
                <w:b/>
              </w:rPr>
              <w:t>Dokumentacioni i kërkuar</w:t>
            </w: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4"/>
              <w:jc w:val="both"/>
              <w:rPr>
                <w:rFonts w:ascii="Times New Roman" w:eastAsia="Times New Roman" w:hAnsi="Times New Roman"/>
              </w:rPr>
            </w:pPr>
            <w:r w:rsidRPr="00201201">
              <w:rPr>
                <w:rFonts w:ascii="Times New Roman" w:eastAsia="Times New Roman" w:hAnsi="Times New Roman"/>
                <w:b/>
              </w:rPr>
              <w:t>Tipi  i Procedurës</w:t>
            </w:r>
          </w:p>
        </w:tc>
      </w:tr>
      <w:tr w:rsidR="00201201" w:rsidRPr="00201201" w:rsidTr="005A4CC1">
        <w:trPr>
          <w:trHeight w:hRule="exact" w:val="410"/>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32"/>
              <w:jc w:val="both"/>
              <w:rPr>
                <w:rFonts w:ascii="Times New Roman" w:eastAsia="Times New Roman" w:hAnsi="Times New Roman"/>
                <w:lang w:val="it-IT"/>
              </w:rPr>
            </w:pPr>
            <w:r w:rsidRPr="00201201">
              <w:rPr>
                <w:rFonts w:ascii="Times New Roman" w:eastAsia="Times New Roman" w:hAnsi="Times New Roman"/>
                <w:b/>
                <w:lang w:val="it-IT"/>
              </w:rPr>
              <w:t>a)     Përbërja cilësore dhe sasiore.</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lang w:val="it-IT"/>
              </w:rPr>
            </w:pP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lang w:val="it-IT"/>
              </w:rPr>
            </w:pP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lang w:val="it-IT"/>
              </w:rPr>
            </w:pPr>
          </w:p>
        </w:tc>
      </w:tr>
      <w:tr w:rsidR="00201201" w:rsidRPr="00201201" w:rsidTr="005A4CC1">
        <w:trPr>
          <w:trHeight w:hRule="exact" w:val="406"/>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53"/>
              <w:jc w:val="both"/>
              <w:rPr>
                <w:rFonts w:ascii="Times New Roman" w:eastAsia="Times New Roman" w:hAnsi="Times New Roman"/>
              </w:rPr>
            </w:pPr>
            <w:r w:rsidRPr="00201201">
              <w:rPr>
                <w:rFonts w:ascii="Times New Roman" w:eastAsia="Times New Roman" w:hAnsi="Times New Roman"/>
                <w:b/>
              </w:rPr>
              <w:t>1.   Forma të ngurta farmaceutike.</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1, 2,3</w:t>
            </w: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r w:rsidRPr="00201201">
              <w:rPr>
                <w:rFonts w:ascii="Times New Roman" w:eastAsia="Times New Roman" w:hAnsi="Times New Roman"/>
                <w:b/>
              </w:rPr>
              <w:t>,4, 6</w:t>
            </w: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682"/>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520"/>
              </w:tabs>
              <w:spacing w:before="1" w:after="0"/>
              <w:ind w:left="1522" w:right="-55" w:hanging="469"/>
              <w:jc w:val="both"/>
              <w:rPr>
                <w:rFonts w:ascii="Times New Roman" w:eastAsia="Times New Roman" w:hAnsi="Times New Roman"/>
                <w:lang w:val="da-DK"/>
              </w:rPr>
            </w:pPr>
            <w:r w:rsidRPr="00201201">
              <w:rPr>
                <w:rFonts w:ascii="Times New Roman" w:eastAsia="Times New Roman" w:hAnsi="Times New Roman"/>
                <w:b/>
                <w:lang w:val="da-DK"/>
              </w:rPr>
              <w:t>2.</w:t>
            </w:r>
            <w:r w:rsidRPr="00201201">
              <w:rPr>
                <w:rFonts w:ascii="Times New Roman" w:eastAsia="Times New Roman" w:hAnsi="Times New Roman"/>
                <w:b/>
                <w:lang w:val="da-DK"/>
              </w:rPr>
              <w:tab/>
              <w:t>Forma gjysmë të ngurta dhe të lëngshme jo - sterile farmaceutike.</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lang w:val="da-DK"/>
              </w:rPr>
            </w:pP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r w:rsidRPr="00201201">
              <w:rPr>
                <w:rFonts w:ascii="Times New Roman" w:eastAsia="Times New Roman" w:hAnsi="Times New Roman"/>
                <w:b/>
              </w:rPr>
              <w:t>,5, 6</w:t>
            </w: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IB</w:t>
            </w:r>
          </w:p>
        </w:tc>
      </w:tr>
      <w:tr w:rsidR="00201201" w:rsidRPr="00201201" w:rsidTr="005A4CC1">
        <w:trPr>
          <w:trHeight w:hRule="exact" w:val="683"/>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53"/>
              <w:jc w:val="both"/>
              <w:rPr>
                <w:rFonts w:ascii="Times New Roman" w:eastAsia="Times New Roman" w:hAnsi="Times New Roman"/>
                <w:b/>
              </w:rPr>
            </w:pPr>
            <w:r w:rsidRPr="00201201">
              <w:rPr>
                <w:rFonts w:ascii="Times New Roman" w:eastAsia="Times New Roman" w:hAnsi="Times New Roman"/>
                <w:b/>
              </w:rPr>
              <w:t xml:space="preserve">3.   Barna sterile dhe barna biologjike /imunologjike. </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II</w:t>
            </w:r>
          </w:p>
        </w:tc>
      </w:tr>
      <w:tr w:rsidR="00201201" w:rsidRPr="00201201" w:rsidTr="005A4CC1">
        <w:trPr>
          <w:trHeight w:hRule="exact" w:val="1389"/>
        </w:trPr>
        <w:tc>
          <w:tcPr>
            <w:tcW w:w="6238" w:type="dxa"/>
            <w:tcBorders>
              <w:top w:val="single" w:sz="5" w:space="0" w:color="000000"/>
              <w:left w:val="single" w:sz="5" w:space="0" w:color="000000"/>
              <w:bottom w:val="single" w:sz="5" w:space="0" w:color="000000"/>
              <w:right w:val="single" w:sz="5" w:space="0" w:color="000000"/>
            </w:tcBorders>
          </w:tcPr>
          <w:p w:rsidR="00F1517E" w:rsidRPr="00A8686C" w:rsidRDefault="00F1517E" w:rsidP="00A8686C">
            <w:pPr>
              <w:tabs>
                <w:tab w:val="left" w:pos="1520"/>
                <w:tab w:val="left" w:pos="2340"/>
              </w:tabs>
              <w:spacing w:before="3" w:after="0"/>
              <w:ind w:left="1522" w:right="58" w:hanging="469"/>
              <w:jc w:val="both"/>
              <w:rPr>
                <w:rFonts w:ascii="Times New Roman" w:eastAsia="Times New Roman" w:hAnsi="Times New Roman"/>
                <w:b/>
              </w:rPr>
            </w:pPr>
            <w:r w:rsidRPr="00201201">
              <w:rPr>
                <w:rFonts w:ascii="Times New Roman" w:eastAsia="Times New Roman" w:hAnsi="Times New Roman"/>
                <w:b/>
              </w:rPr>
              <w:t>4.</w:t>
            </w:r>
            <w:r w:rsidRPr="00201201">
              <w:rPr>
                <w:rFonts w:ascii="Times New Roman" w:eastAsia="Times New Roman" w:hAnsi="Times New Roman"/>
                <w:b/>
              </w:rPr>
              <w:tab/>
              <w:t>Ndryshimi ka të bëjë me një paketim më pak mbrojtës ku ka ndryshime të lidhura mekushtet e ruajtjes dhe / ose reduktimin e kohës së vlefshmërisë së produktit përfundimtar.</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II</w:t>
            </w:r>
          </w:p>
        </w:tc>
      </w:tr>
      <w:tr w:rsidR="00201201" w:rsidRPr="00201201" w:rsidTr="005A4CC1">
        <w:trPr>
          <w:trHeight w:hRule="exact" w:val="682"/>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before="1" w:after="0"/>
              <w:ind w:left="1053" w:right="62" w:hanging="521"/>
              <w:jc w:val="both"/>
              <w:rPr>
                <w:rFonts w:ascii="Times New Roman" w:eastAsia="Times New Roman" w:hAnsi="Times New Roman"/>
              </w:rPr>
            </w:pPr>
            <w:r w:rsidRPr="00201201">
              <w:rPr>
                <w:rFonts w:ascii="Times New Roman" w:eastAsia="Times New Roman" w:hAnsi="Times New Roman"/>
                <w:b/>
              </w:rPr>
              <w:t>b)</w:t>
            </w:r>
            <w:r w:rsidRPr="00201201">
              <w:rPr>
                <w:rFonts w:ascii="Times New Roman" w:eastAsia="Times New Roman" w:hAnsi="Times New Roman"/>
                <w:b/>
              </w:rPr>
              <w:tab/>
              <w:t>Ndryshim në llojin e enës mbajtëse ose shtimi i një ene mbajtëse të re.</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r>
      <w:tr w:rsidR="00201201" w:rsidRPr="00201201" w:rsidTr="005A4CC1">
        <w:trPr>
          <w:trHeight w:hRule="exact" w:val="682"/>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A8686C">
            <w:pPr>
              <w:tabs>
                <w:tab w:val="left" w:pos="1520"/>
              </w:tabs>
              <w:spacing w:before="1" w:after="0"/>
              <w:ind w:left="1522" w:right="62" w:hanging="469"/>
              <w:jc w:val="both"/>
              <w:rPr>
                <w:rFonts w:ascii="Times New Roman" w:eastAsia="Times New Roman" w:hAnsi="Times New Roman"/>
              </w:rPr>
            </w:pPr>
            <w:r w:rsidRPr="00201201">
              <w:rPr>
                <w:rFonts w:ascii="Times New Roman" w:eastAsia="Times New Roman" w:hAnsi="Times New Roman"/>
                <w:b/>
              </w:rPr>
              <w:t>1.</w:t>
            </w:r>
            <w:r w:rsidRPr="00201201">
              <w:rPr>
                <w:rFonts w:ascii="Times New Roman" w:eastAsia="Times New Roman" w:hAnsi="Times New Roman"/>
                <w:b/>
              </w:rPr>
              <w:tab/>
              <w:t>Forma farmaceutike të ngurta, gjysmë – të ngurta dhe të lëngshme jo - sterile.</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r w:rsidRPr="00201201">
              <w:rPr>
                <w:rFonts w:ascii="Times New Roman" w:eastAsia="Times New Roman" w:hAnsi="Times New Roman"/>
                <w:b/>
              </w:rPr>
              <w:t>,5, 6,7</w:t>
            </w: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IB</w:t>
            </w:r>
          </w:p>
        </w:tc>
      </w:tr>
      <w:tr w:rsidR="00201201" w:rsidRPr="00201201" w:rsidTr="005A4CC1">
        <w:trPr>
          <w:trHeight w:hRule="exact" w:val="683"/>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r w:rsidRPr="00201201">
              <w:rPr>
                <w:rFonts w:ascii="Times New Roman" w:eastAsia="Times New Roman" w:hAnsi="Times New Roman"/>
                <w:b/>
              </w:rPr>
              <w:t xml:space="preserve">                2.   Barna sterile dhe barna biologjike /imunologjike. </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II</w:t>
            </w:r>
          </w:p>
        </w:tc>
      </w:tr>
      <w:tr w:rsidR="00201201" w:rsidRPr="00201201" w:rsidTr="005A4CC1">
        <w:trPr>
          <w:trHeight w:hRule="exact" w:val="1058"/>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520"/>
              </w:tabs>
              <w:spacing w:before="1" w:after="0"/>
              <w:ind w:left="1522" w:right="59" w:hanging="469"/>
              <w:jc w:val="both"/>
              <w:rPr>
                <w:rFonts w:ascii="Times New Roman" w:eastAsia="Times New Roman" w:hAnsi="Times New Roman"/>
              </w:rPr>
            </w:pPr>
            <w:r w:rsidRPr="00201201">
              <w:rPr>
                <w:rFonts w:ascii="Times New Roman" w:eastAsia="Times New Roman" w:hAnsi="Times New Roman"/>
                <w:b/>
              </w:rPr>
              <w:t>3.</w:t>
            </w:r>
            <w:r w:rsidRPr="00201201">
              <w:rPr>
                <w:rFonts w:ascii="Times New Roman" w:eastAsia="Times New Roman" w:hAnsi="Times New Roman"/>
                <w:b/>
              </w:rPr>
              <w:tab/>
              <w:t>Heqja e enës mbajtëse (paketim parësor)   që nuk çon në heqjen e plotë të dozës së një forme farmaceutike.</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4</w:t>
            </w: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1, 8</w:t>
            </w: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577"/>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720"/>
              <w:jc w:val="both"/>
              <w:rPr>
                <w:rFonts w:ascii="Times New Roman" w:eastAsia="Times New Roman" w:hAnsi="Times New Roman"/>
              </w:rPr>
            </w:pPr>
            <w:r w:rsidRPr="00201201">
              <w:rPr>
                <w:rFonts w:ascii="Times New Roman" w:eastAsia="Times New Roman" w:hAnsi="Times New Roman"/>
                <w:b/>
              </w:rPr>
              <w:t>Kushtet</w:t>
            </w:r>
          </w:p>
        </w:tc>
      </w:tr>
      <w:tr w:rsidR="00201201" w:rsidRPr="00201201" w:rsidTr="005A4CC1">
        <w:trPr>
          <w:trHeight w:hRule="exact" w:val="525"/>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20"/>
              <w:jc w:val="both"/>
              <w:rPr>
                <w:rFonts w:ascii="Times New Roman" w:eastAsia="Times New Roman" w:hAnsi="Times New Roman"/>
              </w:rPr>
            </w:pPr>
            <w:r w:rsidRPr="00201201">
              <w:rPr>
                <w:rFonts w:ascii="Times New Roman" w:eastAsia="Times New Roman" w:hAnsi="Times New Roman"/>
              </w:rPr>
              <w:t>1.    Ndryshimi lidhet vetëm me të njëjtin lloj paketimi / enë mbajtëse (p.sh. nga blister në blister).</w:t>
            </w:r>
          </w:p>
        </w:tc>
      </w:tr>
      <w:tr w:rsidR="00201201" w:rsidRPr="00201201" w:rsidTr="005A4CC1">
        <w:trPr>
          <w:trHeight w:hRule="exact" w:val="682"/>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20"/>
              <w:jc w:val="both"/>
              <w:rPr>
                <w:rFonts w:ascii="Times New Roman" w:eastAsia="Times New Roman" w:hAnsi="Times New Roman"/>
                <w:lang w:val="da-DK"/>
              </w:rPr>
            </w:pPr>
            <w:r w:rsidRPr="00201201">
              <w:rPr>
                <w:rFonts w:ascii="Times New Roman" w:eastAsia="Times New Roman" w:hAnsi="Times New Roman"/>
                <w:lang w:val="da-DK"/>
              </w:rPr>
              <w:t>2.    Materiali i propozuar i paketimit duhet të jetë të paktën ekuivalent me materialet e miratuara, përsa i përket karakteristikave të tyre përkatëse.</w:t>
            </w:r>
          </w:p>
        </w:tc>
      </w:tr>
      <w:tr w:rsidR="00201201" w:rsidRPr="00201201" w:rsidTr="005A4CC1">
        <w:trPr>
          <w:trHeight w:hRule="exact" w:val="2469"/>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20" w:right="60"/>
              <w:jc w:val="both"/>
              <w:rPr>
                <w:rFonts w:ascii="Times New Roman" w:eastAsia="Times New Roman" w:hAnsi="Times New Roman"/>
                <w:lang w:val="da-DK"/>
              </w:rPr>
            </w:pPr>
            <w:r w:rsidRPr="00201201">
              <w:rPr>
                <w:rFonts w:ascii="Times New Roman" w:eastAsia="Times New Roman" w:hAnsi="Times New Roman"/>
                <w:lang w:val="da-DK"/>
              </w:rPr>
              <w:t>3.    Studimet përkatëse të stabilitetit kanë nisur në kushtet ICH / VICH dhe parametrat përkatës të stabilitetit janë vlerësuar në të paktën dy seri pilote ose seri industriale dhe të paktën tre muaj me të dhëna të kënaqshme stabiliteti i janë vënë në dispozicion aplikuesit  në kohën e zbatimit. Megjithatë, nëse paketimi i propozuar është më rezistent sesa ai ekzistues, p.sh. një paketim me blister më i trashë, të dhënat tre mujore të stabilitetit nuk janë ende të nevojshme. Këto studime duhet të përfundohen dhe të dhënat do të sigurohen menjëherë për autoritetet kompetente në rast se specifikimet bien jashtë apo potencialisht mund të bien jashtë specifikimeve të fundit të kohës së vlefshmërisë së miratuar (me veprimin e duhur të propozuar).</w:t>
            </w:r>
          </w:p>
        </w:tc>
      </w:tr>
      <w:tr w:rsidR="00201201" w:rsidRPr="00201201" w:rsidTr="005A4CC1">
        <w:trPr>
          <w:trHeight w:hRule="exact" w:val="682"/>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20"/>
              <w:jc w:val="both"/>
              <w:rPr>
                <w:rFonts w:ascii="Times New Roman" w:eastAsia="Times New Roman" w:hAnsi="Times New Roman"/>
                <w:lang w:val="da-DK"/>
              </w:rPr>
            </w:pPr>
            <w:r w:rsidRPr="00201201">
              <w:rPr>
                <w:rFonts w:ascii="Times New Roman" w:eastAsia="Times New Roman" w:hAnsi="Times New Roman"/>
                <w:lang w:val="da-DK"/>
              </w:rPr>
              <w:t>4.    Prezantimi (et)  e tjera të produktit duhet të jetë të përshtatshme për udhëzimet e dozimit dhekohëzgjatjes së trajtimit siç përmendet në përmbledhjen e karakteristikave të produktit.</w:t>
            </w:r>
          </w:p>
        </w:tc>
      </w:tr>
      <w:tr w:rsidR="00201201" w:rsidRPr="00201201" w:rsidTr="005A4CC1">
        <w:trPr>
          <w:trHeight w:hRule="exact" w:val="577"/>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720"/>
              <w:jc w:val="both"/>
              <w:rPr>
                <w:rFonts w:ascii="Times New Roman" w:eastAsia="Times New Roman" w:hAnsi="Times New Roman"/>
              </w:rPr>
            </w:pPr>
            <w:r w:rsidRPr="00201201">
              <w:rPr>
                <w:rFonts w:ascii="Times New Roman" w:eastAsia="Times New Roman" w:hAnsi="Times New Roman"/>
                <w:b/>
              </w:rPr>
              <w:t>Dokumentacioni</w:t>
            </w:r>
          </w:p>
        </w:tc>
      </w:tr>
      <w:tr w:rsidR="00201201" w:rsidRPr="00201201" w:rsidTr="005A4CC1">
        <w:trPr>
          <w:trHeight w:hRule="exact" w:val="562"/>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20"/>
              <w:jc w:val="both"/>
              <w:rPr>
                <w:rFonts w:ascii="Times New Roman" w:eastAsia="Times New Roman" w:hAnsi="Times New Roman"/>
              </w:rPr>
            </w:pPr>
            <w:r w:rsidRPr="00201201">
              <w:rPr>
                <w:rFonts w:ascii="Times New Roman" w:eastAsia="Times New Roman" w:hAnsi="Times New Roman"/>
              </w:rPr>
              <w:t>1.    Ndryshimi i seksionit (eve) përkatës të dosjes (paraqitur në format CTD), duke përfshirë atje ku kërkohet, informacionin e përditësuar të barit.</w:t>
            </w:r>
          </w:p>
        </w:tc>
      </w:tr>
      <w:tr w:rsidR="00201201" w:rsidRPr="00201201" w:rsidTr="005A4CC1">
        <w:trPr>
          <w:trHeight w:hRule="exact" w:val="664"/>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20"/>
              <w:jc w:val="both"/>
              <w:rPr>
                <w:rFonts w:ascii="Times New Roman" w:eastAsia="Times New Roman" w:hAnsi="Times New Roman"/>
              </w:rPr>
            </w:pPr>
            <w:r w:rsidRPr="00201201">
              <w:rPr>
                <w:rFonts w:ascii="Times New Roman" w:eastAsia="Times New Roman" w:hAnsi="Times New Roman"/>
                <w:position w:val="1"/>
              </w:rPr>
              <w:lastRenderedPageBreak/>
              <w:t xml:space="preserve">2.    Të dhënat për paketimin e ri (të dhëna krahasuese mbi përshkueshmërinë p.sh. për </w:t>
            </w:r>
            <w:r w:rsidRPr="00201201">
              <w:rPr>
                <w:rFonts w:ascii="Times New Roman" w:hAnsi="Times New Roman"/>
                <w:lang w:val="fr-FR"/>
              </w:rPr>
              <w:t>O</w:t>
            </w:r>
            <w:r w:rsidRPr="00201201">
              <w:rPr>
                <w:rFonts w:ascii="Times New Roman" w:hAnsi="Times New Roman"/>
                <w:vertAlign w:val="subscript"/>
                <w:lang w:val="fr-FR"/>
              </w:rPr>
              <w:t>2</w:t>
            </w:r>
            <w:r w:rsidRPr="00201201">
              <w:rPr>
                <w:rFonts w:ascii="Times New Roman" w:eastAsia="Times New Roman" w:hAnsi="Times New Roman"/>
                <w:position w:val="1"/>
              </w:rPr>
              <w:t>, C</w:t>
            </w:r>
            <w:r w:rsidRPr="00201201">
              <w:rPr>
                <w:rFonts w:ascii="Times New Roman" w:hAnsi="Times New Roman"/>
                <w:lang w:val="fr-FR"/>
              </w:rPr>
              <w:t>O</w:t>
            </w:r>
            <w:r w:rsidRPr="00201201">
              <w:rPr>
                <w:rFonts w:ascii="Times New Roman" w:hAnsi="Times New Roman"/>
                <w:vertAlign w:val="subscript"/>
                <w:lang w:val="fr-FR"/>
              </w:rPr>
              <w:t>2</w:t>
            </w:r>
            <w:r w:rsidRPr="00201201">
              <w:rPr>
                <w:rFonts w:ascii="Times New Roman" w:eastAsia="Times New Roman" w:hAnsi="Times New Roman"/>
                <w:position w:val="1"/>
              </w:rPr>
              <w:t xml:space="preserve"> lagështirë</w:t>
            </w:r>
            <w:r w:rsidRPr="00201201">
              <w:rPr>
                <w:rFonts w:ascii="Times New Roman" w:eastAsia="Times New Roman" w:hAnsi="Times New Roman"/>
              </w:rPr>
              <w:t>).</w:t>
            </w:r>
          </w:p>
        </w:tc>
      </w:tr>
      <w:tr w:rsidR="00201201" w:rsidRPr="00201201" w:rsidTr="005A4CC1">
        <w:trPr>
          <w:trHeight w:hRule="exact" w:val="1528"/>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20" w:right="60"/>
              <w:jc w:val="both"/>
              <w:rPr>
                <w:rFonts w:ascii="Times New Roman" w:eastAsia="Times New Roman" w:hAnsi="Times New Roman"/>
              </w:rPr>
            </w:pPr>
            <w:r w:rsidRPr="00201201">
              <w:rPr>
                <w:rFonts w:ascii="Times New Roman" w:eastAsia="Times New Roman" w:hAnsi="Times New Roman"/>
              </w:rPr>
              <w:t>3.    Aty ku nevojitet, duhen siguruar prova të mos ndodhjes së ndonjë ndërveprimi ndërmjet përmbajtjes dhe materialit të paketimit (p.sh. të mos ndodhë kalimi i përbërësve të materialit të propozuar në përmbajtjen dhe të mos ketë humbje të përbërësve të produktit në paketim), duke përfshirë konfirmimin se materiali është në përputhje me kërkesat përkatëse të farmakopesë ose të legjislacionit aktual të BE për materialet plastike dhe objektet në kontakt me produktet ushqimore.</w:t>
            </w:r>
          </w:p>
        </w:tc>
      </w:tr>
      <w:tr w:rsidR="00201201" w:rsidRPr="00201201" w:rsidTr="005A4CC1">
        <w:trPr>
          <w:trHeight w:hRule="exact" w:val="2062"/>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20"/>
              <w:jc w:val="both"/>
              <w:rPr>
                <w:rFonts w:ascii="Times New Roman" w:eastAsia="Times New Roman" w:hAnsi="Times New Roman"/>
              </w:rPr>
            </w:pPr>
            <w:r w:rsidRPr="00201201">
              <w:rPr>
                <w:rFonts w:ascii="Times New Roman" w:eastAsia="Times New Roman" w:hAnsi="Times New Roman"/>
              </w:rPr>
              <w:t>4.    Një deklaratë që studimet e kërkuara të stabilitetit kanë filluar nën kushtet ICH / VICH (me tregues numrat e serive përkatëse) dhe se, sipas nevojës, të dhënat minimale të kërkuara, të kënaqshme të stabilitetit janë vënë në dispozicion të aplikuesit në kohën e zbatimit dhe se ato nuk paraqesin ndonjë problem. Duhet dhënë gjithashtu siguri se studimet do të përfundohen dhe se të dhënat do t’u jepen menjëherë autoriteteve kompetente në rast se specifikimet bien jashtë apo potencialisht mund të bien jashtë specifikimeve të fundit të kohës së vlefshmërisë së miratuar (me veprimin e duhur të propozuar).</w:t>
            </w:r>
          </w:p>
        </w:tc>
      </w:tr>
      <w:tr w:rsidR="00201201" w:rsidRPr="00201201" w:rsidTr="005A4CC1">
        <w:trPr>
          <w:trHeight w:hRule="exact" w:val="1744"/>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20"/>
              <w:jc w:val="both"/>
              <w:rPr>
                <w:rFonts w:ascii="Times New Roman" w:eastAsia="Times New Roman" w:hAnsi="Times New Roman"/>
              </w:rPr>
            </w:pPr>
            <w:r w:rsidRPr="00201201">
              <w:rPr>
                <w:rFonts w:ascii="Times New Roman" w:eastAsia="Times New Roman" w:hAnsi="Times New Roman"/>
              </w:rPr>
              <w:t>5.    Rezultatet e studimeve të stabilitetit të cilat janë kryer nën kushtet ICH / VICH , në</w:t>
            </w:r>
            <w:r w:rsidRPr="00201201">
              <w:rPr>
                <w:rFonts w:ascii="Times New Roman" w:eastAsia="Times New Roman" w:hAnsi="Times New Roman"/>
              </w:rPr>
              <w:tab/>
            </w:r>
          </w:p>
          <w:p w:rsidR="00F1517E" w:rsidRPr="00201201" w:rsidRDefault="00F1517E" w:rsidP="005A4CC1">
            <w:pPr>
              <w:spacing w:after="0"/>
              <w:ind w:left="720" w:right="59"/>
              <w:jc w:val="both"/>
              <w:rPr>
                <w:rFonts w:ascii="Times New Roman" w:eastAsia="Times New Roman" w:hAnsi="Times New Roman"/>
              </w:rPr>
            </w:pPr>
            <w:r w:rsidRPr="00201201">
              <w:rPr>
                <w:rFonts w:ascii="Times New Roman" w:eastAsia="Times New Roman" w:hAnsi="Times New Roman"/>
              </w:rPr>
              <w:t>parametrat përkatës të stabilitetit, në të paktën dy seri pilote ose në seri industriale, duke mbuluar një periudhë minimale prej 3 muajsh, dhe jepet siguri që këto studime do të përfundohen, dhe se të dhënat do t’u jepen menjëherë autoriteteve kompetente në rast se specifikimet bien jashtë apo potencialisht mund të bien jashtë specifikimeve të fundit të kohës së vlefshmërisë së miratuar (me veprimin e duhur të propozuar).</w:t>
            </w:r>
          </w:p>
        </w:tc>
      </w:tr>
      <w:tr w:rsidR="00201201" w:rsidRPr="00201201" w:rsidTr="005A4CC1">
        <w:trPr>
          <w:trHeight w:hRule="exact" w:val="683"/>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20"/>
              <w:jc w:val="both"/>
              <w:rPr>
                <w:rFonts w:ascii="Times New Roman" w:eastAsia="Times New Roman" w:hAnsi="Times New Roman"/>
              </w:rPr>
            </w:pPr>
            <w:r w:rsidRPr="00201201">
              <w:rPr>
                <w:rFonts w:ascii="Times New Roman" w:eastAsia="Times New Roman" w:hAnsi="Times New Roman"/>
              </w:rPr>
              <w:t>6. Tabela krahasuese e specifikimeve të tanishme dhe atyre të propozuara të paketimit parësor, nëse zbatohet.</w:t>
            </w:r>
          </w:p>
          <w:p w:rsidR="00F1517E" w:rsidRPr="00201201" w:rsidRDefault="00F1517E" w:rsidP="005A4CC1">
            <w:pPr>
              <w:spacing w:after="0"/>
              <w:ind w:left="720"/>
              <w:jc w:val="both"/>
              <w:rPr>
                <w:rFonts w:ascii="Times New Roman" w:eastAsia="Times New Roman" w:hAnsi="Times New Roman"/>
              </w:rPr>
            </w:pPr>
            <w:r w:rsidRPr="00201201">
              <w:rPr>
                <w:rFonts w:ascii="Times New Roman" w:eastAsia="Times New Roman" w:hAnsi="Times New Roman"/>
              </w:rPr>
              <w:t>.</w:t>
            </w:r>
          </w:p>
        </w:tc>
      </w:tr>
      <w:tr w:rsidR="00201201" w:rsidRPr="00201201" w:rsidTr="005A4CC1">
        <w:trPr>
          <w:trHeight w:hRule="exact" w:val="429"/>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20"/>
              <w:jc w:val="both"/>
              <w:rPr>
                <w:rFonts w:ascii="Times New Roman" w:eastAsia="Times New Roman" w:hAnsi="Times New Roman"/>
              </w:rPr>
            </w:pPr>
            <w:r w:rsidRPr="00201201">
              <w:rPr>
                <w:rFonts w:ascii="Times New Roman" w:eastAsia="Times New Roman" w:hAnsi="Times New Roman"/>
              </w:rPr>
              <w:t>7. Mostra të enës mbajtëse/ sistemit të ri mbylljes, ku është e nevojshme</w:t>
            </w:r>
            <w:r w:rsidRPr="00201201">
              <w:rPr>
                <w:rFonts w:ascii="Times New Roman" w:eastAsia="Times New Roman" w:hAnsi="Times New Roman"/>
                <w:spacing w:val="2"/>
              </w:rPr>
              <w:t>.</w:t>
            </w:r>
          </w:p>
          <w:p w:rsidR="00F1517E" w:rsidRPr="00201201" w:rsidRDefault="00F1517E" w:rsidP="005A4CC1">
            <w:pPr>
              <w:spacing w:after="0"/>
              <w:ind w:left="720"/>
              <w:jc w:val="both"/>
              <w:rPr>
                <w:rFonts w:ascii="Times New Roman" w:eastAsia="Times New Roman" w:hAnsi="Times New Roman"/>
              </w:rPr>
            </w:pPr>
          </w:p>
        </w:tc>
      </w:tr>
      <w:tr w:rsidR="00F1517E" w:rsidRPr="00201201" w:rsidTr="005A4CC1">
        <w:trPr>
          <w:trHeight w:hRule="exact" w:val="958"/>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20"/>
              <w:jc w:val="both"/>
              <w:rPr>
                <w:rFonts w:ascii="Times New Roman" w:eastAsia="Times New Roman" w:hAnsi="Times New Roman"/>
              </w:rPr>
            </w:pPr>
            <w:r w:rsidRPr="00201201">
              <w:rPr>
                <w:rFonts w:ascii="Times New Roman" w:eastAsia="Times New Roman" w:hAnsi="Times New Roman"/>
              </w:rPr>
              <w:t xml:space="preserve">8.    Deklarata se madhës </w:t>
            </w:r>
            <w:proofErr w:type="gramStart"/>
            <w:r w:rsidRPr="00201201">
              <w:rPr>
                <w:rFonts w:ascii="Times New Roman" w:eastAsia="Times New Roman" w:hAnsi="Times New Roman"/>
              </w:rPr>
              <w:t>i(</w:t>
            </w:r>
            <w:proofErr w:type="gramEnd"/>
            <w:r w:rsidRPr="00201201">
              <w:rPr>
                <w:rFonts w:ascii="Times New Roman" w:eastAsia="Times New Roman" w:hAnsi="Times New Roman"/>
              </w:rPr>
              <w:t>të) e tjera të paketimit të produktit përfundimtar është/janë të përshtatshme për udhëzimet e dozimit dhe kohëzgjatjen e trajtimit siç përmendet në përmbledhjen e karakteristikave të produktit.</w:t>
            </w:r>
          </w:p>
        </w:tc>
      </w:tr>
    </w:tbl>
    <w:p w:rsidR="00F1517E" w:rsidRPr="00201201" w:rsidRDefault="00F1517E" w:rsidP="00F1517E">
      <w:pPr>
        <w:spacing w:before="4" w:after="0"/>
        <w:ind w:left="720"/>
        <w:jc w:val="both"/>
        <w:rPr>
          <w:rFonts w:ascii="Times New Roman" w:eastAsia="Times New Roman" w:hAnsi="Times New Roman"/>
        </w:rPr>
      </w:pPr>
    </w:p>
    <w:p w:rsidR="00F1517E" w:rsidRPr="00201201" w:rsidRDefault="00F1517E" w:rsidP="00F1517E">
      <w:pPr>
        <w:spacing w:after="0"/>
        <w:jc w:val="both"/>
        <w:rPr>
          <w:rFonts w:ascii="Times New Roman" w:eastAsia="Times New Roman" w:hAnsi="Times New Roman"/>
        </w:rPr>
      </w:pPr>
    </w:p>
    <w:tbl>
      <w:tblPr>
        <w:tblW w:w="10078" w:type="dxa"/>
        <w:tblInd w:w="98" w:type="dxa"/>
        <w:tblLayout w:type="fixed"/>
        <w:tblCellMar>
          <w:left w:w="0" w:type="dxa"/>
          <w:right w:w="0" w:type="dxa"/>
        </w:tblCellMar>
        <w:tblLook w:val="01E0"/>
      </w:tblPr>
      <w:tblGrid>
        <w:gridCol w:w="6238"/>
        <w:gridCol w:w="1418"/>
        <w:gridCol w:w="1559"/>
        <w:gridCol w:w="863"/>
      </w:tblGrid>
      <w:tr w:rsidR="00201201" w:rsidRPr="00201201" w:rsidTr="005A4CC1">
        <w:trPr>
          <w:trHeight w:hRule="exact" w:val="879"/>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A8686C">
            <w:pPr>
              <w:spacing w:before="1" w:after="0"/>
              <w:ind w:left="102" w:right="62"/>
              <w:jc w:val="both"/>
              <w:rPr>
                <w:rFonts w:ascii="Times New Roman" w:eastAsia="Times New Roman" w:hAnsi="Times New Roman"/>
              </w:rPr>
            </w:pPr>
            <w:r w:rsidRPr="00201201">
              <w:rPr>
                <w:rFonts w:ascii="Times New Roman" w:eastAsia="Times New Roman" w:hAnsi="Times New Roman"/>
                <w:b/>
              </w:rPr>
              <w:t>B.II.e.2 Ndryshim në parametrat e specifikimit dhe/ose kufijve të paketimit parësor të produktit përfundimtar.</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7"/>
              <w:jc w:val="both"/>
              <w:rPr>
                <w:rFonts w:ascii="Times New Roman" w:eastAsia="Times New Roman" w:hAnsi="Times New Roman"/>
                <w:b/>
              </w:rPr>
            </w:pPr>
            <w:r w:rsidRPr="00201201">
              <w:rPr>
                <w:rFonts w:ascii="Times New Roman" w:eastAsia="Times New Roman" w:hAnsi="Times New Roman"/>
                <w:b/>
              </w:rPr>
              <w:t>Kushtet që duhet të përmbushen</w:t>
            </w:r>
          </w:p>
          <w:p w:rsidR="00F1517E" w:rsidRPr="00201201" w:rsidRDefault="00F1517E" w:rsidP="005A4CC1">
            <w:pPr>
              <w:spacing w:before="1" w:after="0"/>
              <w:ind w:left="102" w:right="67"/>
              <w:jc w:val="both"/>
              <w:rPr>
                <w:rFonts w:ascii="Times New Roman" w:eastAsia="Times New Roman" w:hAnsi="Times New Roman"/>
              </w:rPr>
            </w:pP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9"/>
              <w:jc w:val="both"/>
              <w:rPr>
                <w:rFonts w:ascii="Times New Roman" w:eastAsia="Times New Roman" w:hAnsi="Times New Roman"/>
              </w:rPr>
            </w:pPr>
            <w:r w:rsidRPr="00201201">
              <w:rPr>
                <w:rFonts w:ascii="Times New Roman" w:eastAsia="Times New Roman" w:hAnsi="Times New Roman"/>
                <w:b/>
              </w:rPr>
              <w:t>Dokumentacioni i kërkuar</w:t>
            </w: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4"/>
              <w:jc w:val="both"/>
              <w:rPr>
                <w:rFonts w:ascii="Times New Roman" w:eastAsia="Times New Roman" w:hAnsi="Times New Roman"/>
              </w:rPr>
            </w:pPr>
            <w:r w:rsidRPr="00201201">
              <w:rPr>
                <w:rFonts w:ascii="Times New Roman" w:eastAsia="Times New Roman" w:hAnsi="Times New Roman"/>
                <w:b/>
              </w:rPr>
              <w:t>Tipi  i Procedurës</w:t>
            </w:r>
          </w:p>
        </w:tc>
      </w:tr>
      <w:tr w:rsidR="00201201" w:rsidRPr="00201201" w:rsidTr="005A4CC1">
        <w:trPr>
          <w:trHeight w:hRule="exact" w:val="406"/>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29"/>
              <w:jc w:val="both"/>
              <w:rPr>
                <w:rFonts w:ascii="Times New Roman" w:eastAsia="Times New Roman" w:hAnsi="Times New Roman"/>
              </w:rPr>
            </w:pPr>
            <w:r w:rsidRPr="00201201">
              <w:rPr>
                <w:rFonts w:ascii="Times New Roman" w:eastAsia="Times New Roman" w:hAnsi="Times New Roman"/>
                <w:b/>
              </w:rPr>
              <w:t>a)    Ngushtim  i kufijve të specifikimeve</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826"/>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before="1" w:after="0"/>
              <w:ind w:left="1051" w:right="60" w:hanging="522"/>
              <w:jc w:val="both"/>
              <w:rPr>
                <w:rFonts w:ascii="Times New Roman" w:eastAsia="Times New Roman" w:hAnsi="Times New Roman"/>
              </w:rPr>
            </w:pPr>
            <w:r w:rsidRPr="00201201">
              <w:rPr>
                <w:rFonts w:ascii="Times New Roman" w:eastAsia="Times New Roman" w:hAnsi="Times New Roman"/>
                <w:b/>
              </w:rPr>
              <w:t>b)</w:t>
            </w:r>
            <w:r w:rsidRPr="00201201">
              <w:rPr>
                <w:rFonts w:ascii="Times New Roman" w:eastAsia="Times New Roman" w:hAnsi="Times New Roman"/>
                <w:b/>
              </w:rPr>
              <w:tab/>
              <w:t>Shtimi i një parametri të ri specifikimi tek specifikimet me metodën përkatëse të tij të kontrollit.</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1, 2,4</w:t>
            </w: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r w:rsidRPr="00201201">
              <w:rPr>
                <w:rFonts w:ascii="Times New Roman" w:eastAsia="Times New Roman" w:hAnsi="Times New Roman"/>
                <w:b/>
              </w:rPr>
              <w:t>,4, 6</w:t>
            </w: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958"/>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 w:val="left" w:pos="2420"/>
              </w:tabs>
              <w:spacing w:before="1" w:after="0"/>
              <w:ind w:left="1051" w:right="59" w:hanging="522"/>
              <w:jc w:val="both"/>
              <w:rPr>
                <w:rFonts w:ascii="Times New Roman" w:eastAsia="Times New Roman" w:hAnsi="Times New Roman"/>
              </w:rPr>
            </w:pPr>
            <w:r w:rsidRPr="00201201">
              <w:rPr>
                <w:rFonts w:ascii="Times New Roman" w:eastAsia="Times New Roman" w:hAnsi="Times New Roman"/>
                <w:b/>
              </w:rPr>
              <w:t>c)</w:t>
            </w:r>
            <w:r w:rsidRPr="00201201">
              <w:rPr>
                <w:rFonts w:ascii="Times New Roman" w:eastAsia="Times New Roman" w:hAnsi="Times New Roman"/>
                <w:b/>
              </w:rPr>
              <w:tab/>
              <w:t>Heqja e një parametri jo të rëndësishëm të specifikimit (p.sh. heqja e një parametri të vjetëruar)</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1, 2,5</w:t>
            </w: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934"/>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before="1" w:after="0"/>
              <w:ind w:left="1051" w:right="59" w:hanging="522"/>
              <w:jc w:val="both"/>
              <w:rPr>
                <w:rFonts w:ascii="Times New Roman" w:eastAsia="Times New Roman" w:hAnsi="Times New Roman"/>
              </w:rPr>
            </w:pPr>
            <w:r w:rsidRPr="00201201">
              <w:rPr>
                <w:rFonts w:ascii="Times New Roman" w:eastAsia="Times New Roman" w:hAnsi="Times New Roman"/>
                <w:b/>
              </w:rPr>
              <w:t>d)</w:t>
            </w:r>
            <w:r w:rsidRPr="00201201">
              <w:rPr>
                <w:rFonts w:ascii="Times New Roman" w:eastAsia="Times New Roman" w:hAnsi="Times New Roman"/>
                <w:b/>
              </w:rPr>
              <w:tab/>
              <w:t>Shtimi ose zëvendësimi i një parametri specifikimi si rezultat i një çështjeje të sigurisë apo të cilësisë.</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r w:rsidRPr="00201201">
              <w:rPr>
                <w:rFonts w:ascii="Times New Roman" w:eastAsia="Times New Roman" w:hAnsi="Times New Roman"/>
                <w:b/>
              </w:rPr>
              <w:t>,4, 6</w:t>
            </w: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IB</w:t>
            </w:r>
          </w:p>
        </w:tc>
      </w:tr>
      <w:tr w:rsidR="00201201" w:rsidRPr="00201201" w:rsidTr="005A4CC1">
        <w:trPr>
          <w:trHeight w:hRule="exact" w:val="577"/>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529"/>
              <w:jc w:val="both"/>
              <w:rPr>
                <w:rFonts w:ascii="Times New Roman" w:eastAsia="Times New Roman" w:hAnsi="Times New Roman"/>
              </w:rPr>
            </w:pPr>
            <w:r w:rsidRPr="00201201">
              <w:rPr>
                <w:rFonts w:ascii="Times New Roman" w:eastAsia="Times New Roman" w:hAnsi="Times New Roman"/>
                <w:b/>
              </w:rPr>
              <w:t>Kushtet</w:t>
            </w:r>
          </w:p>
        </w:tc>
      </w:tr>
      <w:tr w:rsidR="00201201" w:rsidRPr="00201201" w:rsidTr="005A4CC1">
        <w:trPr>
          <w:trHeight w:hRule="exact" w:val="407"/>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29"/>
              <w:jc w:val="both"/>
              <w:rPr>
                <w:rFonts w:ascii="Times New Roman" w:eastAsia="Times New Roman" w:hAnsi="Times New Roman"/>
              </w:rPr>
            </w:pPr>
            <w:r w:rsidRPr="00201201">
              <w:rPr>
                <w:rFonts w:ascii="Times New Roman" w:eastAsia="Times New Roman" w:hAnsi="Times New Roman"/>
              </w:rPr>
              <w:t>1.    Ndryshimi nuk rezulton nga ngjarjet e papritura që dalin gjatë proçesit të prodhimit.</w:t>
            </w:r>
          </w:p>
        </w:tc>
      </w:tr>
      <w:tr w:rsidR="00201201" w:rsidRPr="00201201" w:rsidTr="005A4CC1">
        <w:trPr>
          <w:trHeight w:hRule="exact" w:val="406"/>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29"/>
              <w:jc w:val="both"/>
              <w:rPr>
                <w:rFonts w:ascii="Times New Roman" w:eastAsia="Times New Roman" w:hAnsi="Times New Roman"/>
              </w:rPr>
            </w:pPr>
            <w:r w:rsidRPr="00201201">
              <w:rPr>
                <w:rFonts w:ascii="Times New Roman" w:eastAsia="Times New Roman" w:hAnsi="Times New Roman"/>
              </w:rPr>
              <w:lastRenderedPageBreak/>
              <w:t>2.    Çdo ndryshim duhet të jetë brenda gamës së kufijve të miratuar aktualisht.</w:t>
            </w:r>
          </w:p>
        </w:tc>
      </w:tr>
      <w:tr w:rsidR="00201201" w:rsidRPr="00201201" w:rsidTr="005A4CC1">
        <w:trPr>
          <w:trHeight w:hRule="exact" w:val="406"/>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29"/>
              <w:jc w:val="both"/>
              <w:rPr>
                <w:rFonts w:ascii="Times New Roman" w:eastAsia="Times New Roman" w:hAnsi="Times New Roman"/>
                <w:lang w:val="da-DK"/>
              </w:rPr>
            </w:pPr>
            <w:r w:rsidRPr="00201201">
              <w:rPr>
                <w:rFonts w:ascii="Times New Roman" w:eastAsia="Times New Roman" w:hAnsi="Times New Roman"/>
                <w:lang w:val="da-DK"/>
              </w:rPr>
              <w:t>3.    Metoda e kontrollit mbetet e njëjtë, ose ndryshimet në metodën e kontrollit janë të vogla.</w:t>
            </w:r>
          </w:p>
        </w:tc>
      </w:tr>
      <w:tr w:rsidR="00201201" w:rsidRPr="00201201" w:rsidTr="005A4CC1">
        <w:trPr>
          <w:trHeight w:hRule="exact" w:val="683"/>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29" w:right="-62"/>
              <w:jc w:val="both"/>
              <w:rPr>
                <w:rFonts w:ascii="Times New Roman" w:eastAsia="Times New Roman" w:hAnsi="Times New Roman"/>
                <w:lang w:val="da-DK"/>
              </w:rPr>
            </w:pPr>
            <w:r w:rsidRPr="00201201">
              <w:rPr>
                <w:rFonts w:ascii="Times New Roman" w:eastAsia="Times New Roman" w:hAnsi="Times New Roman"/>
                <w:lang w:val="da-DK"/>
              </w:rPr>
              <w:t xml:space="preserve">4.    Çdo metodë e re e kontrollit nuk përbën një teknikë të re jo- standarde ose një teknikë standarde e </w:t>
            </w:r>
          </w:p>
          <w:p w:rsidR="00F1517E" w:rsidRPr="00201201" w:rsidRDefault="00F1517E" w:rsidP="005A4CC1">
            <w:pPr>
              <w:spacing w:after="0"/>
              <w:ind w:left="529" w:right="-62"/>
              <w:jc w:val="both"/>
              <w:rPr>
                <w:rFonts w:ascii="Times New Roman" w:eastAsia="Times New Roman" w:hAnsi="Times New Roman"/>
                <w:lang w:val="da-DK"/>
              </w:rPr>
            </w:pPr>
            <w:r w:rsidRPr="00201201">
              <w:rPr>
                <w:rFonts w:ascii="Times New Roman" w:eastAsia="Times New Roman" w:hAnsi="Times New Roman"/>
                <w:lang w:val="da-DK"/>
              </w:rPr>
              <w:t>cila përdoret në një mënyrë të re.</w:t>
            </w:r>
          </w:p>
        </w:tc>
      </w:tr>
      <w:tr w:rsidR="00201201" w:rsidRPr="00201201" w:rsidTr="005A4CC1">
        <w:trPr>
          <w:trHeight w:hRule="exact" w:val="576"/>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529"/>
              <w:jc w:val="both"/>
              <w:rPr>
                <w:rFonts w:ascii="Times New Roman" w:eastAsia="Times New Roman" w:hAnsi="Times New Roman"/>
              </w:rPr>
            </w:pPr>
            <w:r w:rsidRPr="00201201">
              <w:rPr>
                <w:rFonts w:ascii="Times New Roman" w:eastAsia="Times New Roman" w:hAnsi="Times New Roman"/>
                <w:b/>
              </w:rPr>
              <w:t xml:space="preserve">Dokumentacioni </w:t>
            </w:r>
          </w:p>
        </w:tc>
      </w:tr>
      <w:tr w:rsidR="00201201" w:rsidRPr="00201201" w:rsidTr="005A4CC1">
        <w:trPr>
          <w:trHeight w:hRule="exact" w:val="384"/>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29"/>
              <w:jc w:val="both"/>
              <w:rPr>
                <w:rFonts w:ascii="Times New Roman" w:eastAsia="Times New Roman" w:hAnsi="Times New Roman"/>
                <w:lang w:val="da-DK"/>
              </w:rPr>
            </w:pPr>
            <w:r w:rsidRPr="00201201">
              <w:rPr>
                <w:rFonts w:ascii="Times New Roman" w:eastAsia="Times New Roman" w:hAnsi="Times New Roman"/>
                <w:lang w:val="da-DK"/>
              </w:rPr>
              <w:t>1.    Ndryshimi i seksionit (eve) përkatës të dosjes (paraqitur në formatin CTD).</w:t>
            </w:r>
          </w:p>
        </w:tc>
      </w:tr>
      <w:tr w:rsidR="00201201" w:rsidRPr="00201201" w:rsidTr="005A4CC1">
        <w:trPr>
          <w:trHeight w:hRule="exact" w:val="406"/>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29"/>
              <w:jc w:val="both"/>
              <w:rPr>
                <w:rFonts w:ascii="Times New Roman" w:eastAsia="Times New Roman" w:hAnsi="Times New Roman"/>
                <w:lang w:val="da-DK"/>
              </w:rPr>
            </w:pPr>
            <w:r w:rsidRPr="00201201">
              <w:rPr>
                <w:rFonts w:ascii="Times New Roman" w:eastAsia="Times New Roman" w:hAnsi="Times New Roman"/>
                <w:lang w:val="da-DK"/>
              </w:rPr>
              <w:t>2.    Tabela krahasuese e specifikimeve aktuale dhe e atyre të propozuara.</w:t>
            </w:r>
          </w:p>
        </w:tc>
      </w:tr>
      <w:tr w:rsidR="00201201" w:rsidRPr="00201201" w:rsidTr="005A4CC1">
        <w:trPr>
          <w:trHeight w:hRule="exact" w:val="406"/>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29"/>
              <w:jc w:val="both"/>
              <w:rPr>
                <w:rFonts w:ascii="Times New Roman" w:eastAsia="Times New Roman" w:hAnsi="Times New Roman"/>
                <w:lang w:val="da-DK"/>
              </w:rPr>
            </w:pPr>
            <w:r w:rsidRPr="00201201">
              <w:rPr>
                <w:rFonts w:ascii="Times New Roman" w:eastAsia="Times New Roman" w:hAnsi="Times New Roman"/>
                <w:lang w:val="da-DK"/>
              </w:rPr>
              <w:t>3.    Detajet e metodave të reja analitike dhe të dhënave të validimit, kur kërkohen.</w:t>
            </w:r>
          </w:p>
        </w:tc>
      </w:tr>
      <w:tr w:rsidR="00201201" w:rsidRPr="00201201" w:rsidTr="005A4CC1">
        <w:trPr>
          <w:trHeight w:hRule="exact" w:val="538"/>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29"/>
              <w:jc w:val="both"/>
              <w:rPr>
                <w:rFonts w:ascii="Times New Roman" w:eastAsia="Times New Roman" w:hAnsi="Times New Roman"/>
                <w:lang w:val="da-DK"/>
              </w:rPr>
            </w:pPr>
            <w:r w:rsidRPr="00201201">
              <w:rPr>
                <w:rFonts w:ascii="Times New Roman" w:eastAsia="Times New Roman" w:hAnsi="Times New Roman"/>
                <w:lang w:val="da-DK"/>
              </w:rPr>
              <w:t>4.    Të dhënat e analizës së dy serive të paketimit parësor, për të gjithë parametrat e specifikimit.</w:t>
            </w:r>
          </w:p>
        </w:tc>
      </w:tr>
      <w:tr w:rsidR="00201201" w:rsidRPr="00201201" w:rsidTr="005A4CC1">
        <w:trPr>
          <w:trHeight w:hRule="exact" w:val="538"/>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29"/>
              <w:jc w:val="both"/>
              <w:rPr>
                <w:rFonts w:ascii="Times New Roman" w:eastAsia="Times New Roman" w:hAnsi="Times New Roman"/>
                <w:lang w:val="da-DK"/>
              </w:rPr>
            </w:pPr>
            <w:r w:rsidRPr="00201201">
              <w:rPr>
                <w:rFonts w:ascii="Times New Roman" w:eastAsia="Times New Roman" w:hAnsi="Times New Roman"/>
                <w:lang w:val="da-DK"/>
              </w:rPr>
              <w:t>6    Justifikimi/vlerësimi i  riskut ku tregohet se parametri nuk është i rëndësishëm, ose është vjetëruar.</w:t>
            </w:r>
          </w:p>
        </w:tc>
      </w:tr>
      <w:tr w:rsidR="00F1517E" w:rsidRPr="00201201" w:rsidTr="005A4CC1">
        <w:trPr>
          <w:trHeight w:hRule="exact" w:val="407"/>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29"/>
              <w:jc w:val="both"/>
              <w:rPr>
                <w:rFonts w:ascii="Times New Roman" w:eastAsia="Times New Roman" w:hAnsi="Times New Roman"/>
              </w:rPr>
            </w:pPr>
            <w:r w:rsidRPr="00201201">
              <w:rPr>
                <w:rFonts w:ascii="Times New Roman" w:eastAsia="Times New Roman" w:hAnsi="Times New Roman"/>
              </w:rPr>
              <w:t>7.    Justifikim për parametrin dhe kufijtë e rinj të specifikimit.</w:t>
            </w:r>
          </w:p>
        </w:tc>
      </w:tr>
    </w:tbl>
    <w:p w:rsidR="00F1517E" w:rsidRPr="00201201" w:rsidRDefault="00F1517E" w:rsidP="00F1517E">
      <w:pPr>
        <w:spacing w:before="4" w:after="0"/>
        <w:jc w:val="both"/>
        <w:rPr>
          <w:rFonts w:ascii="Times New Roman" w:eastAsia="Times New Roman" w:hAnsi="Times New Roman"/>
        </w:rPr>
      </w:pPr>
    </w:p>
    <w:p w:rsidR="00F1517E" w:rsidRPr="00201201" w:rsidRDefault="00F1517E" w:rsidP="00F1517E">
      <w:pPr>
        <w:spacing w:after="0"/>
        <w:jc w:val="both"/>
        <w:rPr>
          <w:rFonts w:ascii="Times New Roman" w:eastAsia="Times New Roman" w:hAnsi="Times New Roman"/>
        </w:rPr>
      </w:pPr>
    </w:p>
    <w:tbl>
      <w:tblPr>
        <w:tblW w:w="10078" w:type="dxa"/>
        <w:tblInd w:w="98" w:type="dxa"/>
        <w:tblLayout w:type="fixed"/>
        <w:tblCellMar>
          <w:left w:w="0" w:type="dxa"/>
          <w:right w:w="0" w:type="dxa"/>
        </w:tblCellMar>
        <w:tblLook w:val="01E0"/>
      </w:tblPr>
      <w:tblGrid>
        <w:gridCol w:w="6238"/>
        <w:gridCol w:w="1418"/>
        <w:gridCol w:w="1559"/>
        <w:gridCol w:w="863"/>
      </w:tblGrid>
      <w:tr w:rsidR="00201201" w:rsidRPr="00201201" w:rsidTr="005A4CC1">
        <w:trPr>
          <w:trHeight w:hRule="exact" w:val="870"/>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1"/>
              <w:jc w:val="both"/>
              <w:rPr>
                <w:rFonts w:ascii="Times New Roman" w:eastAsia="Times New Roman" w:hAnsi="Times New Roman"/>
              </w:rPr>
            </w:pPr>
            <w:r w:rsidRPr="00201201">
              <w:rPr>
                <w:rFonts w:ascii="Times New Roman" w:eastAsia="Times New Roman" w:hAnsi="Times New Roman"/>
                <w:b/>
              </w:rPr>
              <w:t>B.II.e.3 Ndryshim në metodën e kontrollit për paketimin parësor të produktit përfundimtar</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7"/>
              <w:jc w:val="both"/>
              <w:rPr>
                <w:rFonts w:ascii="Times New Roman" w:eastAsia="Times New Roman" w:hAnsi="Times New Roman"/>
                <w:b/>
              </w:rPr>
            </w:pPr>
            <w:r w:rsidRPr="00201201">
              <w:rPr>
                <w:rFonts w:ascii="Times New Roman" w:eastAsia="Times New Roman" w:hAnsi="Times New Roman"/>
                <w:b/>
              </w:rPr>
              <w:t>Kushtet që duhet të përmbushen</w:t>
            </w:r>
          </w:p>
          <w:p w:rsidR="00F1517E" w:rsidRPr="00201201" w:rsidRDefault="00F1517E" w:rsidP="005A4CC1">
            <w:pPr>
              <w:spacing w:before="1" w:after="0"/>
              <w:ind w:left="102" w:right="67"/>
              <w:jc w:val="both"/>
              <w:rPr>
                <w:rFonts w:ascii="Times New Roman" w:eastAsia="Times New Roman" w:hAnsi="Times New Roman"/>
              </w:rPr>
            </w:pP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9"/>
              <w:jc w:val="both"/>
              <w:rPr>
                <w:rFonts w:ascii="Times New Roman" w:eastAsia="Times New Roman" w:hAnsi="Times New Roman"/>
              </w:rPr>
            </w:pPr>
            <w:r w:rsidRPr="00201201">
              <w:rPr>
                <w:rFonts w:ascii="Times New Roman" w:eastAsia="Times New Roman" w:hAnsi="Times New Roman"/>
                <w:b/>
              </w:rPr>
              <w:t>Dokumentacioni i kërkuar</w:t>
            </w: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4"/>
              <w:jc w:val="both"/>
              <w:rPr>
                <w:rFonts w:ascii="Times New Roman" w:eastAsia="Times New Roman" w:hAnsi="Times New Roman"/>
              </w:rPr>
            </w:pPr>
            <w:r w:rsidRPr="00201201">
              <w:rPr>
                <w:rFonts w:ascii="Times New Roman" w:eastAsia="Times New Roman" w:hAnsi="Times New Roman"/>
                <w:b/>
              </w:rPr>
              <w:t>Tipi  i Procedurës</w:t>
            </w:r>
          </w:p>
        </w:tc>
      </w:tr>
      <w:tr w:rsidR="00201201" w:rsidRPr="00201201" w:rsidTr="005A4CC1">
        <w:trPr>
          <w:trHeight w:hRule="exact" w:val="583"/>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32"/>
              <w:jc w:val="both"/>
              <w:rPr>
                <w:rFonts w:ascii="Times New Roman" w:eastAsia="Times New Roman" w:hAnsi="Times New Roman"/>
                <w:lang w:val="da-DK"/>
              </w:rPr>
            </w:pPr>
            <w:r w:rsidRPr="00201201">
              <w:rPr>
                <w:rFonts w:ascii="Times New Roman" w:eastAsia="Times New Roman" w:hAnsi="Times New Roman"/>
                <w:b/>
                <w:lang w:val="da-DK"/>
              </w:rPr>
              <w:t>a)    Ndryshime të vogla të një metode kontrolli të miratuar.</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1, 2,3</w:t>
            </w: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682"/>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before="1" w:after="0"/>
              <w:ind w:left="1053" w:right="61" w:hanging="521"/>
              <w:jc w:val="both"/>
              <w:rPr>
                <w:rFonts w:ascii="Times New Roman" w:eastAsia="Times New Roman" w:hAnsi="Times New Roman"/>
              </w:rPr>
            </w:pPr>
            <w:r w:rsidRPr="00201201">
              <w:rPr>
                <w:rFonts w:ascii="Times New Roman" w:eastAsia="Times New Roman" w:hAnsi="Times New Roman"/>
                <w:b/>
              </w:rPr>
              <w:t>b)</w:t>
            </w:r>
            <w:r w:rsidRPr="00201201">
              <w:rPr>
                <w:rFonts w:ascii="Times New Roman" w:eastAsia="Times New Roman" w:hAnsi="Times New Roman"/>
                <w:b/>
              </w:rPr>
              <w:tab/>
              <w:t>Ndryshime të tjera në metodën e kontrollit (përfshirë zëvendësimin ose shtimin.)</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1, 3,4</w:t>
            </w: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763"/>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before="1" w:after="0"/>
              <w:ind w:left="1053" w:right="61" w:hanging="521"/>
              <w:jc w:val="both"/>
              <w:rPr>
                <w:rFonts w:ascii="Times New Roman" w:eastAsia="Times New Roman" w:hAnsi="Times New Roman"/>
                <w:lang w:val="da-DK"/>
              </w:rPr>
            </w:pPr>
            <w:r w:rsidRPr="00201201">
              <w:rPr>
                <w:rFonts w:ascii="Times New Roman" w:eastAsia="Times New Roman" w:hAnsi="Times New Roman"/>
                <w:b/>
                <w:lang w:val="da-DK"/>
              </w:rPr>
              <w:t>c)</w:t>
            </w:r>
            <w:r w:rsidRPr="00201201">
              <w:rPr>
                <w:rFonts w:ascii="Times New Roman" w:eastAsia="Times New Roman" w:hAnsi="Times New Roman"/>
                <w:b/>
                <w:lang w:val="da-DK"/>
              </w:rPr>
              <w:tab/>
              <w:t>Heqja e një metode kontrolli në rast se një metodë kontrolli alternative është aktualisht e autorizuar.</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5</w:t>
            </w: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w:t>
            </w:r>
          </w:p>
        </w:tc>
        <w:tc>
          <w:tcPr>
            <w:tcW w:w="86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577"/>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720"/>
              <w:jc w:val="both"/>
              <w:rPr>
                <w:rFonts w:ascii="Times New Roman" w:eastAsia="Times New Roman" w:hAnsi="Times New Roman"/>
              </w:rPr>
            </w:pPr>
            <w:r w:rsidRPr="00201201">
              <w:rPr>
                <w:rFonts w:ascii="Times New Roman" w:eastAsia="Times New Roman" w:hAnsi="Times New Roman"/>
                <w:b/>
              </w:rPr>
              <w:t>Kushtet</w:t>
            </w:r>
          </w:p>
        </w:tc>
      </w:tr>
      <w:tr w:rsidR="00201201" w:rsidRPr="00201201" w:rsidTr="005A4CC1">
        <w:trPr>
          <w:trHeight w:hRule="exact" w:val="628"/>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20" w:right="61"/>
              <w:jc w:val="both"/>
              <w:rPr>
                <w:rFonts w:ascii="Times New Roman" w:eastAsia="Times New Roman" w:hAnsi="Times New Roman"/>
              </w:rPr>
            </w:pPr>
            <w:r w:rsidRPr="00201201">
              <w:rPr>
                <w:rFonts w:ascii="Times New Roman" w:eastAsia="Times New Roman" w:hAnsi="Times New Roman"/>
              </w:rPr>
              <w:t>1.    Studimet e duhura të validimit janë kryer në përputhje me udhëzimet përkatëse dhe tregojnë se metoda e përditësuar e kontrollit është të paktën ekuivalente me metodën e mëparshme të kontrollit.</w:t>
            </w:r>
          </w:p>
        </w:tc>
      </w:tr>
      <w:tr w:rsidR="00201201" w:rsidRPr="00201201" w:rsidTr="005A4CC1">
        <w:trPr>
          <w:trHeight w:hRule="exact" w:val="682"/>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20"/>
              <w:jc w:val="both"/>
              <w:rPr>
                <w:rFonts w:ascii="Times New Roman" w:eastAsia="Times New Roman" w:hAnsi="Times New Roman"/>
              </w:rPr>
            </w:pPr>
            <w:r w:rsidRPr="00201201">
              <w:rPr>
                <w:rFonts w:ascii="Times New Roman" w:eastAsia="Times New Roman" w:hAnsi="Times New Roman"/>
              </w:rPr>
              <w:t>2.    Metoda e analizës duhet të mbetet e njëjtë (p.sh. një ndryshim në gjatësinë e kolonës ose temperaturës, por jo një lloj i ndryshëm i kolonës apo metodës).</w:t>
            </w:r>
          </w:p>
        </w:tc>
      </w:tr>
      <w:tr w:rsidR="00201201" w:rsidRPr="00201201" w:rsidTr="005A4CC1">
        <w:trPr>
          <w:trHeight w:hRule="exact" w:val="682"/>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20"/>
              <w:jc w:val="both"/>
              <w:rPr>
                <w:rFonts w:ascii="Times New Roman" w:eastAsia="Times New Roman" w:hAnsi="Times New Roman"/>
              </w:rPr>
            </w:pPr>
            <w:r w:rsidRPr="00201201">
              <w:rPr>
                <w:rFonts w:ascii="Times New Roman" w:eastAsia="Times New Roman" w:hAnsi="Times New Roman"/>
              </w:rPr>
              <w:t>3.    Çdo metodë e re e kontrollit nuk përbën një teknikë të re jo- standarde ose një teknikë standarde e cila përdoret në një mënyrë të re.</w:t>
            </w:r>
          </w:p>
        </w:tc>
      </w:tr>
      <w:tr w:rsidR="00201201" w:rsidRPr="00201201" w:rsidTr="005A4CC1">
        <w:trPr>
          <w:trHeight w:hRule="exact" w:val="484"/>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20"/>
              <w:jc w:val="both"/>
              <w:rPr>
                <w:rFonts w:ascii="Times New Roman" w:eastAsia="Times New Roman" w:hAnsi="Times New Roman"/>
                <w:lang w:val="da-DK"/>
              </w:rPr>
            </w:pPr>
            <w:r w:rsidRPr="00201201">
              <w:rPr>
                <w:rFonts w:ascii="Times New Roman" w:eastAsia="Times New Roman" w:hAnsi="Times New Roman"/>
                <w:lang w:val="da-DK"/>
              </w:rPr>
              <w:t>4.    Lënda aktive / produkti përfundimtar nuk është një bar biologjik/imunologjik.</w:t>
            </w:r>
          </w:p>
        </w:tc>
      </w:tr>
      <w:tr w:rsidR="00201201" w:rsidRPr="00201201" w:rsidTr="005A4CC1">
        <w:trPr>
          <w:trHeight w:hRule="exact" w:val="403"/>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20"/>
              <w:jc w:val="both"/>
              <w:rPr>
                <w:rFonts w:ascii="Times New Roman" w:eastAsia="Times New Roman" w:hAnsi="Times New Roman"/>
              </w:rPr>
            </w:pPr>
            <w:r w:rsidRPr="00201201">
              <w:rPr>
                <w:rFonts w:ascii="Times New Roman" w:eastAsia="Times New Roman" w:hAnsi="Times New Roman"/>
              </w:rPr>
              <w:t>5.    Një metodë kontrolli alternative është aktualisht e autorizuar për parametrin e specifikimit.</w:t>
            </w:r>
          </w:p>
          <w:p w:rsidR="00F1517E" w:rsidRPr="00201201" w:rsidRDefault="00F1517E" w:rsidP="005A4CC1">
            <w:pPr>
              <w:spacing w:after="0"/>
              <w:ind w:left="720"/>
              <w:jc w:val="both"/>
              <w:rPr>
                <w:rFonts w:ascii="Times New Roman" w:eastAsia="Times New Roman" w:hAnsi="Times New Roman"/>
              </w:rPr>
            </w:pPr>
          </w:p>
        </w:tc>
      </w:tr>
      <w:tr w:rsidR="00201201" w:rsidRPr="00201201" w:rsidTr="005A4CC1">
        <w:trPr>
          <w:trHeight w:hRule="exact" w:val="577"/>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720"/>
              <w:jc w:val="both"/>
              <w:rPr>
                <w:rFonts w:ascii="Times New Roman" w:eastAsia="Times New Roman" w:hAnsi="Times New Roman"/>
              </w:rPr>
            </w:pPr>
            <w:r w:rsidRPr="00201201">
              <w:rPr>
                <w:rFonts w:ascii="Times New Roman" w:eastAsia="Times New Roman" w:hAnsi="Times New Roman"/>
                <w:b/>
              </w:rPr>
              <w:t>Dokumentacioni</w:t>
            </w:r>
          </w:p>
        </w:tc>
      </w:tr>
      <w:tr w:rsidR="00201201" w:rsidRPr="00201201" w:rsidTr="005A4CC1">
        <w:trPr>
          <w:trHeight w:hRule="exact" w:val="577"/>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A8686C" w:rsidRDefault="00F1517E" w:rsidP="00A8686C">
            <w:pPr>
              <w:pStyle w:val="ListParagraph"/>
              <w:numPr>
                <w:ilvl w:val="0"/>
                <w:numId w:val="97"/>
              </w:numPr>
              <w:tabs>
                <w:tab w:val="left" w:pos="1160"/>
              </w:tabs>
              <w:spacing w:before="60" w:after="0"/>
              <w:ind w:right="172"/>
              <w:jc w:val="both"/>
              <w:rPr>
                <w:rFonts w:ascii="Times New Roman" w:eastAsia="Times New Roman" w:hAnsi="Times New Roman"/>
              </w:rPr>
            </w:pPr>
            <w:r w:rsidRPr="00A8686C">
              <w:rPr>
                <w:rFonts w:ascii="Times New Roman" w:eastAsia="Times New Roman" w:hAnsi="Times New Roman"/>
              </w:rPr>
              <w:t>Ndryshimi i seksionit (eve) përkatës të dosjes (paraqitur në formatin CTD), duke përfshirë edhe një përshkrim të metodës analitike, një përmbledhje të të dhënave të validimit.</w:t>
            </w:r>
          </w:p>
          <w:p w:rsidR="00F1517E" w:rsidRPr="00201201" w:rsidRDefault="00F1517E" w:rsidP="005A4CC1">
            <w:pPr>
              <w:spacing w:before="83" w:after="0"/>
              <w:ind w:left="720"/>
              <w:jc w:val="both"/>
              <w:rPr>
                <w:rFonts w:ascii="Times New Roman" w:eastAsia="Times New Roman" w:hAnsi="Times New Roman"/>
                <w:b/>
              </w:rPr>
            </w:pPr>
          </w:p>
        </w:tc>
      </w:tr>
      <w:tr w:rsidR="00F1517E" w:rsidRPr="00201201" w:rsidTr="005A4CC1">
        <w:trPr>
          <w:trHeight w:hRule="exact" w:val="996"/>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A8686C" w:rsidRDefault="00F1517E" w:rsidP="00A8686C">
            <w:pPr>
              <w:pStyle w:val="ListParagraph"/>
              <w:numPr>
                <w:ilvl w:val="0"/>
                <w:numId w:val="97"/>
              </w:numPr>
              <w:spacing w:before="83" w:after="0"/>
              <w:jc w:val="both"/>
              <w:rPr>
                <w:rFonts w:ascii="Times New Roman" w:eastAsia="Times New Roman" w:hAnsi="Times New Roman"/>
                <w:b/>
              </w:rPr>
            </w:pPr>
            <w:r w:rsidRPr="00A8686C">
              <w:rPr>
                <w:rFonts w:ascii="Times New Roman" w:eastAsia="Times New Roman" w:hAnsi="Times New Roman"/>
              </w:rPr>
              <w:t>Rezultatet krahasuese të validimit, ose në rast se është e justifikuar, rezultatet analitike krahasuese që tregojnë se kontrolli aktual dhe ai i propozuar janë ekuivalent. Kjo kërkesë nuk zbatohet në rast të shtimit të një metode të re kontrolli.</w:t>
            </w:r>
          </w:p>
        </w:tc>
      </w:tr>
    </w:tbl>
    <w:p w:rsidR="00F1517E" w:rsidRPr="00201201" w:rsidRDefault="00F1517E" w:rsidP="00F1517E">
      <w:pPr>
        <w:spacing w:before="6" w:after="0"/>
        <w:ind w:left="720"/>
        <w:jc w:val="both"/>
        <w:rPr>
          <w:rFonts w:ascii="Times New Roman" w:eastAsia="Times New Roman" w:hAnsi="Times New Roman"/>
        </w:rPr>
      </w:pPr>
    </w:p>
    <w:p w:rsidR="00F1517E" w:rsidRPr="00201201" w:rsidRDefault="00F1517E" w:rsidP="00F1517E">
      <w:pPr>
        <w:spacing w:before="6" w:after="0"/>
        <w:ind w:left="720"/>
        <w:jc w:val="both"/>
        <w:rPr>
          <w:rFonts w:ascii="Times New Roman" w:eastAsia="Times New Roman" w:hAnsi="Times New Roman"/>
        </w:rPr>
      </w:pPr>
    </w:p>
    <w:p w:rsidR="00F1517E" w:rsidRPr="00201201" w:rsidRDefault="00F1517E" w:rsidP="00F1517E">
      <w:pPr>
        <w:spacing w:after="0"/>
        <w:jc w:val="both"/>
        <w:rPr>
          <w:rFonts w:ascii="Times New Roman" w:eastAsia="Times New Roman" w:hAnsi="Times New Roman"/>
        </w:rPr>
      </w:pPr>
    </w:p>
    <w:tbl>
      <w:tblPr>
        <w:tblW w:w="1007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027"/>
        <w:gridCol w:w="1465"/>
        <w:gridCol w:w="1661"/>
        <w:gridCol w:w="924"/>
      </w:tblGrid>
      <w:tr w:rsidR="00201201" w:rsidRPr="00201201" w:rsidTr="00A8686C">
        <w:trPr>
          <w:trHeight w:hRule="exact" w:val="913"/>
        </w:trPr>
        <w:tc>
          <w:tcPr>
            <w:tcW w:w="6027" w:type="dxa"/>
          </w:tcPr>
          <w:p w:rsidR="00F1517E" w:rsidRPr="00201201" w:rsidRDefault="00F1517E" w:rsidP="005A4CC1">
            <w:pPr>
              <w:tabs>
                <w:tab w:val="left" w:pos="1560"/>
              </w:tabs>
              <w:spacing w:before="1" w:after="0"/>
              <w:ind w:right="59"/>
              <w:jc w:val="both"/>
              <w:rPr>
                <w:rFonts w:ascii="Times New Roman" w:eastAsia="Times New Roman" w:hAnsi="Times New Roman"/>
              </w:rPr>
            </w:pPr>
            <w:r w:rsidRPr="00201201">
              <w:rPr>
                <w:rFonts w:ascii="Times New Roman" w:eastAsia="Times New Roman" w:hAnsi="Times New Roman"/>
                <w:b/>
              </w:rPr>
              <w:t xml:space="preserve">B.II.e.4 Ndryshime në formën ose përmasat e enës mbajtëse ose materialit </w:t>
            </w:r>
            <w:r w:rsidR="00A8686C">
              <w:rPr>
                <w:rFonts w:ascii="Times New Roman" w:eastAsia="Times New Roman" w:hAnsi="Times New Roman"/>
                <w:b/>
              </w:rPr>
              <w:t>mbyllës (</w:t>
            </w:r>
            <w:r w:rsidRPr="00201201">
              <w:rPr>
                <w:rFonts w:ascii="Times New Roman" w:eastAsia="Times New Roman" w:hAnsi="Times New Roman"/>
                <w:b/>
              </w:rPr>
              <w:t>paketimi parësor).</w:t>
            </w:r>
          </w:p>
        </w:tc>
        <w:tc>
          <w:tcPr>
            <w:tcW w:w="1465" w:type="dxa"/>
          </w:tcPr>
          <w:p w:rsidR="00F1517E" w:rsidRPr="00201201" w:rsidRDefault="00F1517E" w:rsidP="005A4CC1">
            <w:pPr>
              <w:spacing w:before="1" w:after="0"/>
              <w:ind w:left="102" w:right="67"/>
              <w:jc w:val="both"/>
              <w:rPr>
                <w:rFonts w:ascii="Times New Roman" w:eastAsia="Times New Roman" w:hAnsi="Times New Roman"/>
                <w:b/>
              </w:rPr>
            </w:pPr>
            <w:r w:rsidRPr="00201201">
              <w:rPr>
                <w:rFonts w:ascii="Times New Roman" w:eastAsia="Times New Roman" w:hAnsi="Times New Roman"/>
                <w:b/>
              </w:rPr>
              <w:t>Kushtet që duhet të përmbushen</w:t>
            </w:r>
          </w:p>
          <w:p w:rsidR="00F1517E" w:rsidRPr="00201201" w:rsidRDefault="00F1517E" w:rsidP="005A4CC1">
            <w:pPr>
              <w:spacing w:after="0"/>
              <w:jc w:val="both"/>
              <w:rPr>
                <w:rFonts w:ascii="Times New Roman" w:eastAsia="Times New Roman" w:hAnsi="Times New Roman"/>
              </w:rPr>
            </w:pPr>
          </w:p>
        </w:tc>
        <w:tc>
          <w:tcPr>
            <w:tcW w:w="1661" w:type="dxa"/>
          </w:tcPr>
          <w:p w:rsidR="00F1517E" w:rsidRPr="00201201" w:rsidRDefault="00F1517E" w:rsidP="005A4CC1">
            <w:pPr>
              <w:spacing w:before="1" w:after="0"/>
              <w:ind w:left="102" w:right="99"/>
              <w:jc w:val="both"/>
              <w:rPr>
                <w:rFonts w:ascii="Times New Roman" w:eastAsia="Times New Roman" w:hAnsi="Times New Roman"/>
              </w:rPr>
            </w:pPr>
            <w:r w:rsidRPr="00201201">
              <w:rPr>
                <w:rFonts w:ascii="Times New Roman" w:eastAsia="Times New Roman" w:hAnsi="Times New Roman"/>
                <w:b/>
              </w:rPr>
              <w:t>Dokumentacioni i kërkuar</w:t>
            </w:r>
          </w:p>
        </w:tc>
        <w:tc>
          <w:tcPr>
            <w:tcW w:w="924" w:type="dxa"/>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Tipi  i Procedurës</w:t>
            </w:r>
          </w:p>
        </w:tc>
      </w:tr>
      <w:tr w:rsidR="00201201" w:rsidRPr="00201201" w:rsidTr="00A8686C">
        <w:trPr>
          <w:trHeight w:hRule="exact" w:val="913"/>
        </w:trPr>
        <w:tc>
          <w:tcPr>
            <w:tcW w:w="6027" w:type="dxa"/>
          </w:tcPr>
          <w:p w:rsidR="00F1517E" w:rsidRPr="00201201" w:rsidRDefault="00F1517E" w:rsidP="00F1517E">
            <w:pPr>
              <w:numPr>
                <w:ilvl w:val="0"/>
                <w:numId w:val="90"/>
              </w:numPr>
              <w:spacing w:before="1" w:after="0"/>
              <w:ind w:right="59"/>
              <w:jc w:val="both"/>
              <w:rPr>
                <w:rFonts w:ascii="Times New Roman" w:eastAsia="Times New Roman" w:hAnsi="Times New Roman"/>
                <w:b/>
              </w:rPr>
            </w:pPr>
            <w:r w:rsidRPr="00201201">
              <w:rPr>
                <w:rFonts w:ascii="Times New Roman" w:eastAsia="Times New Roman" w:hAnsi="Times New Roman"/>
                <w:b/>
              </w:rPr>
              <w:t>Barna jo-sterile.</w:t>
            </w:r>
          </w:p>
        </w:tc>
        <w:tc>
          <w:tcPr>
            <w:tcW w:w="1465" w:type="dxa"/>
          </w:tcPr>
          <w:p w:rsidR="00F1517E" w:rsidRPr="00201201" w:rsidRDefault="00F1517E" w:rsidP="005A4CC1">
            <w:pPr>
              <w:spacing w:before="1" w:after="0"/>
              <w:ind w:left="102" w:right="67"/>
              <w:jc w:val="both"/>
              <w:rPr>
                <w:rFonts w:ascii="Times New Roman" w:eastAsia="Times New Roman" w:hAnsi="Times New Roman"/>
                <w:b/>
              </w:rPr>
            </w:pPr>
            <w:r w:rsidRPr="00201201">
              <w:rPr>
                <w:rFonts w:ascii="Times New Roman" w:eastAsia="Times New Roman" w:hAnsi="Times New Roman"/>
                <w:b/>
              </w:rPr>
              <w:t>1,2,3</w:t>
            </w:r>
          </w:p>
        </w:tc>
        <w:tc>
          <w:tcPr>
            <w:tcW w:w="1661" w:type="dxa"/>
          </w:tcPr>
          <w:p w:rsidR="00F1517E" w:rsidRPr="00201201" w:rsidRDefault="00F1517E" w:rsidP="005A4CC1">
            <w:pPr>
              <w:spacing w:before="1" w:after="0"/>
              <w:ind w:left="102" w:right="99"/>
              <w:jc w:val="both"/>
              <w:rPr>
                <w:rFonts w:ascii="Times New Roman" w:eastAsia="Times New Roman" w:hAnsi="Times New Roman"/>
                <w:b/>
              </w:rPr>
            </w:pPr>
            <w:r w:rsidRPr="00201201">
              <w:rPr>
                <w:rFonts w:ascii="Times New Roman" w:eastAsia="Times New Roman" w:hAnsi="Times New Roman"/>
                <w:b/>
              </w:rPr>
              <w:t>1,2,4</w:t>
            </w:r>
          </w:p>
        </w:tc>
        <w:tc>
          <w:tcPr>
            <w:tcW w:w="924" w:type="dxa"/>
          </w:tcPr>
          <w:p w:rsidR="00F1517E" w:rsidRPr="00201201" w:rsidRDefault="00F1517E" w:rsidP="005A4CC1">
            <w:pPr>
              <w:spacing w:after="0"/>
              <w:ind w:left="102"/>
              <w:jc w:val="both"/>
              <w:rPr>
                <w:rFonts w:ascii="Times New Roman" w:eastAsia="Times New Roman" w:hAnsi="Times New Roman"/>
                <w:b/>
              </w:rPr>
            </w:pPr>
            <w:r w:rsidRPr="00201201">
              <w:rPr>
                <w:rFonts w:ascii="Times New Roman" w:eastAsia="Times New Roman" w:hAnsi="Times New Roman"/>
                <w:b/>
              </w:rPr>
              <w:t>IA</w:t>
            </w:r>
          </w:p>
        </w:tc>
      </w:tr>
      <w:tr w:rsidR="00201201" w:rsidRPr="00201201" w:rsidTr="00A8686C">
        <w:trPr>
          <w:trHeight w:hRule="exact" w:val="1630"/>
        </w:trPr>
        <w:tc>
          <w:tcPr>
            <w:tcW w:w="6027" w:type="dxa"/>
          </w:tcPr>
          <w:p w:rsidR="00F1517E" w:rsidRPr="00201201" w:rsidRDefault="00F1517E" w:rsidP="00F1517E">
            <w:pPr>
              <w:numPr>
                <w:ilvl w:val="0"/>
                <w:numId w:val="90"/>
              </w:numPr>
              <w:spacing w:before="1" w:after="0"/>
              <w:ind w:right="59"/>
              <w:jc w:val="both"/>
              <w:rPr>
                <w:rFonts w:ascii="Times New Roman" w:eastAsia="Times New Roman" w:hAnsi="Times New Roman"/>
                <w:b/>
              </w:rPr>
            </w:pPr>
            <w:r w:rsidRPr="00201201">
              <w:rPr>
                <w:rFonts w:ascii="Times New Roman" w:eastAsia="Times New Roman" w:hAnsi="Times New Roman"/>
                <w:b/>
              </w:rPr>
              <w:t>Ndryshimi në formë ose në përmasat prek një pjesë të rëndësishme të materialit paketues, që mund të këtë një impakt të rëndësishëm në shpërndarjen, përdorimin sigurinë ose stabilitetin e produktit përfundimtar.</w:t>
            </w:r>
          </w:p>
        </w:tc>
        <w:tc>
          <w:tcPr>
            <w:tcW w:w="1465" w:type="dxa"/>
          </w:tcPr>
          <w:p w:rsidR="00F1517E" w:rsidRPr="00201201" w:rsidRDefault="00F1517E" w:rsidP="005A4CC1">
            <w:pPr>
              <w:spacing w:before="1" w:after="0"/>
              <w:ind w:left="102" w:right="67"/>
              <w:jc w:val="both"/>
              <w:rPr>
                <w:rFonts w:ascii="Times New Roman" w:eastAsia="Times New Roman" w:hAnsi="Times New Roman"/>
                <w:b/>
              </w:rPr>
            </w:pPr>
          </w:p>
        </w:tc>
        <w:tc>
          <w:tcPr>
            <w:tcW w:w="1661" w:type="dxa"/>
          </w:tcPr>
          <w:p w:rsidR="00F1517E" w:rsidRPr="00201201" w:rsidRDefault="00F1517E" w:rsidP="005A4CC1">
            <w:pPr>
              <w:spacing w:before="1" w:after="0"/>
              <w:ind w:left="102" w:right="99"/>
              <w:jc w:val="both"/>
              <w:rPr>
                <w:rFonts w:ascii="Times New Roman" w:eastAsia="Times New Roman" w:hAnsi="Times New Roman"/>
                <w:b/>
              </w:rPr>
            </w:pPr>
          </w:p>
        </w:tc>
        <w:tc>
          <w:tcPr>
            <w:tcW w:w="924" w:type="dxa"/>
          </w:tcPr>
          <w:p w:rsidR="00F1517E" w:rsidRPr="00201201" w:rsidRDefault="00F1517E" w:rsidP="005A4CC1">
            <w:pPr>
              <w:spacing w:after="0"/>
              <w:ind w:left="102"/>
              <w:jc w:val="both"/>
              <w:rPr>
                <w:rFonts w:ascii="Times New Roman" w:eastAsia="Times New Roman" w:hAnsi="Times New Roman"/>
                <w:b/>
              </w:rPr>
            </w:pPr>
            <w:r w:rsidRPr="00201201">
              <w:rPr>
                <w:rFonts w:ascii="Times New Roman" w:eastAsia="Times New Roman" w:hAnsi="Times New Roman"/>
                <w:b/>
              </w:rPr>
              <w:t>II</w:t>
            </w:r>
          </w:p>
        </w:tc>
      </w:tr>
      <w:tr w:rsidR="00201201" w:rsidRPr="00201201" w:rsidTr="00A8686C">
        <w:trPr>
          <w:trHeight w:hRule="exact" w:val="550"/>
        </w:trPr>
        <w:tc>
          <w:tcPr>
            <w:tcW w:w="6027" w:type="dxa"/>
          </w:tcPr>
          <w:p w:rsidR="00F1517E" w:rsidRPr="00201201" w:rsidRDefault="00F1517E" w:rsidP="00F1517E">
            <w:pPr>
              <w:numPr>
                <w:ilvl w:val="0"/>
                <w:numId w:val="90"/>
              </w:numPr>
              <w:tabs>
                <w:tab w:val="left" w:pos="807"/>
              </w:tabs>
              <w:spacing w:before="1" w:after="0"/>
              <w:ind w:right="59"/>
              <w:jc w:val="both"/>
              <w:rPr>
                <w:rFonts w:ascii="Times New Roman" w:eastAsia="Times New Roman" w:hAnsi="Times New Roman"/>
                <w:b/>
              </w:rPr>
            </w:pPr>
            <w:r w:rsidRPr="00201201">
              <w:rPr>
                <w:rFonts w:ascii="Times New Roman" w:eastAsia="Times New Roman" w:hAnsi="Times New Roman"/>
                <w:b/>
              </w:rPr>
              <w:t>Barna sterile.</w:t>
            </w:r>
          </w:p>
        </w:tc>
        <w:tc>
          <w:tcPr>
            <w:tcW w:w="1465" w:type="dxa"/>
          </w:tcPr>
          <w:p w:rsidR="00F1517E" w:rsidRPr="00201201" w:rsidRDefault="00F1517E" w:rsidP="005A4CC1">
            <w:pPr>
              <w:spacing w:before="1" w:after="0"/>
              <w:ind w:left="102" w:right="67"/>
              <w:jc w:val="both"/>
              <w:rPr>
                <w:rFonts w:ascii="Times New Roman" w:eastAsia="Times New Roman" w:hAnsi="Times New Roman"/>
                <w:b/>
              </w:rPr>
            </w:pPr>
          </w:p>
        </w:tc>
        <w:tc>
          <w:tcPr>
            <w:tcW w:w="1661" w:type="dxa"/>
          </w:tcPr>
          <w:p w:rsidR="00F1517E" w:rsidRPr="00201201" w:rsidRDefault="00F1517E" w:rsidP="005A4CC1">
            <w:pPr>
              <w:spacing w:before="1" w:after="0"/>
              <w:ind w:left="102" w:right="99"/>
              <w:jc w:val="both"/>
              <w:rPr>
                <w:rFonts w:ascii="Times New Roman" w:eastAsia="Times New Roman" w:hAnsi="Times New Roman"/>
                <w:b/>
              </w:rPr>
            </w:pPr>
            <w:r w:rsidRPr="00201201">
              <w:rPr>
                <w:rFonts w:ascii="Times New Roman" w:eastAsia="Times New Roman" w:hAnsi="Times New Roman"/>
                <w:b/>
              </w:rPr>
              <w:t>1,2,3,4</w:t>
            </w:r>
          </w:p>
        </w:tc>
        <w:tc>
          <w:tcPr>
            <w:tcW w:w="924" w:type="dxa"/>
          </w:tcPr>
          <w:p w:rsidR="00F1517E" w:rsidRPr="00201201" w:rsidRDefault="00F1517E" w:rsidP="005A4CC1">
            <w:pPr>
              <w:spacing w:after="0"/>
              <w:ind w:left="102"/>
              <w:jc w:val="both"/>
              <w:rPr>
                <w:rFonts w:ascii="Times New Roman" w:eastAsia="Times New Roman" w:hAnsi="Times New Roman"/>
                <w:b/>
              </w:rPr>
            </w:pPr>
            <w:r w:rsidRPr="00201201">
              <w:rPr>
                <w:rFonts w:ascii="Times New Roman" w:eastAsia="Times New Roman" w:hAnsi="Times New Roman"/>
                <w:b/>
              </w:rPr>
              <w:t>IB</w:t>
            </w:r>
          </w:p>
        </w:tc>
      </w:tr>
      <w:tr w:rsidR="00201201" w:rsidRPr="00201201" w:rsidTr="005A4CC1">
        <w:trPr>
          <w:trHeight w:hRule="exact" w:val="451"/>
        </w:trPr>
        <w:tc>
          <w:tcPr>
            <w:tcW w:w="10077" w:type="dxa"/>
            <w:gridSpan w:val="4"/>
          </w:tcPr>
          <w:p w:rsidR="00F1517E" w:rsidRPr="00201201" w:rsidRDefault="00F1517E" w:rsidP="005A4CC1">
            <w:pPr>
              <w:spacing w:after="0"/>
              <w:ind w:left="102"/>
              <w:jc w:val="both"/>
              <w:rPr>
                <w:rFonts w:ascii="Times New Roman" w:eastAsia="Times New Roman" w:hAnsi="Times New Roman"/>
                <w:b/>
              </w:rPr>
            </w:pPr>
            <w:r w:rsidRPr="00201201">
              <w:rPr>
                <w:rFonts w:ascii="Times New Roman" w:eastAsia="Times New Roman" w:hAnsi="Times New Roman"/>
                <w:b/>
              </w:rPr>
              <w:t xml:space="preserve">Kushtet </w:t>
            </w:r>
          </w:p>
        </w:tc>
      </w:tr>
      <w:tr w:rsidR="00201201" w:rsidRPr="00201201" w:rsidTr="005A4CC1">
        <w:trPr>
          <w:trHeight w:hRule="exact" w:val="451"/>
        </w:trPr>
        <w:tc>
          <w:tcPr>
            <w:tcW w:w="10077" w:type="dxa"/>
            <w:gridSpan w:val="4"/>
          </w:tcPr>
          <w:p w:rsidR="00F1517E" w:rsidRPr="00201201" w:rsidRDefault="00F1517E" w:rsidP="00F1517E">
            <w:pPr>
              <w:numPr>
                <w:ilvl w:val="0"/>
                <w:numId w:val="91"/>
              </w:numPr>
              <w:spacing w:after="0"/>
              <w:jc w:val="both"/>
              <w:rPr>
                <w:rFonts w:ascii="Times New Roman" w:eastAsia="Times New Roman" w:hAnsi="Times New Roman"/>
              </w:rPr>
            </w:pPr>
            <w:r w:rsidRPr="00201201">
              <w:rPr>
                <w:rFonts w:ascii="Times New Roman" w:eastAsia="Times New Roman" w:hAnsi="Times New Roman"/>
              </w:rPr>
              <w:t>Nuk ka ndryshim në përbërjen cilësore apo sasiore të enës.</w:t>
            </w:r>
          </w:p>
        </w:tc>
      </w:tr>
      <w:tr w:rsidR="00201201" w:rsidRPr="00201201" w:rsidTr="005A4CC1">
        <w:trPr>
          <w:trHeight w:hRule="exact" w:val="712"/>
        </w:trPr>
        <w:tc>
          <w:tcPr>
            <w:tcW w:w="10077" w:type="dxa"/>
            <w:gridSpan w:val="4"/>
          </w:tcPr>
          <w:p w:rsidR="00F1517E" w:rsidRPr="00201201" w:rsidRDefault="00F1517E" w:rsidP="00F1517E">
            <w:pPr>
              <w:numPr>
                <w:ilvl w:val="0"/>
                <w:numId w:val="91"/>
              </w:numPr>
              <w:spacing w:after="0"/>
              <w:jc w:val="both"/>
              <w:rPr>
                <w:rFonts w:ascii="Times New Roman" w:eastAsia="Times New Roman" w:hAnsi="Times New Roman"/>
              </w:rPr>
            </w:pPr>
            <w:r w:rsidRPr="00201201">
              <w:rPr>
                <w:rFonts w:ascii="Times New Roman" w:eastAsia="Times New Roman" w:hAnsi="Times New Roman"/>
              </w:rPr>
              <w:t>Ndryshimi nuk prek pjesë të rëndësishme të materialit paketues, që ndikon në shpërndarjen, përdorimin sigurinë dhe stabilitetin e produktit përfundimtar.</w:t>
            </w:r>
          </w:p>
        </w:tc>
      </w:tr>
      <w:tr w:rsidR="00201201" w:rsidRPr="00201201" w:rsidTr="005A4CC1">
        <w:trPr>
          <w:trHeight w:hRule="exact" w:val="2170"/>
        </w:trPr>
        <w:tc>
          <w:tcPr>
            <w:tcW w:w="10077" w:type="dxa"/>
            <w:gridSpan w:val="4"/>
          </w:tcPr>
          <w:p w:rsidR="00F1517E" w:rsidRPr="00201201" w:rsidRDefault="00F1517E" w:rsidP="00F1517E">
            <w:pPr>
              <w:numPr>
                <w:ilvl w:val="0"/>
                <w:numId w:val="91"/>
              </w:numPr>
              <w:spacing w:after="0"/>
              <w:jc w:val="both"/>
              <w:rPr>
                <w:rFonts w:ascii="Times New Roman" w:eastAsia="Times New Roman" w:hAnsi="Times New Roman"/>
              </w:rPr>
            </w:pPr>
            <w:r w:rsidRPr="00201201">
              <w:rPr>
                <w:rFonts w:ascii="Times New Roman" w:eastAsia="Times New Roman" w:hAnsi="Times New Roman"/>
              </w:rPr>
              <w:t>Në rastin e një ndyshimi në hapësirën e fillimit ose një ndryshim në raportin sipërfaqe/vëllim, studimet e stabilitetit sipas udhëzimeve përkatëse kanë filluar dhe parametrat përkatës të stabilitetit janë përcaktuar në të paktën dy seri pilote (tre seri për barnat biologjik/imunologjik) ose në seri industriale për të paktën 3-muaj (6-muaj për barnat biologjik/imunologjik) dhe të dhënat e stabilitetit janë në dispozicion të aplikantit. Është dhënë siguri se këto studime do të finalizohen dhe se të dhënat do t’u jepen menjëherë autoriteteve kompetente në rast se ato janë jashtë specifikimeve ose potencialisht jashtë specifikimeve në fund të kohës së vlefshmërisë së miratuar (me veprimin e duhur të propozuar ).</w:t>
            </w:r>
          </w:p>
        </w:tc>
      </w:tr>
      <w:tr w:rsidR="00201201" w:rsidRPr="00201201" w:rsidTr="005A4CC1">
        <w:trPr>
          <w:trHeight w:hRule="exact" w:val="442"/>
        </w:trPr>
        <w:tc>
          <w:tcPr>
            <w:tcW w:w="10077" w:type="dxa"/>
            <w:gridSpan w:val="4"/>
          </w:tcPr>
          <w:p w:rsidR="00F1517E" w:rsidRPr="00201201" w:rsidRDefault="00F1517E" w:rsidP="005A4CC1">
            <w:pPr>
              <w:spacing w:after="0"/>
              <w:ind w:left="102"/>
              <w:jc w:val="both"/>
              <w:rPr>
                <w:rFonts w:ascii="Times New Roman" w:eastAsia="Times New Roman" w:hAnsi="Times New Roman"/>
                <w:b/>
              </w:rPr>
            </w:pPr>
            <w:r w:rsidRPr="00201201">
              <w:rPr>
                <w:rFonts w:ascii="Times New Roman" w:eastAsia="Times New Roman" w:hAnsi="Times New Roman"/>
                <w:b/>
              </w:rPr>
              <w:t>Dokumentacioni</w:t>
            </w:r>
          </w:p>
        </w:tc>
      </w:tr>
      <w:tr w:rsidR="00201201" w:rsidRPr="00201201" w:rsidTr="005A4CC1">
        <w:trPr>
          <w:trHeight w:hRule="exact" w:val="1000"/>
        </w:trPr>
        <w:tc>
          <w:tcPr>
            <w:tcW w:w="10077" w:type="dxa"/>
            <w:gridSpan w:val="4"/>
          </w:tcPr>
          <w:p w:rsidR="00F1517E" w:rsidRPr="00201201" w:rsidRDefault="00F1517E" w:rsidP="005A4CC1">
            <w:pPr>
              <w:spacing w:after="0"/>
              <w:ind w:left="102"/>
              <w:jc w:val="both"/>
              <w:rPr>
                <w:rFonts w:ascii="Times New Roman" w:eastAsia="Times New Roman" w:hAnsi="Times New Roman"/>
                <w:b/>
              </w:rPr>
            </w:pPr>
            <w:r w:rsidRPr="00201201">
              <w:rPr>
                <w:rFonts w:ascii="Times New Roman" w:eastAsia="Times New Roman" w:hAnsi="Times New Roman"/>
              </w:rPr>
              <w:t>1. Ndryshim i seksionit (-eve) përkatëse të dosjes (paraqitur në format CTD), përfshirë përshkrimin, dezajn-in e detajuar dhe përbërjen e enës mbajtëse ose materialin mbyllës, përfshirë informacionin e përditësuar të barit.</w:t>
            </w:r>
          </w:p>
        </w:tc>
      </w:tr>
      <w:tr w:rsidR="00201201" w:rsidRPr="00201201" w:rsidTr="005A4CC1">
        <w:trPr>
          <w:trHeight w:hRule="exact" w:val="622"/>
        </w:trPr>
        <w:tc>
          <w:tcPr>
            <w:tcW w:w="10077" w:type="dxa"/>
            <w:gridSpan w:val="4"/>
          </w:tcPr>
          <w:p w:rsidR="00F1517E" w:rsidRPr="00201201" w:rsidRDefault="00F1517E" w:rsidP="005A4CC1">
            <w:pPr>
              <w:numPr>
                <w:ilvl w:val="0"/>
                <w:numId w:val="11"/>
              </w:numPr>
              <w:spacing w:after="0"/>
              <w:jc w:val="both"/>
              <w:rPr>
                <w:rFonts w:ascii="Times New Roman" w:eastAsia="Times New Roman" w:hAnsi="Times New Roman"/>
              </w:rPr>
            </w:pPr>
            <w:r w:rsidRPr="00201201">
              <w:rPr>
                <w:rFonts w:ascii="Times New Roman" w:eastAsia="Times New Roman" w:hAnsi="Times New Roman"/>
              </w:rPr>
              <w:t>Mostra të e</w:t>
            </w:r>
            <w:r w:rsidR="00A8686C">
              <w:rPr>
                <w:rFonts w:ascii="Times New Roman" w:eastAsia="Times New Roman" w:hAnsi="Times New Roman"/>
              </w:rPr>
              <w:t>nës mbajtëse/materialit mbyllës</w:t>
            </w:r>
            <w:r w:rsidRPr="00201201">
              <w:rPr>
                <w:rFonts w:ascii="Times New Roman" w:eastAsia="Times New Roman" w:hAnsi="Times New Roman"/>
              </w:rPr>
              <w:t>, kur janë të nevojshme.</w:t>
            </w:r>
          </w:p>
        </w:tc>
      </w:tr>
      <w:tr w:rsidR="00201201" w:rsidRPr="00201201" w:rsidTr="005A4CC1">
        <w:trPr>
          <w:trHeight w:hRule="exact" w:val="541"/>
        </w:trPr>
        <w:tc>
          <w:tcPr>
            <w:tcW w:w="10077" w:type="dxa"/>
            <w:gridSpan w:val="4"/>
          </w:tcPr>
          <w:p w:rsidR="00F1517E" w:rsidRPr="00201201" w:rsidRDefault="00F1517E" w:rsidP="005A4CC1">
            <w:pPr>
              <w:numPr>
                <w:ilvl w:val="0"/>
                <w:numId w:val="11"/>
              </w:numPr>
              <w:spacing w:after="0"/>
              <w:jc w:val="both"/>
              <w:rPr>
                <w:rFonts w:ascii="Times New Roman" w:eastAsia="Times New Roman" w:hAnsi="Times New Roman"/>
              </w:rPr>
            </w:pPr>
            <w:r w:rsidRPr="00201201">
              <w:rPr>
                <w:rFonts w:ascii="Times New Roman" w:eastAsia="Times New Roman" w:hAnsi="Times New Roman"/>
              </w:rPr>
              <w:t>Janë bërë studime të rivaliduara në rastin e produkteve sterile të cialt në fund sterilizohen. Numrat e serisë të serive të përdorura në studimet e rivalidimit duhet të indikohen kur është e aplikueshme.</w:t>
            </w:r>
          </w:p>
        </w:tc>
      </w:tr>
      <w:tr w:rsidR="00201201" w:rsidRPr="00201201" w:rsidTr="005A4CC1">
        <w:trPr>
          <w:trHeight w:hRule="exact" w:val="2422"/>
        </w:trPr>
        <w:tc>
          <w:tcPr>
            <w:tcW w:w="10077" w:type="dxa"/>
            <w:gridSpan w:val="4"/>
          </w:tcPr>
          <w:p w:rsidR="00F1517E" w:rsidRPr="00201201" w:rsidRDefault="00F1517E" w:rsidP="005A4CC1">
            <w:pPr>
              <w:spacing w:after="0"/>
              <w:ind w:left="102"/>
              <w:jc w:val="both"/>
              <w:rPr>
                <w:rFonts w:ascii="Times New Roman" w:eastAsia="Times New Roman" w:hAnsi="Times New Roman"/>
                <w:b/>
              </w:rPr>
            </w:pPr>
            <w:r w:rsidRPr="00201201">
              <w:rPr>
                <w:rFonts w:ascii="Times New Roman" w:eastAsia="Times New Roman" w:hAnsi="Times New Roman"/>
              </w:rPr>
              <w:t>4. Në rastin e një ndyshimi në hapësirën e fillimit ose një ndryshim në raportin sipërfaqe/vëllim, një deklaratë se studimet e stabilitetit të kërkuara kanë filluar nën kushtet ICH/VICH (me tregues numrat e serive përkatëse) dhe se, sipas nevojës, të dhënat minimale të kërkuara, të kënaqshme të stabilitetit janë vënë në dispozicion të aplikuesit në kohën e zbatimit të një varicioni tip IA dhe në kohën e aplikimit të një variacioni tip IB, dhe të dhënat e vlefshme nuk paraqesin një problem. Është dhënë siguri se këto studime do të finalizohen dhe se të dhënat do t’u jepen menjëherë autoriteteve kompetente në rast se ato janë jashtë specifikimeve ose potencialisht jashtë specifikimeve në fund të kohës së vlefshmërisë së miratuar (me veprimin e duhur të propozuar ).</w:t>
            </w:r>
          </w:p>
        </w:tc>
      </w:tr>
      <w:tr w:rsidR="00201201" w:rsidRPr="00201201" w:rsidTr="00A8686C">
        <w:trPr>
          <w:trHeight w:hRule="exact" w:val="913"/>
        </w:trPr>
        <w:tc>
          <w:tcPr>
            <w:tcW w:w="6027" w:type="dxa"/>
          </w:tcPr>
          <w:p w:rsidR="00F1517E" w:rsidRPr="00201201" w:rsidRDefault="00F1517E" w:rsidP="005A4CC1">
            <w:pPr>
              <w:tabs>
                <w:tab w:val="left" w:pos="1560"/>
              </w:tabs>
              <w:spacing w:before="1" w:after="0"/>
              <w:ind w:right="59"/>
              <w:jc w:val="both"/>
              <w:rPr>
                <w:rFonts w:ascii="Times New Roman" w:eastAsia="Times New Roman" w:hAnsi="Times New Roman"/>
              </w:rPr>
            </w:pPr>
            <w:r w:rsidRPr="00201201">
              <w:rPr>
                <w:rFonts w:ascii="Times New Roman" w:eastAsia="Times New Roman" w:hAnsi="Times New Roman"/>
                <w:b/>
              </w:rPr>
              <w:lastRenderedPageBreak/>
              <w:t>B.II.e.5 Ndryshim në madhësinë e paketimit të produktit përfundimtar.</w:t>
            </w:r>
          </w:p>
        </w:tc>
        <w:tc>
          <w:tcPr>
            <w:tcW w:w="1465" w:type="dxa"/>
          </w:tcPr>
          <w:p w:rsidR="00F1517E" w:rsidRPr="00201201" w:rsidRDefault="00F1517E" w:rsidP="005A4CC1">
            <w:pPr>
              <w:spacing w:before="1" w:after="0"/>
              <w:ind w:left="102" w:right="67"/>
              <w:jc w:val="both"/>
              <w:rPr>
                <w:rFonts w:ascii="Times New Roman" w:eastAsia="Times New Roman" w:hAnsi="Times New Roman"/>
                <w:b/>
              </w:rPr>
            </w:pPr>
            <w:r w:rsidRPr="00201201">
              <w:rPr>
                <w:rFonts w:ascii="Times New Roman" w:eastAsia="Times New Roman" w:hAnsi="Times New Roman"/>
                <w:b/>
              </w:rPr>
              <w:t>Kushtet që duhet të përmbushen</w:t>
            </w:r>
          </w:p>
          <w:p w:rsidR="00F1517E" w:rsidRPr="00201201" w:rsidRDefault="00F1517E" w:rsidP="005A4CC1">
            <w:pPr>
              <w:spacing w:after="0"/>
              <w:jc w:val="both"/>
              <w:rPr>
                <w:rFonts w:ascii="Times New Roman" w:eastAsia="Times New Roman" w:hAnsi="Times New Roman"/>
              </w:rPr>
            </w:pPr>
          </w:p>
        </w:tc>
        <w:tc>
          <w:tcPr>
            <w:tcW w:w="1661" w:type="dxa"/>
          </w:tcPr>
          <w:p w:rsidR="00F1517E" w:rsidRPr="00201201" w:rsidRDefault="00F1517E" w:rsidP="005A4CC1">
            <w:pPr>
              <w:spacing w:before="1" w:after="0"/>
              <w:ind w:left="102" w:right="99"/>
              <w:jc w:val="both"/>
              <w:rPr>
                <w:rFonts w:ascii="Times New Roman" w:eastAsia="Times New Roman" w:hAnsi="Times New Roman"/>
              </w:rPr>
            </w:pPr>
            <w:r w:rsidRPr="00201201">
              <w:rPr>
                <w:rFonts w:ascii="Times New Roman" w:eastAsia="Times New Roman" w:hAnsi="Times New Roman"/>
                <w:b/>
              </w:rPr>
              <w:t>Dokumentacioni i kërkuar</w:t>
            </w:r>
          </w:p>
        </w:tc>
        <w:tc>
          <w:tcPr>
            <w:tcW w:w="924" w:type="dxa"/>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Tipi  i Procedurës</w:t>
            </w:r>
          </w:p>
        </w:tc>
      </w:tr>
      <w:tr w:rsidR="00201201" w:rsidRPr="00201201" w:rsidTr="00A8686C">
        <w:trPr>
          <w:trHeight w:hRule="exact" w:val="757"/>
        </w:trPr>
        <w:tc>
          <w:tcPr>
            <w:tcW w:w="6027" w:type="dxa"/>
          </w:tcPr>
          <w:p w:rsidR="00F1517E" w:rsidRPr="00201201" w:rsidRDefault="00A8686C" w:rsidP="00A8686C">
            <w:pPr>
              <w:numPr>
                <w:ilvl w:val="0"/>
                <w:numId w:val="14"/>
              </w:numPr>
              <w:spacing w:after="0"/>
              <w:jc w:val="both"/>
              <w:rPr>
                <w:rFonts w:ascii="Times New Roman" w:eastAsia="Times New Roman" w:hAnsi="Times New Roman"/>
                <w:b/>
              </w:rPr>
            </w:pPr>
            <w:r>
              <w:rPr>
                <w:rFonts w:ascii="Times New Roman" w:eastAsia="Times New Roman" w:hAnsi="Times New Roman"/>
                <w:b/>
              </w:rPr>
              <w:t>Ndryshim në numrin e njësive (</w:t>
            </w:r>
            <w:r w:rsidR="00F1517E" w:rsidRPr="00201201">
              <w:rPr>
                <w:rFonts w:ascii="Times New Roman" w:eastAsia="Times New Roman" w:hAnsi="Times New Roman"/>
                <w:b/>
              </w:rPr>
              <w:t>p.sh. tableta, ampula, etj) në një paketim.</w:t>
            </w:r>
          </w:p>
        </w:tc>
        <w:tc>
          <w:tcPr>
            <w:tcW w:w="1465" w:type="dxa"/>
          </w:tcPr>
          <w:p w:rsidR="00F1517E" w:rsidRPr="00201201" w:rsidRDefault="00F1517E" w:rsidP="005A4CC1">
            <w:pPr>
              <w:spacing w:after="0"/>
              <w:ind w:left="102"/>
              <w:jc w:val="both"/>
              <w:rPr>
                <w:rFonts w:ascii="Times New Roman" w:eastAsia="Times New Roman" w:hAnsi="Times New Roman"/>
                <w:b/>
              </w:rPr>
            </w:pPr>
          </w:p>
        </w:tc>
        <w:tc>
          <w:tcPr>
            <w:tcW w:w="1661" w:type="dxa"/>
          </w:tcPr>
          <w:p w:rsidR="00F1517E" w:rsidRPr="00201201" w:rsidRDefault="00F1517E" w:rsidP="005A4CC1">
            <w:pPr>
              <w:spacing w:after="0"/>
              <w:ind w:left="102"/>
              <w:jc w:val="both"/>
              <w:rPr>
                <w:rFonts w:ascii="Times New Roman" w:eastAsia="Times New Roman" w:hAnsi="Times New Roman"/>
                <w:b/>
              </w:rPr>
            </w:pPr>
          </w:p>
        </w:tc>
        <w:tc>
          <w:tcPr>
            <w:tcW w:w="924" w:type="dxa"/>
          </w:tcPr>
          <w:p w:rsidR="00F1517E" w:rsidRPr="00201201" w:rsidRDefault="00F1517E" w:rsidP="005A4CC1">
            <w:pPr>
              <w:spacing w:after="0"/>
              <w:ind w:left="102"/>
              <w:jc w:val="both"/>
              <w:rPr>
                <w:rFonts w:ascii="Times New Roman" w:eastAsia="Times New Roman" w:hAnsi="Times New Roman"/>
                <w:b/>
              </w:rPr>
            </w:pPr>
          </w:p>
        </w:tc>
      </w:tr>
      <w:tr w:rsidR="00201201" w:rsidRPr="00201201" w:rsidTr="00A8686C">
        <w:trPr>
          <w:trHeight w:hRule="exact" w:val="685"/>
        </w:trPr>
        <w:tc>
          <w:tcPr>
            <w:tcW w:w="6027" w:type="dxa"/>
          </w:tcPr>
          <w:p w:rsidR="00F1517E" w:rsidRPr="00201201" w:rsidRDefault="00F1517E" w:rsidP="005A4CC1">
            <w:pPr>
              <w:spacing w:after="0"/>
              <w:ind w:left="532"/>
              <w:jc w:val="both"/>
              <w:rPr>
                <w:rFonts w:ascii="Times New Roman" w:eastAsia="Times New Roman" w:hAnsi="Times New Roman"/>
                <w:b/>
              </w:rPr>
            </w:pPr>
            <w:r w:rsidRPr="00201201">
              <w:rPr>
                <w:rFonts w:ascii="Times New Roman" w:eastAsia="Times New Roman" w:hAnsi="Times New Roman"/>
                <w:b/>
              </w:rPr>
              <w:t>1.</w:t>
            </w:r>
            <w:r w:rsidRPr="00201201">
              <w:rPr>
                <w:rFonts w:ascii="Times New Roman" w:eastAsia="Times New Roman" w:hAnsi="Times New Roman"/>
                <w:b/>
              </w:rPr>
              <w:tab/>
              <w:t>Ndryshim brenda gamës së madhësive të paketimeve të miratuara aktualisht.</w:t>
            </w:r>
          </w:p>
        </w:tc>
        <w:tc>
          <w:tcPr>
            <w:tcW w:w="1465" w:type="dxa"/>
          </w:tcPr>
          <w:p w:rsidR="00F1517E" w:rsidRPr="00201201" w:rsidRDefault="00F1517E" w:rsidP="005A4CC1">
            <w:pPr>
              <w:spacing w:after="0"/>
              <w:ind w:left="102"/>
              <w:jc w:val="both"/>
              <w:rPr>
                <w:rFonts w:ascii="Times New Roman" w:eastAsia="Times New Roman" w:hAnsi="Times New Roman"/>
                <w:b/>
              </w:rPr>
            </w:pPr>
            <w:r w:rsidRPr="00201201">
              <w:rPr>
                <w:rFonts w:ascii="Times New Roman" w:eastAsia="Times New Roman" w:hAnsi="Times New Roman"/>
                <w:b/>
              </w:rPr>
              <w:t>1,2</w:t>
            </w:r>
          </w:p>
        </w:tc>
        <w:tc>
          <w:tcPr>
            <w:tcW w:w="1661" w:type="dxa"/>
          </w:tcPr>
          <w:p w:rsidR="00F1517E" w:rsidRPr="00201201" w:rsidRDefault="00F1517E" w:rsidP="005A4CC1">
            <w:pPr>
              <w:spacing w:after="0"/>
              <w:ind w:left="102"/>
              <w:jc w:val="both"/>
              <w:rPr>
                <w:rFonts w:ascii="Times New Roman" w:eastAsia="Times New Roman" w:hAnsi="Times New Roman"/>
                <w:b/>
              </w:rPr>
            </w:pPr>
            <w:r w:rsidRPr="00201201">
              <w:rPr>
                <w:rFonts w:ascii="Times New Roman" w:eastAsia="Times New Roman" w:hAnsi="Times New Roman"/>
                <w:b/>
              </w:rPr>
              <w:t>1,3</w:t>
            </w:r>
          </w:p>
        </w:tc>
        <w:tc>
          <w:tcPr>
            <w:tcW w:w="924" w:type="dxa"/>
          </w:tcPr>
          <w:p w:rsidR="00F1517E" w:rsidRPr="00201201" w:rsidRDefault="00F1517E" w:rsidP="005A4CC1">
            <w:pPr>
              <w:spacing w:after="0"/>
              <w:ind w:left="102"/>
              <w:jc w:val="both"/>
              <w:rPr>
                <w:rFonts w:ascii="Times New Roman" w:eastAsia="Times New Roman" w:hAnsi="Times New Roman"/>
                <w:b/>
              </w:rPr>
            </w:pPr>
            <w:r w:rsidRPr="00201201">
              <w:rPr>
                <w:rFonts w:ascii="Times New Roman" w:eastAsia="Times New Roman" w:hAnsi="Times New Roman"/>
                <w:b/>
              </w:rPr>
              <w:t>IA</w:t>
            </w:r>
          </w:p>
        </w:tc>
      </w:tr>
      <w:tr w:rsidR="00201201" w:rsidRPr="00201201" w:rsidTr="00A8686C">
        <w:trPr>
          <w:trHeight w:hRule="exact" w:val="703"/>
        </w:trPr>
        <w:tc>
          <w:tcPr>
            <w:tcW w:w="6027" w:type="dxa"/>
          </w:tcPr>
          <w:p w:rsidR="00F1517E" w:rsidRPr="00201201" w:rsidRDefault="00F1517E" w:rsidP="005A4CC1">
            <w:pPr>
              <w:spacing w:after="0"/>
              <w:ind w:left="532"/>
              <w:jc w:val="both"/>
              <w:rPr>
                <w:rFonts w:ascii="Times New Roman" w:eastAsia="Times New Roman" w:hAnsi="Times New Roman"/>
                <w:b/>
              </w:rPr>
            </w:pPr>
            <w:r w:rsidRPr="00201201">
              <w:rPr>
                <w:rFonts w:ascii="Times New Roman" w:eastAsia="Times New Roman" w:hAnsi="Times New Roman"/>
                <w:b/>
              </w:rPr>
              <w:t>2.</w:t>
            </w:r>
            <w:r w:rsidRPr="00201201">
              <w:rPr>
                <w:rFonts w:ascii="Times New Roman" w:eastAsia="Times New Roman" w:hAnsi="Times New Roman"/>
                <w:b/>
              </w:rPr>
              <w:tab/>
              <w:t>Ndryshimi jashtë gamës së madhësive të paketimeve të miratuara aktualisht.</w:t>
            </w:r>
          </w:p>
        </w:tc>
        <w:tc>
          <w:tcPr>
            <w:tcW w:w="1465" w:type="dxa"/>
          </w:tcPr>
          <w:p w:rsidR="00F1517E" w:rsidRPr="00201201" w:rsidRDefault="00F1517E" w:rsidP="005A4CC1">
            <w:pPr>
              <w:spacing w:after="0"/>
              <w:ind w:left="102"/>
              <w:jc w:val="both"/>
              <w:rPr>
                <w:rFonts w:ascii="Times New Roman" w:eastAsia="Times New Roman" w:hAnsi="Times New Roman"/>
                <w:b/>
              </w:rPr>
            </w:pPr>
          </w:p>
        </w:tc>
        <w:tc>
          <w:tcPr>
            <w:tcW w:w="1661" w:type="dxa"/>
          </w:tcPr>
          <w:p w:rsidR="00F1517E" w:rsidRPr="00201201" w:rsidRDefault="00F1517E" w:rsidP="005A4CC1">
            <w:pPr>
              <w:spacing w:after="0"/>
              <w:ind w:left="102"/>
              <w:jc w:val="both"/>
              <w:rPr>
                <w:rFonts w:ascii="Times New Roman" w:eastAsia="Times New Roman" w:hAnsi="Times New Roman"/>
                <w:b/>
              </w:rPr>
            </w:pPr>
            <w:r w:rsidRPr="00201201">
              <w:rPr>
                <w:rFonts w:ascii="Times New Roman" w:eastAsia="Times New Roman" w:hAnsi="Times New Roman"/>
                <w:b/>
              </w:rPr>
              <w:t>1,2,3</w:t>
            </w:r>
          </w:p>
        </w:tc>
        <w:tc>
          <w:tcPr>
            <w:tcW w:w="924" w:type="dxa"/>
          </w:tcPr>
          <w:p w:rsidR="00F1517E" w:rsidRPr="00201201" w:rsidRDefault="00F1517E" w:rsidP="005A4CC1">
            <w:pPr>
              <w:spacing w:after="0"/>
              <w:ind w:left="102"/>
              <w:jc w:val="both"/>
              <w:rPr>
                <w:rFonts w:ascii="Times New Roman" w:eastAsia="Times New Roman" w:hAnsi="Times New Roman"/>
                <w:b/>
              </w:rPr>
            </w:pPr>
          </w:p>
        </w:tc>
      </w:tr>
      <w:tr w:rsidR="00201201" w:rsidRPr="00201201" w:rsidTr="00A8686C">
        <w:trPr>
          <w:trHeight w:hRule="exact" w:val="436"/>
        </w:trPr>
        <w:tc>
          <w:tcPr>
            <w:tcW w:w="6027" w:type="dxa"/>
          </w:tcPr>
          <w:p w:rsidR="00F1517E" w:rsidRPr="00201201" w:rsidRDefault="00F1517E" w:rsidP="005A4CC1">
            <w:pPr>
              <w:spacing w:after="0"/>
              <w:ind w:left="532"/>
              <w:jc w:val="both"/>
              <w:rPr>
                <w:rFonts w:ascii="Times New Roman" w:eastAsia="Times New Roman" w:hAnsi="Times New Roman"/>
              </w:rPr>
            </w:pPr>
            <w:r w:rsidRPr="00201201">
              <w:rPr>
                <w:rFonts w:ascii="Times New Roman" w:eastAsia="Times New Roman" w:hAnsi="Times New Roman"/>
                <w:b/>
              </w:rPr>
              <w:t>b)    Heqja e madhesisë (ve) të paketimit.</w:t>
            </w:r>
          </w:p>
        </w:tc>
        <w:tc>
          <w:tcPr>
            <w:tcW w:w="1465" w:type="dxa"/>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3</w:t>
            </w:r>
          </w:p>
        </w:tc>
        <w:tc>
          <w:tcPr>
            <w:tcW w:w="1661" w:type="dxa"/>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p>
        </w:tc>
        <w:tc>
          <w:tcPr>
            <w:tcW w:w="924" w:type="dxa"/>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A8686C">
        <w:trPr>
          <w:trHeight w:hRule="exact" w:val="1556"/>
        </w:trPr>
        <w:tc>
          <w:tcPr>
            <w:tcW w:w="6027" w:type="dxa"/>
          </w:tcPr>
          <w:p w:rsidR="00F1517E" w:rsidRPr="00201201" w:rsidRDefault="00F1517E" w:rsidP="005A4CC1">
            <w:pPr>
              <w:tabs>
                <w:tab w:val="left" w:pos="1040"/>
                <w:tab w:val="left" w:pos="2400"/>
              </w:tabs>
              <w:spacing w:before="1" w:after="0"/>
              <w:ind w:left="1053" w:right="60" w:hanging="521"/>
              <w:jc w:val="both"/>
              <w:rPr>
                <w:rFonts w:ascii="Times New Roman" w:eastAsia="Times New Roman" w:hAnsi="Times New Roman"/>
              </w:rPr>
            </w:pPr>
            <w:r w:rsidRPr="00201201">
              <w:rPr>
                <w:rFonts w:ascii="Times New Roman" w:eastAsia="Times New Roman" w:hAnsi="Times New Roman"/>
                <w:b/>
              </w:rPr>
              <w:t>c)</w:t>
            </w:r>
            <w:r w:rsidRPr="00201201">
              <w:rPr>
                <w:rFonts w:ascii="Times New Roman" w:eastAsia="Times New Roman" w:hAnsi="Times New Roman"/>
                <w:b/>
              </w:rPr>
              <w:tab/>
              <w:t>Ndryshim në peshën mbushëse / vëllimin mbushës të multi-dozave sterile (ose një doze të vetme, përdorimi i pjesshëm) të barnave parenterale, duke përfshirë barnat biologjike / imunologjike.</w:t>
            </w:r>
          </w:p>
        </w:tc>
        <w:tc>
          <w:tcPr>
            <w:tcW w:w="1465" w:type="dxa"/>
          </w:tcPr>
          <w:p w:rsidR="00F1517E" w:rsidRPr="00201201" w:rsidRDefault="00F1517E" w:rsidP="005A4CC1">
            <w:pPr>
              <w:spacing w:after="0"/>
              <w:jc w:val="both"/>
              <w:rPr>
                <w:rFonts w:ascii="Times New Roman" w:eastAsia="Times New Roman" w:hAnsi="Times New Roman"/>
              </w:rPr>
            </w:pPr>
          </w:p>
        </w:tc>
        <w:tc>
          <w:tcPr>
            <w:tcW w:w="1661" w:type="dxa"/>
          </w:tcPr>
          <w:p w:rsidR="00F1517E" w:rsidRPr="00201201" w:rsidRDefault="00F1517E" w:rsidP="005A4CC1">
            <w:pPr>
              <w:spacing w:after="0"/>
              <w:jc w:val="both"/>
              <w:rPr>
                <w:rFonts w:ascii="Times New Roman" w:eastAsia="Times New Roman" w:hAnsi="Times New Roman"/>
              </w:rPr>
            </w:pPr>
          </w:p>
        </w:tc>
        <w:tc>
          <w:tcPr>
            <w:tcW w:w="924" w:type="dxa"/>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II</w:t>
            </w:r>
          </w:p>
        </w:tc>
      </w:tr>
      <w:tr w:rsidR="00201201" w:rsidRPr="00201201" w:rsidTr="00A8686C">
        <w:trPr>
          <w:trHeight w:hRule="exact" w:val="1123"/>
        </w:trPr>
        <w:tc>
          <w:tcPr>
            <w:tcW w:w="6027" w:type="dxa"/>
          </w:tcPr>
          <w:p w:rsidR="00F1517E" w:rsidRPr="00201201" w:rsidRDefault="00F1517E" w:rsidP="005A4CC1">
            <w:pPr>
              <w:tabs>
                <w:tab w:val="left" w:pos="1040"/>
              </w:tabs>
              <w:spacing w:before="1" w:after="0"/>
              <w:ind w:left="1053" w:right="60" w:hanging="521"/>
              <w:jc w:val="both"/>
              <w:rPr>
                <w:rFonts w:ascii="Times New Roman" w:eastAsia="Times New Roman" w:hAnsi="Times New Roman"/>
              </w:rPr>
            </w:pPr>
            <w:r w:rsidRPr="00201201">
              <w:rPr>
                <w:rFonts w:ascii="Times New Roman" w:eastAsia="Times New Roman" w:hAnsi="Times New Roman"/>
                <w:b/>
              </w:rPr>
              <w:t>d)</w:t>
            </w:r>
            <w:r w:rsidRPr="00201201">
              <w:rPr>
                <w:rFonts w:ascii="Times New Roman" w:eastAsia="Times New Roman" w:hAnsi="Times New Roman"/>
                <w:b/>
              </w:rPr>
              <w:tab/>
              <w:t>Ndryshim në peshën mbushëse / vëllimin mbushës të multi-dozave (ose një doze</w:t>
            </w:r>
            <w:r w:rsidR="00A8686C">
              <w:rPr>
                <w:rFonts w:ascii="Times New Roman" w:eastAsia="Times New Roman" w:hAnsi="Times New Roman"/>
                <w:b/>
              </w:rPr>
              <w:t xml:space="preserve"> të vetme, përdorimi i pjesshëm</w:t>
            </w:r>
            <w:r w:rsidRPr="00201201">
              <w:rPr>
                <w:rFonts w:ascii="Times New Roman" w:eastAsia="Times New Roman" w:hAnsi="Times New Roman"/>
                <w:b/>
              </w:rPr>
              <w:t>) të barnave jo-parenterale.</w:t>
            </w:r>
          </w:p>
        </w:tc>
        <w:tc>
          <w:tcPr>
            <w:tcW w:w="1465" w:type="dxa"/>
          </w:tcPr>
          <w:p w:rsidR="00F1517E" w:rsidRPr="00201201" w:rsidRDefault="00F1517E" w:rsidP="005A4CC1">
            <w:pPr>
              <w:spacing w:after="0"/>
              <w:jc w:val="both"/>
              <w:rPr>
                <w:rFonts w:ascii="Times New Roman" w:eastAsia="Times New Roman" w:hAnsi="Times New Roman"/>
              </w:rPr>
            </w:pPr>
          </w:p>
        </w:tc>
        <w:tc>
          <w:tcPr>
            <w:tcW w:w="1661" w:type="dxa"/>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1, 2,3</w:t>
            </w:r>
          </w:p>
        </w:tc>
        <w:tc>
          <w:tcPr>
            <w:tcW w:w="924" w:type="dxa"/>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IB</w:t>
            </w:r>
          </w:p>
        </w:tc>
      </w:tr>
      <w:tr w:rsidR="00201201" w:rsidRPr="00201201" w:rsidTr="005A4CC1">
        <w:trPr>
          <w:trHeight w:hRule="exact" w:val="640"/>
        </w:trPr>
        <w:tc>
          <w:tcPr>
            <w:tcW w:w="10077" w:type="dxa"/>
            <w:gridSpan w:val="4"/>
          </w:tcPr>
          <w:p w:rsidR="00F1517E" w:rsidRPr="00201201" w:rsidRDefault="00F1517E" w:rsidP="005A4CC1">
            <w:pPr>
              <w:spacing w:after="0"/>
              <w:ind w:left="720"/>
              <w:jc w:val="both"/>
              <w:rPr>
                <w:rFonts w:ascii="Times New Roman" w:eastAsia="Times New Roman" w:hAnsi="Times New Roman"/>
              </w:rPr>
            </w:pPr>
            <w:r w:rsidRPr="00201201">
              <w:rPr>
                <w:rFonts w:ascii="Times New Roman" w:eastAsia="Times New Roman" w:hAnsi="Times New Roman"/>
                <w:b/>
              </w:rPr>
              <w:t>Kushtet</w:t>
            </w:r>
          </w:p>
        </w:tc>
      </w:tr>
      <w:tr w:rsidR="00201201" w:rsidRPr="00201201" w:rsidTr="005A4CC1">
        <w:trPr>
          <w:trHeight w:hRule="exact" w:val="640"/>
        </w:trPr>
        <w:tc>
          <w:tcPr>
            <w:tcW w:w="10077" w:type="dxa"/>
            <w:gridSpan w:val="4"/>
          </w:tcPr>
          <w:p w:rsidR="00F1517E" w:rsidRPr="00201201" w:rsidRDefault="00F1517E" w:rsidP="005A4CC1">
            <w:pPr>
              <w:spacing w:after="0"/>
              <w:ind w:left="720"/>
              <w:jc w:val="both"/>
              <w:rPr>
                <w:rFonts w:ascii="Times New Roman" w:eastAsia="Times New Roman" w:hAnsi="Times New Roman"/>
              </w:rPr>
            </w:pPr>
            <w:r w:rsidRPr="00201201">
              <w:rPr>
                <w:rFonts w:ascii="Times New Roman" w:eastAsia="Times New Roman" w:hAnsi="Times New Roman"/>
              </w:rPr>
              <w:t>1.    Madhësia e re e paketimit duhet të jetë në përputhje me dozën dhe kohëzgjatjen e trajtimit ashtu siç është miratuar në përmbledhjen e karakteristikave të produktit.</w:t>
            </w:r>
          </w:p>
        </w:tc>
      </w:tr>
      <w:tr w:rsidR="00201201" w:rsidRPr="00201201" w:rsidTr="005A4CC1">
        <w:trPr>
          <w:trHeight w:hRule="exact" w:val="436"/>
        </w:trPr>
        <w:tc>
          <w:tcPr>
            <w:tcW w:w="10077" w:type="dxa"/>
            <w:gridSpan w:val="4"/>
          </w:tcPr>
          <w:p w:rsidR="00F1517E" w:rsidRPr="00201201" w:rsidRDefault="00F1517E" w:rsidP="005A4CC1">
            <w:pPr>
              <w:spacing w:after="0"/>
              <w:ind w:left="720"/>
              <w:jc w:val="both"/>
              <w:rPr>
                <w:rFonts w:ascii="Times New Roman" w:eastAsia="Times New Roman" w:hAnsi="Times New Roman"/>
                <w:lang w:val="da-DK"/>
              </w:rPr>
            </w:pPr>
            <w:r w:rsidRPr="00201201">
              <w:rPr>
                <w:rFonts w:ascii="Times New Roman" w:eastAsia="Times New Roman" w:hAnsi="Times New Roman"/>
                <w:lang w:val="da-DK"/>
              </w:rPr>
              <w:t>2.    Materiali i paketimit parësor mbetet i njëjtë.</w:t>
            </w:r>
          </w:p>
        </w:tc>
      </w:tr>
      <w:tr w:rsidR="00201201" w:rsidRPr="00201201" w:rsidTr="005A4CC1">
        <w:trPr>
          <w:trHeight w:hRule="exact" w:val="640"/>
        </w:trPr>
        <w:tc>
          <w:tcPr>
            <w:tcW w:w="10077" w:type="dxa"/>
            <w:gridSpan w:val="4"/>
          </w:tcPr>
          <w:p w:rsidR="00F1517E" w:rsidRPr="00201201" w:rsidRDefault="00F1517E" w:rsidP="005A4CC1">
            <w:pPr>
              <w:spacing w:after="0"/>
              <w:ind w:left="720"/>
              <w:jc w:val="both"/>
              <w:rPr>
                <w:rFonts w:ascii="Times New Roman" w:eastAsia="Times New Roman" w:hAnsi="Times New Roman"/>
                <w:lang w:val="da-DK"/>
              </w:rPr>
            </w:pPr>
            <w:r w:rsidRPr="00201201">
              <w:rPr>
                <w:rFonts w:ascii="Times New Roman" w:eastAsia="Times New Roman" w:hAnsi="Times New Roman"/>
                <w:lang w:val="da-DK"/>
              </w:rPr>
              <w:t>3.    Prezantimi i produktit ( eve) të tjera duhet të jetë sipas udhëzimeve të dozimit dhe kohëzgjatjes së trajtimit siç përmendet në përmbledhjen e karakteristikave të produktit</w:t>
            </w:r>
          </w:p>
          <w:p w:rsidR="00F1517E" w:rsidRPr="00201201" w:rsidRDefault="00F1517E" w:rsidP="005A4CC1">
            <w:pPr>
              <w:spacing w:after="0"/>
              <w:ind w:left="720"/>
              <w:jc w:val="both"/>
              <w:rPr>
                <w:rFonts w:ascii="Times New Roman" w:eastAsia="Times New Roman" w:hAnsi="Times New Roman"/>
              </w:rPr>
            </w:pPr>
            <w:r w:rsidRPr="00201201">
              <w:rPr>
                <w:rFonts w:ascii="Times New Roman" w:eastAsia="Times New Roman" w:hAnsi="Times New Roman"/>
              </w:rPr>
              <w:t>.</w:t>
            </w:r>
          </w:p>
        </w:tc>
      </w:tr>
      <w:tr w:rsidR="00201201" w:rsidRPr="00201201" w:rsidTr="005A4CC1">
        <w:trPr>
          <w:trHeight w:hRule="exact" w:val="618"/>
        </w:trPr>
        <w:tc>
          <w:tcPr>
            <w:tcW w:w="10077" w:type="dxa"/>
            <w:gridSpan w:val="4"/>
          </w:tcPr>
          <w:p w:rsidR="00F1517E" w:rsidRPr="00201201" w:rsidRDefault="00F1517E" w:rsidP="005A4CC1">
            <w:pPr>
              <w:spacing w:before="83" w:after="0"/>
              <w:ind w:left="720"/>
              <w:jc w:val="both"/>
              <w:rPr>
                <w:rFonts w:ascii="Times New Roman" w:eastAsia="Times New Roman" w:hAnsi="Times New Roman"/>
              </w:rPr>
            </w:pPr>
            <w:r w:rsidRPr="00201201">
              <w:rPr>
                <w:rFonts w:ascii="Times New Roman" w:eastAsia="Times New Roman" w:hAnsi="Times New Roman"/>
                <w:b/>
              </w:rPr>
              <w:t>Dokumentacioni</w:t>
            </w:r>
          </w:p>
        </w:tc>
      </w:tr>
      <w:tr w:rsidR="00201201" w:rsidRPr="00201201" w:rsidTr="005A4CC1">
        <w:trPr>
          <w:trHeight w:hRule="exact" w:val="814"/>
        </w:trPr>
        <w:tc>
          <w:tcPr>
            <w:tcW w:w="10077" w:type="dxa"/>
            <w:gridSpan w:val="4"/>
          </w:tcPr>
          <w:p w:rsidR="00F1517E" w:rsidRPr="00201201" w:rsidRDefault="00F1517E" w:rsidP="005A4CC1">
            <w:pPr>
              <w:spacing w:after="0"/>
              <w:ind w:left="720"/>
              <w:jc w:val="both"/>
              <w:rPr>
                <w:rFonts w:ascii="Times New Roman" w:eastAsia="Times New Roman" w:hAnsi="Times New Roman"/>
              </w:rPr>
            </w:pPr>
            <w:r w:rsidRPr="00201201">
              <w:rPr>
                <w:rFonts w:ascii="Times New Roman" w:eastAsia="Times New Roman" w:hAnsi="Times New Roman"/>
              </w:rPr>
              <w:t>1.    Ndryshimi i seksionit (eve) përkatës të dosjes (paraqitur në formatin CTD) duke përfshirë informacion e përditësuar të barit, sipas rastit.</w:t>
            </w:r>
          </w:p>
        </w:tc>
      </w:tr>
      <w:tr w:rsidR="00201201" w:rsidRPr="00201201" w:rsidTr="005A4CC1">
        <w:trPr>
          <w:trHeight w:hRule="exact" w:val="978"/>
        </w:trPr>
        <w:tc>
          <w:tcPr>
            <w:tcW w:w="10077" w:type="dxa"/>
            <w:gridSpan w:val="4"/>
          </w:tcPr>
          <w:p w:rsidR="00F1517E" w:rsidRPr="00201201" w:rsidRDefault="00F1517E" w:rsidP="005A4CC1">
            <w:pPr>
              <w:spacing w:after="0"/>
              <w:ind w:left="720"/>
              <w:jc w:val="both"/>
              <w:rPr>
                <w:rFonts w:ascii="Times New Roman" w:eastAsia="Times New Roman" w:hAnsi="Times New Roman"/>
              </w:rPr>
            </w:pPr>
            <w:r w:rsidRPr="00201201">
              <w:rPr>
                <w:rFonts w:ascii="Times New Roman" w:eastAsia="Times New Roman" w:hAnsi="Times New Roman"/>
              </w:rPr>
              <w:t>2.    Arsyetimi se madhësia e re / tjetër e paketimit, me anë të të cilit tregohet se madhësia e re / tjetër është në përputhje me udhëzimet e dozimit dhe kohëzgjatjen e trajtimit siç përmendet në përmbledhjen e karakteristikave të produktit.</w:t>
            </w:r>
          </w:p>
        </w:tc>
      </w:tr>
      <w:tr w:rsidR="00A8686C" w:rsidRPr="00201201" w:rsidTr="005A4CC1">
        <w:trPr>
          <w:trHeight w:hRule="exact" w:val="1027"/>
        </w:trPr>
        <w:tc>
          <w:tcPr>
            <w:tcW w:w="10077" w:type="dxa"/>
            <w:gridSpan w:val="4"/>
          </w:tcPr>
          <w:p w:rsidR="00F1517E" w:rsidRPr="00201201" w:rsidRDefault="00F1517E" w:rsidP="005A4CC1">
            <w:pPr>
              <w:spacing w:after="0"/>
              <w:ind w:left="720"/>
              <w:jc w:val="both"/>
              <w:rPr>
                <w:rFonts w:ascii="Times New Roman" w:eastAsia="Times New Roman" w:hAnsi="Times New Roman"/>
                <w:lang w:val="da-DK"/>
              </w:rPr>
            </w:pPr>
            <w:r w:rsidRPr="00201201">
              <w:rPr>
                <w:rFonts w:ascii="Times New Roman" w:eastAsia="Times New Roman" w:hAnsi="Times New Roman"/>
                <w:lang w:val="da-DK"/>
              </w:rPr>
              <w:t>3.    Deklarata se studimet e stabilitetit do të kryhen në përputhje me udhëzimet përkatëse,për produkte ku preken parametrat e stabilitetit. Të dhënat do të raportohen vetëm në rast se specifikimet bien jashtë specifikimeve të miratuara (me veprimin e duhur të propozuar).</w:t>
            </w:r>
          </w:p>
        </w:tc>
      </w:tr>
    </w:tbl>
    <w:p w:rsidR="00F1517E" w:rsidRPr="00201201" w:rsidRDefault="00F1517E" w:rsidP="00F1517E">
      <w:pPr>
        <w:spacing w:after="0"/>
        <w:ind w:left="720"/>
        <w:jc w:val="both"/>
        <w:rPr>
          <w:rFonts w:ascii="Times New Roman" w:eastAsia="Times New Roman" w:hAnsi="Times New Roman"/>
          <w:lang w:val="da-DK"/>
        </w:rPr>
      </w:pPr>
    </w:p>
    <w:p w:rsidR="00F1517E" w:rsidRPr="00201201" w:rsidRDefault="00F1517E" w:rsidP="00F1517E">
      <w:pPr>
        <w:spacing w:after="0"/>
        <w:jc w:val="both"/>
        <w:rPr>
          <w:rFonts w:ascii="Times New Roman" w:eastAsia="Times New Roman" w:hAnsi="Times New Roman"/>
          <w:lang w:val="da-DK"/>
        </w:rPr>
      </w:pPr>
    </w:p>
    <w:p w:rsidR="00F1517E" w:rsidRPr="00201201" w:rsidRDefault="00F1517E" w:rsidP="00F1517E">
      <w:pPr>
        <w:spacing w:after="0"/>
        <w:jc w:val="both"/>
        <w:rPr>
          <w:rFonts w:ascii="Times New Roman" w:eastAsia="Times New Roman" w:hAnsi="Times New Roman"/>
          <w:lang w:val="da-DK"/>
        </w:rPr>
      </w:pPr>
    </w:p>
    <w:tbl>
      <w:tblPr>
        <w:tblW w:w="10078" w:type="dxa"/>
        <w:tblInd w:w="98" w:type="dxa"/>
        <w:tblLayout w:type="fixed"/>
        <w:tblCellMar>
          <w:left w:w="0" w:type="dxa"/>
          <w:right w:w="0" w:type="dxa"/>
        </w:tblCellMar>
        <w:tblLook w:val="01E0"/>
      </w:tblPr>
      <w:tblGrid>
        <w:gridCol w:w="6238"/>
        <w:gridCol w:w="1418"/>
        <w:gridCol w:w="1702"/>
        <w:gridCol w:w="720"/>
      </w:tblGrid>
      <w:tr w:rsidR="00201201" w:rsidRPr="00201201" w:rsidTr="005A4CC1">
        <w:trPr>
          <w:trHeight w:hRule="exact" w:val="1510"/>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59"/>
              <w:jc w:val="both"/>
              <w:rPr>
                <w:rFonts w:ascii="Times New Roman" w:eastAsia="Times New Roman" w:hAnsi="Times New Roman"/>
                <w:lang w:val="da-DK"/>
              </w:rPr>
            </w:pPr>
            <w:r w:rsidRPr="00201201">
              <w:rPr>
                <w:rFonts w:ascii="Times New Roman" w:eastAsia="Times New Roman" w:hAnsi="Times New Roman"/>
                <w:b/>
                <w:lang w:val="da-DK"/>
              </w:rPr>
              <w:lastRenderedPageBreak/>
              <w:t xml:space="preserve">B.II.e.6 Ndryshim në çdo pjesë të materialit parësor të paketimit që nuk është në kontakt me produktin përfundimtar (si ngjyra e kapsulave </w:t>
            </w:r>
            <w:r w:rsidRPr="00201201">
              <w:rPr>
                <w:rFonts w:ascii="Times New Roman" w:eastAsia="Times New Roman" w:hAnsi="Times New Roman"/>
                <w:b/>
                <w:i/>
                <w:lang w:val="da-DK"/>
              </w:rPr>
              <w:t>flip-off</w:t>
            </w:r>
            <w:r w:rsidRPr="00201201">
              <w:rPr>
                <w:rFonts w:ascii="Times New Roman" w:eastAsia="Times New Roman" w:hAnsi="Times New Roman"/>
                <w:b/>
                <w:lang w:val="da-DK"/>
              </w:rPr>
              <w:t>, kodi ngjyrues i unazës në ampula, ndryshimin e kapakut të gjilpërës ( përdorim i një materiali plastik)</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7"/>
              <w:jc w:val="both"/>
              <w:rPr>
                <w:rFonts w:ascii="Times New Roman" w:eastAsia="Times New Roman" w:hAnsi="Times New Roman"/>
                <w:b/>
                <w:lang w:val="da-DK"/>
              </w:rPr>
            </w:pPr>
            <w:r w:rsidRPr="00201201">
              <w:rPr>
                <w:rFonts w:ascii="Times New Roman" w:eastAsia="Times New Roman" w:hAnsi="Times New Roman"/>
                <w:b/>
                <w:lang w:val="da-DK"/>
              </w:rPr>
              <w:t>Kushtet që duhet të përmbushen</w:t>
            </w:r>
          </w:p>
          <w:p w:rsidR="00F1517E" w:rsidRPr="00201201" w:rsidRDefault="00F1517E" w:rsidP="005A4CC1">
            <w:pPr>
              <w:spacing w:before="1" w:after="0"/>
              <w:ind w:left="102" w:right="67"/>
              <w:jc w:val="both"/>
              <w:rPr>
                <w:rFonts w:ascii="Times New Roman" w:eastAsia="Times New Roman" w:hAnsi="Times New Roman"/>
                <w:lang w:val="da-DK"/>
              </w:rPr>
            </w:pPr>
          </w:p>
        </w:tc>
        <w:tc>
          <w:tcPr>
            <w:tcW w:w="1702"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9"/>
              <w:jc w:val="both"/>
              <w:rPr>
                <w:rFonts w:ascii="Times New Roman" w:eastAsia="Times New Roman" w:hAnsi="Times New Roman"/>
                <w:lang w:val="da-DK"/>
              </w:rPr>
            </w:pPr>
            <w:r w:rsidRPr="00201201">
              <w:rPr>
                <w:rFonts w:ascii="Times New Roman" w:eastAsia="Times New Roman" w:hAnsi="Times New Roman"/>
                <w:b/>
                <w:lang w:val="da-DK"/>
              </w:rPr>
              <w:t>Dokumentacioni i kërkuar</w:t>
            </w:r>
          </w:p>
        </w:tc>
        <w:tc>
          <w:tcPr>
            <w:tcW w:w="7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4"/>
              <w:jc w:val="both"/>
              <w:rPr>
                <w:rFonts w:ascii="Times New Roman" w:eastAsia="Times New Roman" w:hAnsi="Times New Roman"/>
                <w:lang w:val="da-DK"/>
              </w:rPr>
            </w:pPr>
            <w:r w:rsidRPr="00201201">
              <w:rPr>
                <w:rFonts w:ascii="Times New Roman" w:eastAsia="Times New Roman" w:hAnsi="Times New Roman"/>
                <w:b/>
                <w:lang w:val="da-DK"/>
              </w:rPr>
              <w:t>Tipii i Procedurës</w:t>
            </w:r>
          </w:p>
        </w:tc>
      </w:tr>
      <w:tr w:rsidR="00201201" w:rsidRPr="00201201" w:rsidTr="005A4CC1">
        <w:trPr>
          <w:trHeight w:hRule="exact" w:val="545"/>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32"/>
              <w:jc w:val="both"/>
              <w:rPr>
                <w:rFonts w:ascii="Times New Roman" w:eastAsia="Times New Roman" w:hAnsi="Times New Roman"/>
              </w:rPr>
            </w:pPr>
            <w:r w:rsidRPr="00201201">
              <w:rPr>
                <w:rFonts w:ascii="Times New Roman" w:eastAsia="Times New Roman" w:hAnsi="Times New Roman"/>
                <w:b/>
              </w:rPr>
              <w:t>a)    Ndryshim që ndikon në informacionin mbi barin</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w:t>
            </w:r>
          </w:p>
        </w:tc>
        <w:tc>
          <w:tcPr>
            <w:tcW w:w="1702"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w:t>
            </w:r>
          </w:p>
        </w:tc>
        <w:tc>
          <w:tcPr>
            <w:tcW w:w="7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position w:val="1"/>
              </w:rPr>
              <w:t>I</w:t>
            </w:r>
            <w:r w:rsidRPr="00201201">
              <w:rPr>
                <w:rFonts w:ascii="Times New Roman" w:eastAsia="Times New Roman" w:hAnsi="Times New Roman"/>
                <w:b/>
                <w:spacing w:val="1"/>
                <w:position w:val="1"/>
              </w:rPr>
              <w:t>A</w:t>
            </w:r>
          </w:p>
        </w:tc>
      </w:tr>
      <w:tr w:rsidR="00201201" w:rsidRPr="00201201" w:rsidTr="005A4CC1">
        <w:trPr>
          <w:trHeight w:hRule="exact" w:val="682"/>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before="1" w:after="0"/>
              <w:ind w:left="1053" w:right="61" w:hanging="521"/>
              <w:jc w:val="both"/>
              <w:rPr>
                <w:rFonts w:ascii="Times New Roman" w:eastAsia="Times New Roman" w:hAnsi="Times New Roman"/>
                <w:b/>
              </w:rPr>
            </w:pPr>
            <w:r w:rsidRPr="00201201">
              <w:rPr>
                <w:rFonts w:ascii="Times New Roman" w:eastAsia="Times New Roman" w:hAnsi="Times New Roman"/>
                <w:b/>
              </w:rPr>
              <w:t>b)</w:t>
            </w:r>
            <w:r w:rsidRPr="00201201">
              <w:rPr>
                <w:rFonts w:ascii="Times New Roman" w:eastAsia="Times New Roman" w:hAnsi="Times New Roman"/>
                <w:b/>
              </w:rPr>
              <w:tab/>
              <w:t>Ndryshim që nuk ndikon në informacionin mbi barin</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w:t>
            </w:r>
          </w:p>
        </w:tc>
        <w:tc>
          <w:tcPr>
            <w:tcW w:w="1702"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w:t>
            </w:r>
          </w:p>
        </w:tc>
        <w:tc>
          <w:tcPr>
            <w:tcW w:w="7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577"/>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532"/>
              <w:jc w:val="both"/>
              <w:rPr>
                <w:rFonts w:ascii="Times New Roman" w:eastAsia="Times New Roman" w:hAnsi="Times New Roman"/>
              </w:rPr>
            </w:pPr>
            <w:r w:rsidRPr="00201201">
              <w:rPr>
                <w:rFonts w:ascii="Times New Roman" w:eastAsia="Times New Roman" w:hAnsi="Times New Roman"/>
                <w:b/>
              </w:rPr>
              <w:t>Kushtet</w:t>
            </w:r>
          </w:p>
        </w:tc>
      </w:tr>
      <w:tr w:rsidR="00201201" w:rsidRPr="00201201" w:rsidTr="005A4CC1">
        <w:trPr>
          <w:trHeight w:hRule="exact" w:val="682"/>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32"/>
              <w:jc w:val="both"/>
              <w:rPr>
                <w:rFonts w:ascii="Times New Roman" w:eastAsia="Times New Roman" w:hAnsi="Times New Roman"/>
              </w:rPr>
            </w:pPr>
            <w:r w:rsidRPr="00201201">
              <w:rPr>
                <w:rFonts w:ascii="Times New Roman" w:eastAsia="Times New Roman" w:hAnsi="Times New Roman"/>
              </w:rPr>
              <w:t>1.    Ndryshimi nuk lidhet me pjesë të materialit paketues që ndikon në shpërndarjen, përdorimin, sigurinë ose stabilitetin e produktit përfundimtar.</w:t>
            </w:r>
          </w:p>
        </w:tc>
      </w:tr>
      <w:tr w:rsidR="00201201" w:rsidRPr="00201201" w:rsidTr="005A4CC1">
        <w:trPr>
          <w:trHeight w:hRule="exact" w:val="577"/>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532"/>
              <w:jc w:val="both"/>
              <w:rPr>
                <w:rFonts w:ascii="Times New Roman" w:eastAsia="Times New Roman" w:hAnsi="Times New Roman"/>
              </w:rPr>
            </w:pPr>
            <w:r w:rsidRPr="00201201">
              <w:rPr>
                <w:rFonts w:ascii="Times New Roman" w:eastAsia="Times New Roman" w:hAnsi="Times New Roman"/>
                <w:b/>
              </w:rPr>
              <w:t>Dokumentacioni</w:t>
            </w:r>
          </w:p>
        </w:tc>
      </w:tr>
      <w:tr w:rsidR="00F1517E" w:rsidRPr="00201201" w:rsidTr="005A4CC1">
        <w:trPr>
          <w:trHeight w:hRule="exact" w:val="736"/>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A8686C">
            <w:pPr>
              <w:spacing w:after="0"/>
              <w:ind w:left="532"/>
              <w:jc w:val="both"/>
              <w:rPr>
                <w:rFonts w:ascii="Times New Roman" w:eastAsia="Times New Roman" w:hAnsi="Times New Roman"/>
              </w:rPr>
            </w:pPr>
            <w:r w:rsidRPr="00201201">
              <w:rPr>
                <w:rFonts w:ascii="Times New Roman" w:eastAsia="Times New Roman" w:hAnsi="Times New Roman"/>
              </w:rPr>
              <w:t>1.    Ndryshim i seksionit (-eve) përkatëse të dosjes (paraqitur në formatCTD), duke përfshirë informacionin e përditësuar të barit, sipas rastit.</w:t>
            </w:r>
          </w:p>
        </w:tc>
      </w:tr>
    </w:tbl>
    <w:p w:rsidR="00F1517E" w:rsidRPr="00201201" w:rsidRDefault="00F1517E" w:rsidP="00F1517E">
      <w:pPr>
        <w:spacing w:before="4" w:after="0"/>
        <w:jc w:val="both"/>
        <w:rPr>
          <w:rFonts w:ascii="Times New Roman" w:eastAsia="Times New Roman" w:hAnsi="Times New Roman"/>
        </w:rPr>
      </w:pPr>
    </w:p>
    <w:p w:rsidR="00F1517E" w:rsidRPr="00201201" w:rsidRDefault="00F1517E" w:rsidP="00F1517E">
      <w:pPr>
        <w:spacing w:before="4" w:after="0"/>
        <w:jc w:val="both"/>
        <w:rPr>
          <w:rFonts w:ascii="Times New Roman" w:eastAsia="Times New Roman" w:hAnsi="Times New Roman"/>
        </w:rPr>
      </w:pPr>
    </w:p>
    <w:tbl>
      <w:tblPr>
        <w:tblW w:w="10078" w:type="dxa"/>
        <w:tblInd w:w="98" w:type="dxa"/>
        <w:tblLayout w:type="fixed"/>
        <w:tblCellMar>
          <w:left w:w="0" w:type="dxa"/>
          <w:right w:w="0" w:type="dxa"/>
        </w:tblCellMar>
        <w:tblLook w:val="01E0"/>
      </w:tblPr>
      <w:tblGrid>
        <w:gridCol w:w="6118"/>
        <w:gridCol w:w="1440"/>
        <w:gridCol w:w="1710"/>
        <w:gridCol w:w="810"/>
      </w:tblGrid>
      <w:tr w:rsidR="00201201" w:rsidRPr="00201201" w:rsidTr="005A4CC1">
        <w:trPr>
          <w:trHeight w:hRule="exact" w:val="897"/>
        </w:trPr>
        <w:tc>
          <w:tcPr>
            <w:tcW w:w="61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1"/>
              <w:jc w:val="both"/>
              <w:rPr>
                <w:rFonts w:ascii="Times New Roman" w:eastAsia="Times New Roman" w:hAnsi="Times New Roman"/>
              </w:rPr>
            </w:pPr>
            <w:r w:rsidRPr="00201201">
              <w:rPr>
                <w:rFonts w:ascii="Times New Roman" w:eastAsia="Times New Roman" w:hAnsi="Times New Roman"/>
                <w:b/>
              </w:rPr>
              <w:t>B.II.e.7 Ndryshim i furnizuesit të përbërësve ose pajisjeve (kur përmenden në dosje)</w:t>
            </w:r>
          </w:p>
        </w:tc>
        <w:tc>
          <w:tcPr>
            <w:tcW w:w="144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7"/>
              <w:jc w:val="both"/>
              <w:rPr>
                <w:rFonts w:ascii="Times New Roman" w:eastAsia="Times New Roman" w:hAnsi="Times New Roman"/>
                <w:b/>
              </w:rPr>
            </w:pPr>
            <w:r w:rsidRPr="00201201">
              <w:rPr>
                <w:rFonts w:ascii="Times New Roman" w:eastAsia="Times New Roman" w:hAnsi="Times New Roman"/>
                <w:b/>
              </w:rPr>
              <w:t>Kushtet që duhet të përmbushen</w:t>
            </w:r>
          </w:p>
          <w:p w:rsidR="00F1517E" w:rsidRPr="00201201" w:rsidRDefault="00F1517E" w:rsidP="005A4CC1">
            <w:pPr>
              <w:spacing w:before="1" w:after="0"/>
              <w:ind w:left="102" w:right="67"/>
              <w:jc w:val="both"/>
              <w:rPr>
                <w:rFonts w:ascii="Times New Roman" w:eastAsia="Times New Roman" w:hAnsi="Times New Roman"/>
              </w:rPr>
            </w:pPr>
          </w:p>
        </w:tc>
        <w:tc>
          <w:tcPr>
            <w:tcW w:w="171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9"/>
              <w:jc w:val="both"/>
              <w:rPr>
                <w:rFonts w:ascii="Times New Roman" w:eastAsia="Times New Roman" w:hAnsi="Times New Roman"/>
              </w:rPr>
            </w:pPr>
            <w:r w:rsidRPr="00201201">
              <w:rPr>
                <w:rFonts w:ascii="Times New Roman" w:eastAsia="Times New Roman" w:hAnsi="Times New Roman"/>
                <w:b/>
              </w:rPr>
              <w:t>Dokumentacioni i kërkuar</w:t>
            </w:r>
          </w:p>
        </w:tc>
        <w:tc>
          <w:tcPr>
            <w:tcW w:w="81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4"/>
              <w:jc w:val="both"/>
              <w:rPr>
                <w:rFonts w:ascii="Times New Roman" w:eastAsia="Times New Roman" w:hAnsi="Times New Roman"/>
              </w:rPr>
            </w:pPr>
            <w:r w:rsidRPr="00201201">
              <w:rPr>
                <w:rFonts w:ascii="Times New Roman" w:eastAsia="Times New Roman" w:hAnsi="Times New Roman"/>
                <w:b/>
              </w:rPr>
              <w:t>Tipi i Procedurës</w:t>
            </w:r>
          </w:p>
        </w:tc>
      </w:tr>
      <w:tr w:rsidR="00201201" w:rsidRPr="00201201" w:rsidTr="005A4CC1">
        <w:trPr>
          <w:trHeight w:hRule="exact" w:val="407"/>
        </w:trPr>
        <w:tc>
          <w:tcPr>
            <w:tcW w:w="61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32"/>
              <w:jc w:val="both"/>
              <w:rPr>
                <w:rFonts w:ascii="Times New Roman" w:eastAsia="Times New Roman" w:hAnsi="Times New Roman"/>
              </w:rPr>
            </w:pPr>
            <w:r w:rsidRPr="00201201">
              <w:rPr>
                <w:rFonts w:ascii="Times New Roman" w:eastAsia="Times New Roman" w:hAnsi="Times New Roman"/>
                <w:b/>
              </w:rPr>
              <w:t>a)    Heqja e një furnizuesi</w:t>
            </w:r>
          </w:p>
        </w:tc>
        <w:tc>
          <w:tcPr>
            <w:tcW w:w="144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w:t>
            </w:r>
          </w:p>
        </w:tc>
        <w:tc>
          <w:tcPr>
            <w:tcW w:w="171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w:t>
            </w:r>
          </w:p>
        </w:tc>
        <w:tc>
          <w:tcPr>
            <w:tcW w:w="81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406"/>
        </w:trPr>
        <w:tc>
          <w:tcPr>
            <w:tcW w:w="61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32"/>
              <w:jc w:val="both"/>
              <w:rPr>
                <w:rFonts w:ascii="Times New Roman" w:eastAsia="Times New Roman" w:hAnsi="Times New Roman"/>
              </w:rPr>
            </w:pPr>
            <w:r w:rsidRPr="00201201">
              <w:rPr>
                <w:rFonts w:ascii="Times New Roman" w:eastAsia="Times New Roman" w:hAnsi="Times New Roman"/>
                <w:b/>
              </w:rPr>
              <w:t>b)    Zëvendësimi ose shtimi i një furnizuesi</w:t>
            </w:r>
          </w:p>
        </w:tc>
        <w:tc>
          <w:tcPr>
            <w:tcW w:w="144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r w:rsidRPr="00201201">
              <w:rPr>
                <w:rFonts w:ascii="Times New Roman" w:eastAsia="Times New Roman" w:hAnsi="Times New Roman"/>
                <w:b/>
              </w:rPr>
              <w:t>,4</w:t>
            </w:r>
          </w:p>
        </w:tc>
        <w:tc>
          <w:tcPr>
            <w:tcW w:w="171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p>
        </w:tc>
        <w:tc>
          <w:tcPr>
            <w:tcW w:w="81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682"/>
        </w:trPr>
        <w:tc>
          <w:tcPr>
            <w:tcW w:w="61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before="1" w:after="0"/>
              <w:ind w:left="1053" w:right="61" w:hanging="521"/>
              <w:jc w:val="both"/>
              <w:rPr>
                <w:rFonts w:ascii="Times New Roman" w:eastAsia="Times New Roman" w:hAnsi="Times New Roman"/>
              </w:rPr>
            </w:pPr>
            <w:r w:rsidRPr="00201201">
              <w:rPr>
                <w:rFonts w:ascii="Times New Roman" w:eastAsia="Times New Roman" w:hAnsi="Times New Roman"/>
                <w:b/>
              </w:rPr>
              <w:t>c)</w:t>
            </w:r>
            <w:r w:rsidRPr="00201201">
              <w:rPr>
                <w:rFonts w:ascii="Times New Roman" w:eastAsia="Times New Roman" w:hAnsi="Times New Roman"/>
                <w:b/>
              </w:rPr>
              <w:tab/>
              <w:t>Çdo ndryshim i furnizuesve të pajisjeve ndarëse të aerosolëve të dozuar.</w:t>
            </w:r>
          </w:p>
        </w:tc>
        <w:tc>
          <w:tcPr>
            <w:tcW w:w="144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71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81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II</w:t>
            </w:r>
          </w:p>
        </w:tc>
      </w:tr>
      <w:tr w:rsidR="00201201" w:rsidRPr="00201201" w:rsidTr="005A4CC1">
        <w:trPr>
          <w:trHeight w:hRule="exact" w:val="577"/>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720"/>
              <w:jc w:val="both"/>
              <w:rPr>
                <w:rFonts w:ascii="Times New Roman" w:eastAsia="Times New Roman" w:hAnsi="Times New Roman"/>
              </w:rPr>
            </w:pPr>
            <w:r w:rsidRPr="00201201">
              <w:rPr>
                <w:rFonts w:ascii="Times New Roman" w:eastAsia="Times New Roman" w:hAnsi="Times New Roman"/>
                <w:b/>
              </w:rPr>
              <w:t>Kushtet</w:t>
            </w:r>
          </w:p>
        </w:tc>
      </w:tr>
      <w:tr w:rsidR="00201201" w:rsidRPr="00201201" w:rsidTr="005A4CC1">
        <w:trPr>
          <w:trHeight w:hRule="exact" w:val="406"/>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20"/>
              <w:jc w:val="both"/>
              <w:rPr>
                <w:rFonts w:ascii="Times New Roman" w:eastAsia="Times New Roman" w:hAnsi="Times New Roman"/>
              </w:rPr>
            </w:pPr>
            <w:r w:rsidRPr="00201201">
              <w:rPr>
                <w:rFonts w:ascii="Times New Roman" w:eastAsia="Times New Roman" w:hAnsi="Times New Roman"/>
              </w:rPr>
              <w:t>1.    Nuk ka heqje të përbërësit të paketimit ose pajisjes.</w:t>
            </w:r>
          </w:p>
        </w:tc>
      </w:tr>
      <w:tr w:rsidR="00201201" w:rsidRPr="00201201" w:rsidTr="005A4CC1">
        <w:trPr>
          <w:trHeight w:hRule="exact" w:val="683"/>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20"/>
              <w:jc w:val="both"/>
              <w:rPr>
                <w:rFonts w:ascii="Times New Roman" w:eastAsia="Times New Roman" w:hAnsi="Times New Roman"/>
              </w:rPr>
            </w:pPr>
            <w:r w:rsidRPr="00201201">
              <w:rPr>
                <w:rFonts w:ascii="Times New Roman" w:eastAsia="Times New Roman" w:hAnsi="Times New Roman"/>
              </w:rPr>
              <w:t>2.    Përbërja cilësore dhe sasiore e përbërësve të paketimit / pajisjes dhe specifikimet e dizajnit mbeten të njëjtë.</w:t>
            </w:r>
          </w:p>
        </w:tc>
      </w:tr>
      <w:tr w:rsidR="00201201" w:rsidRPr="00201201" w:rsidTr="005A4CC1">
        <w:trPr>
          <w:trHeight w:hRule="exact" w:val="406"/>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20"/>
              <w:jc w:val="both"/>
              <w:rPr>
                <w:rFonts w:ascii="Times New Roman" w:eastAsia="Times New Roman" w:hAnsi="Times New Roman"/>
              </w:rPr>
            </w:pPr>
            <w:r w:rsidRPr="00201201">
              <w:rPr>
                <w:rFonts w:ascii="Times New Roman" w:eastAsia="Times New Roman" w:hAnsi="Times New Roman"/>
              </w:rPr>
              <w:t>3.    Specifikimet dhe metoda e kontrollit të cilësisë janë të paktën ekuivalente.</w:t>
            </w:r>
          </w:p>
        </w:tc>
      </w:tr>
      <w:tr w:rsidR="00201201" w:rsidRPr="00201201" w:rsidTr="005A4CC1">
        <w:trPr>
          <w:trHeight w:hRule="exact" w:val="406"/>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20"/>
              <w:jc w:val="both"/>
              <w:rPr>
                <w:rFonts w:ascii="Times New Roman" w:eastAsia="Times New Roman" w:hAnsi="Times New Roman"/>
              </w:rPr>
            </w:pPr>
            <w:r w:rsidRPr="00201201">
              <w:rPr>
                <w:rFonts w:ascii="Times New Roman" w:eastAsia="Times New Roman" w:hAnsi="Times New Roman"/>
              </w:rPr>
              <w:t>4.    Metoda dhe kushtet e sterilizimit mbeten të njëjta, nëse zbatohet.</w:t>
            </w:r>
          </w:p>
        </w:tc>
      </w:tr>
      <w:tr w:rsidR="00201201" w:rsidRPr="00201201" w:rsidTr="005A4CC1">
        <w:trPr>
          <w:trHeight w:hRule="exact" w:val="577"/>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720"/>
              <w:jc w:val="both"/>
              <w:rPr>
                <w:rFonts w:ascii="Times New Roman" w:eastAsia="Times New Roman" w:hAnsi="Times New Roman"/>
              </w:rPr>
            </w:pPr>
            <w:r w:rsidRPr="00201201">
              <w:rPr>
                <w:rFonts w:ascii="Times New Roman" w:eastAsia="Times New Roman" w:hAnsi="Times New Roman"/>
                <w:b/>
              </w:rPr>
              <w:t>Dokumentacioni</w:t>
            </w:r>
          </w:p>
        </w:tc>
      </w:tr>
      <w:tr w:rsidR="00201201" w:rsidRPr="00201201" w:rsidTr="005A4CC1">
        <w:trPr>
          <w:trHeight w:hRule="exact" w:val="556"/>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20"/>
              <w:jc w:val="both"/>
              <w:rPr>
                <w:rFonts w:ascii="Times New Roman" w:eastAsia="Times New Roman" w:hAnsi="Times New Roman"/>
                <w:lang w:val="da-DK"/>
              </w:rPr>
            </w:pPr>
            <w:r w:rsidRPr="00201201">
              <w:rPr>
                <w:rFonts w:ascii="Times New Roman" w:eastAsia="Times New Roman" w:hAnsi="Times New Roman"/>
                <w:lang w:val="da-DK"/>
              </w:rPr>
              <w:t>1.    Ndryshim i seksionit (-eve) përkatëse të dosjes (paraqitur në formatCTD).</w:t>
            </w:r>
          </w:p>
        </w:tc>
      </w:tr>
      <w:tr w:rsidR="00F1517E" w:rsidRPr="00201201" w:rsidTr="005A4CC1">
        <w:trPr>
          <w:trHeight w:hRule="exact" w:val="406"/>
        </w:trPr>
        <w:tc>
          <w:tcPr>
            <w:tcW w:w="1007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20"/>
              <w:jc w:val="both"/>
              <w:rPr>
                <w:rFonts w:ascii="Times New Roman" w:eastAsia="Times New Roman" w:hAnsi="Times New Roman"/>
                <w:lang w:val="da-DK"/>
              </w:rPr>
            </w:pPr>
            <w:r w:rsidRPr="00201201">
              <w:rPr>
                <w:rFonts w:ascii="Times New Roman" w:eastAsia="Times New Roman" w:hAnsi="Times New Roman"/>
                <w:lang w:val="da-DK"/>
              </w:rPr>
              <w:t>2.    Tabela krahasuese e specifikimeve aktuale dhe atyre të propozuara, nëse zbatohet.</w:t>
            </w:r>
          </w:p>
        </w:tc>
      </w:tr>
    </w:tbl>
    <w:p w:rsidR="00F1517E" w:rsidRPr="00201201" w:rsidRDefault="00F1517E" w:rsidP="00F1517E">
      <w:pPr>
        <w:spacing w:before="2" w:after="0"/>
        <w:ind w:left="720"/>
        <w:jc w:val="both"/>
        <w:rPr>
          <w:rFonts w:ascii="Times New Roman" w:eastAsia="Times New Roman" w:hAnsi="Times New Roman"/>
          <w:lang w:val="da-DK"/>
        </w:rPr>
      </w:pPr>
    </w:p>
    <w:p w:rsidR="00F1517E" w:rsidRPr="00201201" w:rsidRDefault="00F1517E" w:rsidP="00F1517E">
      <w:pPr>
        <w:spacing w:after="0"/>
        <w:jc w:val="both"/>
        <w:rPr>
          <w:rFonts w:ascii="Times New Roman" w:eastAsia="Times New Roman" w:hAnsi="Times New Roman"/>
          <w:lang w:val="da-DK"/>
        </w:rPr>
      </w:pPr>
    </w:p>
    <w:p w:rsidR="00F1517E" w:rsidRPr="00201201" w:rsidRDefault="00F1517E" w:rsidP="00F1517E">
      <w:pPr>
        <w:spacing w:before="70" w:after="0"/>
        <w:ind w:left="677"/>
        <w:jc w:val="both"/>
        <w:outlineLvl w:val="0"/>
        <w:rPr>
          <w:rFonts w:ascii="Times New Roman" w:eastAsia="Times New Roman" w:hAnsi="Times New Roman"/>
        </w:rPr>
      </w:pPr>
      <w:r w:rsidRPr="00201201">
        <w:rPr>
          <w:rFonts w:ascii="Times New Roman" w:eastAsia="Times New Roman" w:hAnsi="Times New Roman"/>
          <w:b/>
          <w:position w:val="-1"/>
        </w:rPr>
        <w:t>B</w:t>
      </w:r>
      <w:r w:rsidRPr="00201201">
        <w:rPr>
          <w:rFonts w:ascii="Times New Roman" w:eastAsia="Times New Roman" w:hAnsi="Times New Roman"/>
          <w:position w:val="-1"/>
        </w:rPr>
        <w:t>.</w:t>
      </w:r>
      <w:r w:rsidRPr="00201201">
        <w:rPr>
          <w:rFonts w:ascii="Times New Roman" w:eastAsia="Times New Roman" w:hAnsi="Times New Roman"/>
          <w:b/>
          <w:position w:val="-1"/>
        </w:rPr>
        <w:t>II.f) Stabiliteti</w:t>
      </w:r>
    </w:p>
    <w:p w:rsidR="00F1517E" w:rsidRPr="00201201" w:rsidRDefault="00F1517E" w:rsidP="00F1517E">
      <w:pPr>
        <w:spacing w:before="3" w:after="0"/>
        <w:jc w:val="both"/>
        <w:rPr>
          <w:rFonts w:ascii="Times New Roman" w:eastAsia="Times New Roman" w:hAnsi="Times New Roman"/>
        </w:rPr>
      </w:pPr>
    </w:p>
    <w:tbl>
      <w:tblPr>
        <w:tblW w:w="10168" w:type="dxa"/>
        <w:tblInd w:w="98" w:type="dxa"/>
        <w:tblLayout w:type="fixed"/>
        <w:tblCellMar>
          <w:left w:w="0" w:type="dxa"/>
          <w:right w:w="0" w:type="dxa"/>
        </w:tblCellMar>
        <w:tblLook w:val="01E0"/>
      </w:tblPr>
      <w:tblGrid>
        <w:gridCol w:w="6028"/>
        <w:gridCol w:w="1530"/>
        <w:gridCol w:w="1620"/>
        <w:gridCol w:w="990"/>
      </w:tblGrid>
      <w:tr w:rsidR="00201201" w:rsidRPr="00201201" w:rsidTr="005A4CC1">
        <w:trPr>
          <w:trHeight w:hRule="exact" w:val="995"/>
        </w:trPr>
        <w:tc>
          <w:tcPr>
            <w:tcW w:w="602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b/>
              </w:rPr>
            </w:pPr>
            <w:r w:rsidRPr="00201201">
              <w:rPr>
                <w:rFonts w:ascii="Times New Roman" w:eastAsia="Times New Roman" w:hAnsi="Times New Roman"/>
                <w:b/>
              </w:rPr>
              <w:lastRenderedPageBreak/>
              <w:t>B</w:t>
            </w:r>
            <w:r w:rsidRPr="00201201">
              <w:rPr>
                <w:rFonts w:ascii="Times New Roman" w:eastAsia="Times New Roman" w:hAnsi="Times New Roman"/>
              </w:rPr>
              <w:t>.</w:t>
            </w:r>
            <w:r w:rsidRPr="00201201">
              <w:rPr>
                <w:rFonts w:ascii="Times New Roman" w:eastAsia="Times New Roman" w:hAnsi="Times New Roman"/>
                <w:b/>
              </w:rPr>
              <w:t>II.f.1 Ndryshim në kohën e vlefshmërisë ose kushtet e ruajtjes të produktit përfundimtar</w:t>
            </w:r>
          </w:p>
        </w:tc>
        <w:tc>
          <w:tcPr>
            <w:tcW w:w="153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7"/>
              <w:jc w:val="both"/>
              <w:rPr>
                <w:rFonts w:ascii="Times New Roman" w:eastAsia="Times New Roman" w:hAnsi="Times New Roman"/>
                <w:b/>
              </w:rPr>
            </w:pPr>
            <w:r w:rsidRPr="00201201">
              <w:rPr>
                <w:rFonts w:ascii="Times New Roman" w:eastAsia="Times New Roman" w:hAnsi="Times New Roman"/>
                <w:b/>
              </w:rPr>
              <w:t>Kushtet që duhet të përmbushen</w:t>
            </w:r>
          </w:p>
          <w:p w:rsidR="00F1517E" w:rsidRPr="00201201" w:rsidRDefault="00F1517E" w:rsidP="005A4CC1">
            <w:pPr>
              <w:spacing w:before="1" w:after="0"/>
              <w:ind w:left="102" w:right="67"/>
              <w:jc w:val="both"/>
              <w:rPr>
                <w:rFonts w:ascii="Times New Roman" w:eastAsia="Times New Roman" w:hAnsi="Times New Roman"/>
              </w:rPr>
            </w:pPr>
          </w:p>
        </w:tc>
        <w:tc>
          <w:tcPr>
            <w:tcW w:w="16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7"/>
              <w:jc w:val="both"/>
              <w:rPr>
                <w:rFonts w:ascii="Times New Roman" w:eastAsia="Times New Roman" w:hAnsi="Times New Roman"/>
              </w:rPr>
            </w:pPr>
            <w:r w:rsidRPr="00201201">
              <w:rPr>
                <w:rFonts w:ascii="Times New Roman" w:eastAsia="Times New Roman" w:hAnsi="Times New Roman"/>
                <w:b/>
              </w:rPr>
              <w:t>Dokumentacioni i kërkuar</w:t>
            </w:r>
          </w:p>
        </w:tc>
        <w:tc>
          <w:tcPr>
            <w:tcW w:w="99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6"/>
              <w:jc w:val="both"/>
              <w:rPr>
                <w:rFonts w:ascii="Times New Roman" w:eastAsia="Times New Roman" w:hAnsi="Times New Roman"/>
              </w:rPr>
            </w:pPr>
            <w:r w:rsidRPr="00201201">
              <w:rPr>
                <w:rFonts w:ascii="Times New Roman" w:eastAsia="Times New Roman" w:hAnsi="Times New Roman"/>
                <w:b/>
              </w:rPr>
              <w:t>Tipi i Procedurës</w:t>
            </w:r>
          </w:p>
        </w:tc>
      </w:tr>
      <w:tr w:rsidR="00201201" w:rsidRPr="00201201" w:rsidTr="005A4CC1">
        <w:trPr>
          <w:trHeight w:hRule="exact" w:val="590"/>
        </w:trPr>
        <w:tc>
          <w:tcPr>
            <w:tcW w:w="602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34"/>
              <w:jc w:val="both"/>
              <w:rPr>
                <w:rFonts w:ascii="Times New Roman" w:eastAsia="Times New Roman" w:hAnsi="Times New Roman"/>
                <w:lang w:val="da-DK"/>
              </w:rPr>
            </w:pPr>
            <w:r w:rsidRPr="00201201">
              <w:rPr>
                <w:rFonts w:ascii="Times New Roman" w:eastAsia="Times New Roman" w:hAnsi="Times New Roman"/>
                <w:b/>
                <w:lang w:val="da-DK"/>
              </w:rPr>
              <w:t>a)     Reduktimi i kohës së vlefshmërisë së produktit përfundimtar.</w:t>
            </w:r>
          </w:p>
        </w:tc>
        <w:tc>
          <w:tcPr>
            <w:tcW w:w="153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lang w:val="da-DK"/>
              </w:rPr>
            </w:pPr>
          </w:p>
        </w:tc>
        <w:tc>
          <w:tcPr>
            <w:tcW w:w="16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lang w:val="da-DK"/>
              </w:rPr>
            </w:pPr>
          </w:p>
        </w:tc>
        <w:tc>
          <w:tcPr>
            <w:tcW w:w="99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lang w:val="da-DK"/>
              </w:rPr>
            </w:pPr>
          </w:p>
        </w:tc>
      </w:tr>
      <w:tr w:rsidR="00201201" w:rsidRPr="00201201" w:rsidTr="005A4CC1">
        <w:trPr>
          <w:trHeight w:hRule="exact" w:val="406"/>
        </w:trPr>
        <w:tc>
          <w:tcPr>
            <w:tcW w:w="602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102"/>
              <w:jc w:val="both"/>
              <w:rPr>
                <w:rFonts w:ascii="Times New Roman" w:eastAsia="Times New Roman" w:hAnsi="Times New Roman"/>
              </w:rPr>
            </w:pPr>
            <w:r w:rsidRPr="00201201">
              <w:rPr>
                <w:rFonts w:ascii="Times New Roman" w:eastAsia="Times New Roman" w:hAnsi="Times New Roman"/>
                <w:b/>
              </w:rPr>
              <w:t>1.   Të paketuar për shitje</w:t>
            </w:r>
          </w:p>
        </w:tc>
        <w:tc>
          <w:tcPr>
            <w:tcW w:w="153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w:t>
            </w:r>
          </w:p>
        </w:tc>
        <w:tc>
          <w:tcPr>
            <w:tcW w:w="16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1, 2,3</w:t>
            </w:r>
          </w:p>
        </w:tc>
        <w:tc>
          <w:tcPr>
            <w:tcW w:w="99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position w:val="1"/>
              </w:rPr>
              <w:t>I</w:t>
            </w:r>
            <w:r w:rsidRPr="00201201">
              <w:rPr>
                <w:rFonts w:ascii="Times New Roman" w:eastAsia="Times New Roman" w:hAnsi="Times New Roman"/>
                <w:b/>
                <w:spacing w:val="1"/>
                <w:position w:val="1"/>
              </w:rPr>
              <w:t>A</w:t>
            </w:r>
          </w:p>
        </w:tc>
      </w:tr>
      <w:tr w:rsidR="00201201" w:rsidRPr="00201201" w:rsidTr="005A4CC1">
        <w:trPr>
          <w:trHeight w:hRule="exact" w:val="406"/>
        </w:trPr>
        <w:tc>
          <w:tcPr>
            <w:tcW w:w="602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102"/>
              <w:jc w:val="both"/>
              <w:rPr>
                <w:rFonts w:ascii="Times New Roman" w:eastAsia="Times New Roman" w:hAnsi="Times New Roman"/>
              </w:rPr>
            </w:pPr>
            <w:r w:rsidRPr="00201201">
              <w:rPr>
                <w:rFonts w:ascii="Times New Roman" w:eastAsia="Times New Roman" w:hAnsi="Times New Roman"/>
                <w:b/>
              </w:rPr>
              <w:t>2.   Pas hapjes së parë</w:t>
            </w:r>
          </w:p>
        </w:tc>
        <w:tc>
          <w:tcPr>
            <w:tcW w:w="153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w:t>
            </w:r>
          </w:p>
        </w:tc>
        <w:tc>
          <w:tcPr>
            <w:tcW w:w="16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1, 2,3</w:t>
            </w:r>
          </w:p>
        </w:tc>
        <w:tc>
          <w:tcPr>
            <w:tcW w:w="99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position w:val="1"/>
              </w:rPr>
              <w:t>I</w:t>
            </w:r>
            <w:r w:rsidRPr="00201201">
              <w:rPr>
                <w:rFonts w:ascii="Times New Roman" w:eastAsia="Times New Roman" w:hAnsi="Times New Roman"/>
                <w:b/>
                <w:spacing w:val="1"/>
                <w:position w:val="1"/>
              </w:rPr>
              <w:t>A</w:t>
            </w:r>
          </w:p>
        </w:tc>
      </w:tr>
      <w:tr w:rsidR="00201201" w:rsidRPr="00201201" w:rsidTr="005A4CC1">
        <w:trPr>
          <w:trHeight w:hRule="exact" w:val="407"/>
        </w:trPr>
        <w:tc>
          <w:tcPr>
            <w:tcW w:w="602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102"/>
              <w:jc w:val="both"/>
              <w:rPr>
                <w:rFonts w:ascii="Times New Roman" w:eastAsia="Times New Roman" w:hAnsi="Times New Roman"/>
              </w:rPr>
            </w:pPr>
            <w:r w:rsidRPr="00201201">
              <w:rPr>
                <w:rFonts w:ascii="Times New Roman" w:eastAsia="Times New Roman" w:hAnsi="Times New Roman"/>
                <w:b/>
              </w:rPr>
              <w:t>3.   Pas hollimit ose riformulimit</w:t>
            </w:r>
          </w:p>
        </w:tc>
        <w:tc>
          <w:tcPr>
            <w:tcW w:w="153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w:t>
            </w:r>
          </w:p>
        </w:tc>
        <w:tc>
          <w:tcPr>
            <w:tcW w:w="16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1, 2,3</w:t>
            </w:r>
          </w:p>
        </w:tc>
        <w:tc>
          <w:tcPr>
            <w:tcW w:w="99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position w:val="1"/>
              </w:rPr>
              <w:t>I</w:t>
            </w:r>
            <w:r w:rsidRPr="00201201">
              <w:rPr>
                <w:rFonts w:ascii="Times New Roman" w:eastAsia="Times New Roman" w:hAnsi="Times New Roman"/>
                <w:b/>
                <w:spacing w:val="1"/>
                <w:position w:val="1"/>
              </w:rPr>
              <w:t>A</w:t>
            </w:r>
          </w:p>
        </w:tc>
      </w:tr>
      <w:tr w:rsidR="00201201" w:rsidRPr="00201201" w:rsidTr="005A4CC1">
        <w:trPr>
          <w:trHeight w:hRule="exact" w:val="716"/>
        </w:trPr>
        <w:tc>
          <w:tcPr>
            <w:tcW w:w="602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34"/>
              <w:jc w:val="both"/>
              <w:rPr>
                <w:rFonts w:ascii="Times New Roman" w:eastAsia="Times New Roman" w:hAnsi="Times New Roman"/>
              </w:rPr>
            </w:pPr>
            <w:r w:rsidRPr="00201201">
              <w:rPr>
                <w:rFonts w:ascii="Times New Roman" w:eastAsia="Times New Roman" w:hAnsi="Times New Roman"/>
                <w:b/>
              </w:rPr>
              <w:t>b)    Zgjatja e kohë</w:t>
            </w:r>
            <w:r w:rsidR="00A8686C">
              <w:rPr>
                <w:rFonts w:ascii="Times New Roman" w:eastAsia="Times New Roman" w:hAnsi="Times New Roman"/>
                <w:b/>
              </w:rPr>
              <w:t xml:space="preserve">s së vlefshmërisë së produktit </w:t>
            </w:r>
            <w:r w:rsidRPr="00201201">
              <w:rPr>
                <w:rFonts w:ascii="Times New Roman" w:eastAsia="Times New Roman" w:hAnsi="Times New Roman"/>
                <w:b/>
              </w:rPr>
              <w:t>përfundimtar.</w:t>
            </w:r>
          </w:p>
        </w:tc>
        <w:tc>
          <w:tcPr>
            <w:tcW w:w="153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6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99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r>
      <w:tr w:rsidR="00201201" w:rsidRPr="00201201" w:rsidTr="005A4CC1">
        <w:trPr>
          <w:trHeight w:hRule="exact" w:val="683"/>
        </w:trPr>
        <w:tc>
          <w:tcPr>
            <w:tcW w:w="602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580"/>
              </w:tabs>
              <w:spacing w:before="1" w:after="0"/>
              <w:ind w:left="1581" w:right="61" w:hanging="479"/>
              <w:jc w:val="both"/>
              <w:rPr>
                <w:rFonts w:ascii="Times New Roman" w:eastAsia="Times New Roman" w:hAnsi="Times New Roman"/>
              </w:rPr>
            </w:pPr>
            <w:r w:rsidRPr="00201201">
              <w:rPr>
                <w:rFonts w:ascii="Times New Roman" w:eastAsia="Times New Roman" w:hAnsi="Times New Roman"/>
                <w:b/>
              </w:rPr>
              <w:t>1.</w:t>
            </w:r>
            <w:r w:rsidRPr="00201201">
              <w:rPr>
                <w:rFonts w:ascii="Times New Roman" w:eastAsia="Times New Roman" w:hAnsi="Times New Roman"/>
                <w:b/>
              </w:rPr>
              <w:tab/>
              <w:t>Të paketuar për shitje (mbështetur në të dhëna në kohë reale)</w:t>
            </w:r>
          </w:p>
        </w:tc>
        <w:tc>
          <w:tcPr>
            <w:tcW w:w="153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6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1, 2,3, 5</w:t>
            </w:r>
          </w:p>
        </w:tc>
        <w:tc>
          <w:tcPr>
            <w:tcW w:w="99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IB</w:t>
            </w:r>
          </w:p>
        </w:tc>
      </w:tr>
      <w:tr w:rsidR="00201201" w:rsidRPr="00201201" w:rsidTr="005A4CC1">
        <w:trPr>
          <w:trHeight w:hRule="exact" w:val="682"/>
        </w:trPr>
        <w:tc>
          <w:tcPr>
            <w:tcW w:w="602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580"/>
              </w:tabs>
              <w:spacing w:before="3" w:after="0"/>
              <w:ind w:left="1581" w:right="60" w:hanging="479"/>
              <w:jc w:val="both"/>
              <w:rPr>
                <w:rFonts w:ascii="Times New Roman" w:eastAsia="Times New Roman" w:hAnsi="Times New Roman"/>
              </w:rPr>
            </w:pPr>
            <w:r w:rsidRPr="00201201">
              <w:rPr>
                <w:rFonts w:ascii="Times New Roman" w:eastAsia="Times New Roman" w:hAnsi="Times New Roman"/>
                <w:b/>
              </w:rPr>
              <w:t>2.</w:t>
            </w:r>
            <w:r w:rsidRPr="00201201">
              <w:rPr>
                <w:rFonts w:ascii="Times New Roman" w:eastAsia="Times New Roman" w:hAnsi="Times New Roman"/>
                <w:b/>
              </w:rPr>
              <w:tab/>
              <w:t>Pas hapjes së parë (mbështetur në të dhëna në kohë reale)</w:t>
            </w:r>
          </w:p>
        </w:tc>
        <w:tc>
          <w:tcPr>
            <w:tcW w:w="153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6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1, 2,3,5</w:t>
            </w:r>
          </w:p>
        </w:tc>
        <w:tc>
          <w:tcPr>
            <w:tcW w:w="99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IB</w:t>
            </w:r>
          </w:p>
        </w:tc>
      </w:tr>
      <w:tr w:rsidR="00201201" w:rsidRPr="00201201" w:rsidTr="005A4CC1">
        <w:trPr>
          <w:trHeight w:hRule="exact" w:val="673"/>
        </w:trPr>
        <w:tc>
          <w:tcPr>
            <w:tcW w:w="602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580"/>
              </w:tabs>
              <w:spacing w:before="1" w:after="0"/>
              <w:ind w:left="1581" w:right="61" w:hanging="479"/>
              <w:jc w:val="both"/>
              <w:rPr>
                <w:rFonts w:ascii="Times New Roman" w:eastAsia="Times New Roman" w:hAnsi="Times New Roman"/>
              </w:rPr>
            </w:pPr>
            <w:r w:rsidRPr="00201201">
              <w:rPr>
                <w:rFonts w:ascii="Times New Roman" w:eastAsia="Times New Roman" w:hAnsi="Times New Roman"/>
                <w:b/>
              </w:rPr>
              <w:t>3.</w:t>
            </w:r>
            <w:r w:rsidRPr="00201201">
              <w:rPr>
                <w:rFonts w:ascii="Times New Roman" w:eastAsia="Times New Roman" w:hAnsi="Times New Roman"/>
                <w:b/>
              </w:rPr>
              <w:tab/>
              <w:t>Pas hollimit ose riformulimit (mbështetur në të dhëna në kohë reale)</w:t>
            </w:r>
          </w:p>
        </w:tc>
        <w:tc>
          <w:tcPr>
            <w:tcW w:w="153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6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1, 2,3, 5</w:t>
            </w:r>
          </w:p>
        </w:tc>
        <w:tc>
          <w:tcPr>
            <w:tcW w:w="99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IB</w:t>
            </w:r>
          </w:p>
        </w:tc>
      </w:tr>
      <w:tr w:rsidR="00201201" w:rsidRPr="00201201" w:rsidTr="005A4CC1">
        <w:trPr>
          <w:trHeight w:hRule="exact" w:val="1258"/>
        </w:trPr>
        <w:tc>
          <w:tcPr>
            <w:tcW w:w="602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580"/>
              </w:tabs>
              <w:spacing w:before="1" w:after="0"/>
              <w:ind w:left="1581" w:right="61" w:hanging="479"/>
              <w:jc w:val="both"/>
              <w:rPr>
                <w:rFonts w:ascii="Times New Roman" w:eastAsia="Times New Roman" w:hAnsi="Times New Roman"/>
              </w:rPr>
            </w:pPr>
            <w:r w:rsidRPr="00201201">
              <w:rPr>
                <w:rFonts w:ascii="Times New Roman" w:eastAsia="Times New Roman" w:hAnsi="Times New Roman"/>
                <w:b/>
              </w:rPr>
              <w:t>4.</w:t>
            </w:r>
            <w:r w:rsidRPr="00201201">
              <w:rPr>
                <w:rFonts w:ascii="Times New Roman" w:eastAsia="Times New Roman" w:hAnsi="Times New Roman"/>
                <w:b/>
              </w:rPr>
              <w:tab/>
              <w:t xml:space="preserve">Zgjatje të kohës së vlefshmërisë bazuar në ekstrapolim të të dhënave të stabilitetit që nuk janë në përputhje me udhëzimet ICH / VICH </w:t>
            </w:r>
          </w:p>
        </w:tc>
        <w:tc>
          <w:tcPr>
            <w:tcW w:w="153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6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99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II</w:t>
            </w:r>
          </w:p>
        </w:tc>
      </w:tr>
      <w:tr w:rsidR="00201201" w:rsidRPr="00201201" w:rsidTr="005A4CC1">
        <w:trPr>
          <w:trHeight w:hRule="exact" w:val="1235"/>
        </w:trPr>
        <w:tc>
          <w:tcPr>
            <w:tcW w:w="602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580"/>
                <w:tab w:val="left" w:pos="2940"/>
                <w:tab w:val="left" w:pos="3420"/>
              </w:tabs>
              <w:spacing w:before="1" w:after="0"/>
              <w:ind w:left="1581" w:right="59" w:hanging="479"/>
              <w:jc w:val="both"/>
              <w:rPr>
                <w:rFonts w:ascii="Times New Roman" w:eastAsia="Times New Roman" w:hAnsi="Times New Roman"/>
              </w:rPr>
            </w:pPr>
            <w:r w:rsidRPr="00201201">
              <w:rPr>
                <w:rFonts w:ascii="Times New Roman" w:eastAsia="Times New Roman" w:hAnsi="Times New Roman"/>
                <w:b/>
              </w:rPr>
              <w:t>5.</w:t>
            </w:r>
            <w:r w:rsidRPr="00201201">
              <w:rPr>
                <w:rFonts w:ascii="Times New Roman" w:eastAsia="Times New Roman" w:hAnsi="Times New Roman"/>
                <w:b/>
              </w:rPr>
              <w:tab/>
              <w:t>Zgjatje të kohës së vlefshmërisë së një bari biologjik / imunologjik në përputhje me protokollin e miratuar të stabilitetit.</w:t>
            </w:r>
          </w:p>
        </w:tc>
        <w:tc>
          <w:tcPr>
            <w:tcW w:w="153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6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1, 2,3,5</w:t>
            </w:r>
          </w:p>
        </w:tc>
        <w:tc>
          <w:tcPr>
            <w:tcW w:w="99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IB</w:t>
            </w:r>
          </w:p>
        </w:tc>
      </w:tr>
      <w:tr w:rsidR="00201201" w:rsidRPr="00201201" w:rsidTr="005A4CC1">
        <w:trPr>
          <w:trHeight w:hRule="exact" w:val="1234"/>
        </w:trPr>
        <w:tc>
          <w:tcPr>
            <w:tcW w:w="602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100"/>
              </w:tabs>
              <w:spacing w:before="1" w:after="0"/>
              <w:ind w:left="1102" w:right="59" w:hanging="568"/>
              <w:jc w:val="both"/>
              <w:rPr>
                <w:rFonts w:ascii="Times New Roman" w:eastAsia="Times New Roman" w:hAnsi="Times New Roman"/>
              </w:rPr>
            </w:pPr>
            <w:r w:rsidRPr="00201201">
              <w:rPr>
                <w:rFonts w:ascii="Times New Roman" w:eastAsia="Times New Roman" w:hAnsi="Times New Roman"/>
                <w:b/>
              </w:rPr>
              <w:t>c)</w:t>
            </w:r>
            <w:r w:rsidRPr="00201201">
              <w:rPr>
                <w:rFonts w:ascii="Times New Roman" w:eastAsia="Times New Roman" w:hAnsi="Times New Roman"/>
                <w:b/>
              </w:rPr>
              <w:tab/>
              <w:t>Ndryshim në kushtet e ruajtjes për barnat biologjike, kur studimet e stabilitetit nuk janë kryer në përputhje me protokollin e miratuar të stabilitetit.</w:t>
            </w:r>
          </w:p>
        </w:tc>
        <w:tc>
          <w:tcPr>
            <w:tcW w:w="153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6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99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II</w:t>
            </w:r>
          </w:p>
        </w:tc>
      </w:tr>
      <w:tr w:rsidR="00201201" w:rsidRPr="00201201" w:rsidTr="005A4CC1">
        <w:trPr>
          <w:trHeight w:hRule="exact" w:val="1040"/>
        </w:trPr>
        <w:tc>
          <w:tcPr>
            <w:tcW w:w="602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100"/>
              </w:tabs>
              <w:spacing w:before="1" w:after="0"/>
              <w:ind w:left="1102" w:right="61" w:hanging="568"/>
              <w:jc w:val="both"/>
              <w:rPr>
                <w:rFonts w:ascii="Times New Roman" w:eastAsia="Times New Roman" w:hAnsi="Times New Roman"/>
              </w:rPr>
            </w:pPr>
            <w:r w:rsidRPr="00201201">
              <w:rPr>
                <w:rFonts w:ascii="Times New Roman" w:eastAsia="Times New Roman" w:hAnsi="Times New Roman"/>
                <w:b/>
              </w:rPr>
              <w:t>d)</w:t>
            </w:r>
            <w:r w:rsidRPr="00201201">
              <w:rPr>
                <w:rFonts w:ascii="Times New Roman" w:eastAsia="Times New Roman" w:hAnsi="Times New Roman"/>
                <w:b/>
              </w:rPr>
              <w:tab/>
              <w:t>Ndryshim në kushtet e ruajtjes së produktit të përfundimtar ose barit të holluar apo të riformuluar.</w:t>
            </w:r>
          </w:p>
        </w:tc>
        <w:tc>
          <w:tcPr>
            <w:tcW w:w="153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6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1, 2,3</w:t>
            </w:r>
          </w:p>
        </w:tc>
        <w:tc>
          <w:tcPr>
            <w:tcW w:w="99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IB</w:t>
            </w:r>
          </w:p>
        </w:tc>
      </w:tr>
      <w:tr w:rsidR="00201201" w:rsidRPr="00201201" w:rsidTr="005A4CC1">
        <w:trPr>
          <w:trHeight w:hRule="exact" w:val="545"/>
        </w:trPr>
        <w:tc>
          <w:tcPr>
            <w:tcW w:w="602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34"/>
              <w:jc w:val="both"/>
              <w:rPr>
                <w:rFonts w:ascii="Times New Roman" w:eastAsia="Times New Roman" w:hAnsi="Times New Roman"/>
                <w:lang w:val="da-DK"/>
              </w:rPr>
            </w:pPr>
            <w:r w:rsidRPr="00201201">
              <w:rPr>
                <w:rFonts w:ascii="Times New Roman" w:eastAsia="Times New Roman" w:hAnsi="Times New Roman"/>
                <w:b/>
                <w:lang w:val="da-DK"/>
              </w:rPr>
              <w:t>e)     Ndryshim i një protokolli të miratuar stabiliteti.</w:t>
            </w:r>
          </w:p>
        </w:tc>
        <w:tc>
          <w:tcPr>
            <w:tcW w:w="153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p>
        </w:tc>
        <w:tc>
          <w:tcPr>
            <w:tcW w:w="16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1, 4</w:t>
            </w:r>
          </w:p>
        </w:tc>
        <w:tc>
          <w:tcPr>
            <w:tcW w:w="99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577"/>
        </w:trPr>
        <w:tc>
          <w:tcPr>
            <w:tcW w:w="1016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718"/>
              <w:jc w:val="both"/>
              <w:rPr>
                <w:rFonts w:ascii="Times New Roman" w:eastAsia="Times New Roman" w:hAnsi="Times New Roman"/>
              </w:rPr>
            </w:pPr>
            <w:r w:rsidRPr="00201201">
              <w:rPr>
                <w:rFonts w:ascii="Times New Roman" w:eastAsia="Times New Roman" w:hAnsi="Times New Roman"/>
                <w:b/>
              </w:rPr>
              <w:t>Kushtet</w:t>
            </w:r>
          </w:p>
        </w:tc>
      </w:tr>
      <w:tr w:rsidR="00201201" w:rsidRPr="00201201" w:rsidTr="005A4CC1">
        <w:trPr>
          <w:trHeight w:hRule="exact" w:val="683"/>
        </w:trPr>
        <w:tc>
          <w:tcPr>
            <w:tcW w:w="1016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rPr>
            </w:pPr>
            <w:r w:rsidRPr="00201201">
              <w:rPr>
                <w:rFonts w:ascii="Times New Roman" w:eastAsia="Times New Roman" w:hAnsi="Times New Roman"/>
              </w:rPr>
              <w:t>1.    Ndryshimi nuk duhet të jetë rezultat i ngjarjeve të papritura që dalin gjatë procesit prodhimit ose si rezultat i problemeve të stabilitetit.</w:t>
            </w:r>
          </w:p>
        </w:tc>
      </w:tr>
      <w:tr w:rsidR="00201201" w:rsidRPr="00201201" w:rsidTr="005A4CC1">
        <w:trPr>
          <w:trHeight w:hRule="exact" w:val="840"/>
        </w:trPr>
        <w:tc>
          <w:tcPr>
            <w:tcW w:w="1016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rPr>
            </w:pPr>
            <w:r w:rsidRPr="00201201">
              <w:rPr>
                <w:rFonts w:ascii="Times New Roman" w:eastAsia="Times New Roman" w:hAnsi="Times New Roman"/>
              </w:rPr>
              <w:t xml:space="preserve">2.    Ndryshimi nuk ka të bëjë me zgjerimin e kritereve të pranimit të parametrave të testuar, heqjen e </w:t>
            </w:r>
          </w:p>
          <w:p w:rsidR="00F1517E" w:rsidRPr="00201201" w:rsidRDefault="00F1517E" w:rsidP="005A4CC1">
            <w:pPr>
              <w:spacing w:after="0"/>
              <w:ind w:left="718"/>
              <w:jc w:val="both"/>
              <w:rPr>
                <w:rFonts w:ascii="Times New Roman" w:eastAsia="Times New Roman" w:hAnsi="Times New Roman"/>
                <w:lang w:val="da-DK"/>
              </w:rPr>
            </w:pPr>
            <w:r w:rsidRPr="00201201">
              <w:rPr>
                <w:rFonts w:ascii="Times New Roman" w:eastAsia="Times New Roman" w:hAnsi="Times New Roman"/>
                <w:lang w:val="da-DK"/>
              </w:rPr>
              <w:t>parametrave tregues të stabilitetit ose reduktimin e shpeshtësisë së kontrollit.</w:t>
            </w:r>
          </w:p>
        </w:tc>
      </w:tr>
      <w:tr w:rsidR="00201201" w:rsidRPr="00201201" w:rsidTr="005A4CC1">
        <w:trPr>
          <w:trHeight w:hRule="exact" w:val="577"/>
        </w:trPr>
        <w:tc>
          <w:tcPr>
            <w:tcW w:w="1016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718"/>
              <w:jc w:val="both"/>
              <w:rPr>
                <w:rFonts w:ascii="Times New Roman" w:eastAsia="Times New Roman" w:hAnsi="Times New Roman"/>
              </w:rPr>
            </w:pPr>
            <w:r w:rsidRPr="00201201">
              <w:rPr>
                <w:rFonts w:ascii="Times New Roman" w:eastAsia="Times New Roman" w:hAnsi="Times New Roman"/>
                <w:b/>
              </w:rPr>
              <w:t>Dokumentacioni</w:t>
            </w:r>
          </w:p>
        </w:tc>
      </w:tr>
      <w:tr w:rsidR="00201201" w:rsidRPr="00201201" w:rsidTr="005A4CC1">
        <w:trPr>
          <w:trHeight w:hRule="exact" w:val="2013"/>
        </w:trPr>
        <w:tc>
          <w:tcPr>
            <w:tcW w:w="1016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numPr>
                <w:ilvl w:val="0"/>
                <w:numId w:val="9"/>
              </w:numPr>
              <w:spacing w:after="0"/>
              <w:ind w:left="718" w:firstLine="0"/>
              <w:jc w:val="both"/>
              <w:rPr>
                <w:rFonts w:ascii="Times New Roman" w:eastAsia="Times New Roman" w:hAnsi="Times New Roman"/>
                <w:lang w:val="da-DK"/>
              </w:rPr>
            </w:pPr>
            <w:r w:rsidRPr="00201201">
              <w:rPr>
                <w:rFonts w:ascii="Times New Roman" w:eastAsia="Times New Roman" w:hAnsi="Times New Roman"/>
                <w:lang w:val="da-DK"/>
              </w:rPr>
              <w:lastRenderedPageBreak/>
              <w:t xml:space="preserve">Ndryshim i seksionit (-eve) përkatëse të dosjes (paraqitur në format CTD). Këtu duhet të përmbahen rezultatet e studimeve përkatëse të stabilitetit në kohë reale (që mbulon të gjithë kohën e vlefshmërisë), në përputhje me udhëzimet përkatëse të stabilitetit në të paktën dy seri pilote </w:t>
            </w:r>
            <w:r w:rsidRPr="00201201">
              <w:rPr>
                <w:rFonts w:ascii="Times New Roman" w:eastAsia="Times New Roman" w:hAnsi="Times New Roman"/>
                <w:vertAlign w:val="superscript"/>
                <w:lang w:val="da-DK"/>
              </w:rPr>
              <w:t>1</w:t>
            </w:r>
            <w:r w:rsidRPr="00201201">
              <w:rPr>
                <w:rFonts w:ascii="Times New Roman" w:eastAsia="Times New Roman" w:hAnsi="Times New Roman"/>
                <w:lang w:val="da-DK"/>
              </w:rPr>
              <w:t xml:space="preserve"> të produktit të përfundimtar në materialin e autorizuar paketues dhe / ose pas hapjes së parë apo riformulimit, sipas rastit; ku është e nevojshme, duhet të përfshihen rezultatet e analizës mikrobiologjike.</w:t>
            </w:r>
          </w:p>
          <w:p w:rsidR="00F1517E" w:rsidRPr="00201201" w:rsidRDefault="00F1517E" w:rsidP="005A4CC1">
            <w:pPr>
              <w:spacing w:after="0"/>
              <w:ind w:left="718"/>
              <w:jc w:val="both"/>
              <w:rPr>
                <w:rFonts w:ascii="Times New Roman" w:eastAsia="Times New Roman" w:hAnsi="Times New Roman"/>
                <w:lang w:val="da-DK"/>
              </w:rPr>
            </w:pPr>
            <w:r w:rsidRPr="00201201">
              <w:rPr>
                <w:rFonts w:ascii="Times New Roman" w:eastAsia="Times New Roman" w:hAnsi="Times New Roman"/>
                <w:sz w:val="18"/>
                <w:szCs w:val="18"/>
                <w:vertAlign w:val="superscript"/>
                <w:lang w:val="da-DK"/>
              </w:rPr>
              <w:t>1</w:t>
            </w:r>
            <w:r w:rsidRPr="00201201">
              <w:rPr>
                <w:rFonts w:ascii="Times New Roman" w:eastAsia="Times New Roman" w:hAnsi="Times New Roman"/>
                <w:sz w:val="18"/>
                <w:szCs w:val="18"/>
                <w:lang w:val="da-DK"/>
              </w:rPr>
              <w:t>Seritë pilote mund të pranohen nëse shoqërohen me një deklaratë angazhimi për të verifikuar kohën e vlefshmërisë në seri prodhimi</w:t>
            </w:r>
            <w:r w:rsidRPr="00201201">
              <w:rPr>
                <w:rFonts w:ascii="Times New Roman" w:eastAsia="Times New Roman" w:hAnsi="Times New Roman"/>
                <w:lang w:val="da-DK"/>
              </w:rPr>
              <w:t>.</w:t>
            </w:r>
          </w:p>
        </w:tc>
      </w:tr>
      <w:tr w:rsidR="00201201" w:rsidRPr="00201201" w:rsidTr="005A4CC1">
        <w:trPr>
          <w:trHeight w:hRule="exact" w:val="407"/>
        </w:trPr>
        <w:tc>
          <w:tcPr>
            <w:tcW w:w="1016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lang w:val="da-DK"/>
              </w:rPr>
            </w:pPr>
            <w:r w:rsidRPr="00201201">
              <w:rPr>
                <w:rFonts w:ascii="Times New Roman" w:eastAsia="Times New Roman" w:hAnsi="Times New Roman"/>
                <w:lang w:val="da-DK"/>
              </w:rPr>
              <w:t xml:space="preserve">2.    Informacioni i përditësuar i barit (SmPC &amp; PIL), </w:t>
            </w:r>
          </w:p>
        </w:tc>
      </w:tr>
      <w:tr w:rsidR="00201201" w:rsidRPr="00201201" w:rsidTr="005A4CC1">
        <w:trPr>
          <w:trHeight w:hRule="exact" w:val="743"/>
        </w:trPr>
        <w:tc>
          <w:tcPr>
            <w:tcW w:w="1016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lang w:val="da-DK"/>
              </w:rPr>
            </w:pPr>
            <w:r w:rsidRPr="00201201">
              <w:rPr>
                <w:rFonts w:ascii="Times New Roman" w:eastAsia="Times New Roman" w:hAnsi="Times New Roman"/>
                <w:lang w:val="da-DK"/>
              </w:rPr>
              <w:t>3.    Kopje të miratimit të specifikimit të fundit të kohës së vlefshmërisë së produktit përfundimtar dhe ku është e zbatueshme, specifikimet pas hollimit / riformulimit ose hapjes së parë.</w:t>
            </w:r>
          </w:p>
        </w:tc>
      </w:tr>
      <w:tr w:rsidR="00201201" w:rsidRPr="00201201" w:rsidTr="005A4CC1">
        <w:trPr>
          <w:trHeight w:hRule="exact" w:val="406"/>
        </w:trPr>
        <w:tc>
          <w:tcPr>
            <w:tcW w:w="1016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lang w:val="da-DK"/>
              </w:rPr>
            </w:pPr>
            <w:r w:rsidRPr="00201201">
              <w:rPr>
                <w:rFonts w:ascii="Times New Roman" w:eastAsia="Times New Roman" w:hAnsi="Times New Roman"/>
                <w:lang w:val="da-DK"/>
              </w:rPr>
              <w:t>4.    Justifikim për ndryshimin (-et) e propozuar.</w:t>
            </w:r>
          </w:p>
        </w:tc>
      </w:tr>
      <w:tr w:rsidR="00F1517E" w:rsidRPr="00201201" w:rsidTr="005A4CC1">
        <w:trPr>
          <w:trHeight w:hRule="exact" w:val="407"/>
        </w:trPr>
        <w:tc>
          <w:tcPr>
            <w:tcW w:w="1016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lang w:val="da-DK"/>
              </w:rPr>
            </w:pPr>
            <w:r w:rsidRPr="00201201">
              <w:rPr>
                <w:rFonts w:ascii="Times New Roman" w:eastAsia="Times New Roman" w:hAnsi="Times New Roman"/>
                <w:lang w:val="da-DK"/>
              </w:rPr>
              <w:t>5.      Miratimi i ndryshimit në vendin e referencës.</w:t>
            </w:r>
          </w:p>
        </w:tc>
      </w:tr>
    </w:tbl>
    <w:p w:rsidR="00F1517E" w:rsidRPr="00201201" w:rsidRDefault="00F1517E" w:rsidP="00F1517E">
      <w:pPr>
        <w:spacing w:after="0"/>
        <w:jc w:val="both"/>
        <w:rPr>
          <w:rFonts w:ascii="Times New Roman" w:eastAsia="Times New Roman" w:hAnsi="Times New Roman"/>
          <w:lang w:val="da-DK"/>
        </w:rPr>
      </w:pPr>
    </w:p>
    <w:p w:rsidR="00F1517E" w:rsidRPr="00201201" w:rsidRDefault="00F1517E" w:rsidP="00F1517E">
      <w:pPr>
        <w:spacing w:after="0"/>
        <w:jc w:val="both"/>
        <w:rPr>
          <w:rFonts w:ascii="Times New Roman" w:eastAsia="Times New Roman" w:hAnsi="Times New Roman"/>
          <w:lang w:val="da-DK"/>
        </w:rPr>
      </w:pPr>
    </w:p>
    <w:p w:rsidR="00F1517E" w:rsidRPr="00201201" w:rsidRDefault="00F1517E" w:rsidP="00F1517E">
      <w:pPr>
        <w:spacing w:after="0"/>
        <w:jc w:val="both"/>
        <w:rPr>
          <w:rFonts w:ascii="Times New Roman" w:eastAsia="Times New Roman" w:hAnsi="Times New Roman"/>
          <w:lang w:val="da-DK"/>
        </w:rPr>
      </w:pPr>
    </w:p>
    <w:p w:rsidR="00F1517E" w:rsidRPr="00201201" w:rsidRDefault="00F1517E" w:rsidP="00F1517E">
      <w:pPr>
        <w:spacing w:after="0"/>
        <w:jc w:val="both"/>
        <w:rPr>
          <w:rFonts w:ascii="Times New Roman" w:eastAsia="Times New Roman" w:hAnsi="Times New Roman"/>
          <w:lang w:val="da-DK"/>
        </w:rPr>
      </w:pPr>
    </w:p>
    <w:p w:rsidR="00F1517E" w:rsidRPr="00201201" w:rsidRDefault="00A8686C" w:rsidP="00F1517E">
      <w:pPr>
        <w:spacing w:before="73" w:after="0"/>
        <w:ind w:left="677"/>
        <w:jc w:val="both"/>
        <w:outlineLvl w:val="0"/>
        <w:rPr>
          <w:rFonts w:ascii="Times New Roman" w:eastAsia="Times New Roman" w:hAnsi="Times New Roman"/>
        </w:rPr>
      </w:pPr>
      <w:r>
        <w:rPr>
          <w:rFonts w:ascii="Times New Roman" w:eastAsia="Times New Roman" w:hAnsi="Times New Roman"/>
          <w:b/>
          <w:position w:val="-1"/>
        </w:rPr>
        <w:t xml:space="preserve">B.III </w:t>
      </w:r>
      <w:r w:rsidR="00F1517E" w:rsidRPr="00201201">
        <w:rPr>
          <w:rFonts w:ascii="Times New Roman" w:eastAsia="Times New Roman" w:hAnsi="Times New Roman"/>
          <w:b/>
          <w:position w:val="-1"/>
        </w:rPr>
        <w:t>CEP /TSE / MONOG</w:t>
      </w:r>
      <w:r w:rsidR="00F1517E" w:rsidRPr="00201201">
        <w:rPr>
          <w:rFonts w:ascii="Times New Roman" w:eastAsia="Times New Roman" w:hAnsi="Times New Roman"/>
          <w:b/>
          <w:spacing w:val="-2"/>
          <w:position w:val="-1"/>
        </w:rPr>
        <w:t>R</w:t>
      </w:r>
      <w:r w:rsidR="00F1517E" w:rsidRPr="00201201">
        <w:rPr>
          <w:rFonts w:ascii="Times New Roman" w:eastAsia="Times New Roman" w:hAnsi="Times New Roman"/>
          <w:b/>
          <w:position w:val="-1"/>
        </w:rPr>
        <w:t>AFI</w:t>
      </w:r>
    </w:p>
    <w:p w:rsidR="00F1517E" w:rsidRPr="00201201" w:rsidRDefault="00F1517E" w:rsidP="00F1517E">
      <w:pPr>
        <w:spacing w:after="0"/>
        <w:jc w:val="both"/>
        <w:rPr>
          <w:rFonts w:ascii="Times New Roman" w:eastAsia="Times New Roman" w:hAnsi="Times New Roman"/>
        </w:rPr>
      </w:pPr>
    </w:p>
    <w:tbl>
      <w:tblPr>
        <w:tblW w:w="10168" w:type="dxa"/>
        <w:tblInd w:w="98" w:type="dxa"/>
        <w:tblLayout w:type="fixed"/>
        <w:tblCellMar>
          <w:left w:w="0" w:type="dxa"/>
          <w:right w:w="0" w:type="dxa"/>
        </w:tblCellMar>
        <w:tblLook w:val="01E0"/>
      </w:tblPr>
      <w:tblGrid>
        <w:gridCol w:w="6238"/>
        <w:gridCol w:w="1418"/>
        <w:gridCol w:w="1612"/>
        <w:gridCol w:w="900"/>
      </w:tblGrid>
      <w:tr w:rsidR="00201201" w:rsidRPr="00201201" w:rsidTr="005A4CC1">
        <w:trPr>
          <w:trHeight w:hRule="exact" w:val="2698"/>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right="61"/>
              <w:jc w:val="both"/>
              <w:rPr>
                <w:rFonts w:ascii="Times New Roman" w:eastAsia="Times New Roman" w:hAnsi="Times New Roman"/>
              </w:rPr>
            </w:pPr>
            <w:r w:rsidRPr="00201201">
              <w:rPr>
                <w:rFonts w:ascii="Times New Roman" w:eastAsia="Times New Roman" w:hAnsi="Times New Roman"/>
                <w:b/>
              </w:rPr>
              <w:t>B.III.1 Dorëzimi i një Certifikate Përshtatshmërie sipas Farmakopesë Europiane të re ose të rinovuar ose heqje e një Certifikate Përshtatshmërie sipas Farmakopesë Europiane:</w:t>
            </w:r>
          </w:p>
          <w:p w:rsidR="00F1517E" w:rsidRPr="00201201" w:rsidRDefault="00F1517E" w:rsidP="005A4CC1">
            <w:pPr>
              <w:spacing w:after="0"/>
              <w:jc w:val="both"/>
              <w:rPr>
                <w:rFonts w:ascii="Times New Roman" w:eastAsia="Times New Roman" w:hAnsi="Times New Roman"/>
              </w:rPr>
            </w:pPr>
          </w:p>
          <w:p w:rsidR="00F1517E" w:rsidRPr="00201201" w:rsidRDefault="00F1517E" w:rsidP="00F1517E">
            <w:pPr>
              <w:pStyle w:val="ListParagraph"/>
              <w:numPr>
                <w:ilvl w:val="0"/>
                <w:numId w:val="85"/>
              </w:numPr>
              <w:spacing w:after="0"/>
              <w:jc w:val="both"/>
              <w:rPr>
                <w:rFonts w:ascii="Times New Roman" w:eastAsia="Times New Roman" w:hAnsi="Times New Roman"/>
              </w:rPr>
            </w:pPr>
            <w:r w:rsidRPr="00201201">
              <w:rPr>
                <w:rFonts w:ascii="Times New Roman" w:eastAsia="Times New Roman" w:hAnsi="Times New Roman"/>
                <w:b/>
              </w:rPr>
              <w:t>Për një lëndë aktive/Për lëndë të parë/reagent/lëndë të ndërmjetme, të përdorura në procesin e prodhimit të lëndës aktive/Për lëndë ndihmëse.</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7"/>
              <w:jc w:val="both"/>
              <w:rPr>
                <w:rFonts w:ascii="Times New Roman" w:eastAsia="Times New Roman" w:hAnsi="Times New Roman"/>
                <w:b/>
              </w:rPr>
            </w:pPr>
            <w:r w:rsidRPr="00201201">
              <w:rPr>
                <w:rFonts w:ascii="Times New Roman" w:eastAsia="Times New Roman" w:hAnsi="Times New Roman"/>
                <w:b/>
              </w:rPr>
              <w:t>Kushtet që duhet të përmbushen</w:t>
            </w:r>
          </w:p>
          <w:p w:rsidR="00F1517E" w:rsidRPr="00201201" w:rsidRDefault="00F1517E" w:rsidP="005A4CC1">
            <w:pPr>
              <w:spacing w:before="1" w:after="0"/>
              <w:ind w:left="102" w:right="67"/>
              <w:jc w:val="both"/>
              <w:rPr>
                <w:rFonts w:ascii="Times New Roman" w:eastAsia="Times New Roman" w:hAnsi="Times New Roman"/>
              </w:rPr>
            </w:pPr>
          </w:p>
        </w:tc>
        <w:tc>
          <w:tcPr>
            <w:tcW w:w="1612"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9"/>
              <w:jc w:val="both"/>
              <w:rPr>
                <w:rFonts w:ascii="Times New Roman" w:eastAsia="Times New Roman" w:hAnsi="Times New Roman"/>
              </w:rPr>
            </w:pPr>
            <w:r w:rsidRPr="00201201">
              <w:rPr>
                <w:rFonts w:ascii="Times New Roman" w:eastAsia="Times New Roman" w:hAnsi="Times New Roman"/>
                <w:b/>
              </w:rPr>
              <w:t>Dokumentacioni kërkuar</w:t>
            </w:r>
          </w:p>
        </w:tc>
        <w:tc>
          <w:tcPr>
            <w:tcW w:w="90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4"/>
              <w:jc w:val="both"/>
              <w:rPr>
                <w:rFonts w:ascii="Times New Roman" w:eastAsia="Times New Roman" w:hAnsi="Times New Roman"/>
              </w:rPr>
            </w:pPr>
            <w:r w:rsidRPr="00201201">
              <w:rPr>
                <w:rFonts w:ascii="Times New Roman" w:eastAsia="Times New Roman" w:hAnsi="Times New Roman"/>
                <w:b/>
              </w:rPr>
              <w:t>Tipi i Procedurës</w:t>
            </w:r>
          </w:p>
        </w:tc>
      </w:tr>
      <w:tr w:rsidR="00201201" w:rsidRPr="00201201" w:rsidTr="005A4CC1">
        <w:trPr>
          <w:trHeight w:hRule="exact" w:val="851"/>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385"/>
              <w:jc w:val="both"/>
              <w:rPr>
                <w:rFonts w:ascii="Times New Roman" w:eastAsia="Times New Roman" w:hAnsi="Times New Roman"/>
                <w:b/>
              </w:rPr>
            </w:pPr>
            <w:r w:rsidRPr="00201201">
              <w:rPr>
                <w:rFonts w:ascii="Times New Roman" w:eastAsia="Times New Roman" w:hAnsi="Times New Roman"/>
                <w:b/>
              </w:rPr>
              <w:t>a)      Certifikata Europiane Farmakopeale e</w:t>
            </w:r>
          </w:p>
          <w:p w:rsidR="00F1517E" w:rsidRPr="00201201" w:rsidRDefault="00F1517E" w:rsidP="005A4CC1">
            <w:pPr>
              <w:spacing w:after="0"/>
              <w:ind w:left="1053"/>
              <w:jc w:val="both"/>
              <w:rPr>
                <w:rFonts w:ascii="Times New Roman" w:eastAsia="Times New Roman" w:hAnsi="Times New Roman"/>
              </w:rPr>
            </w:pPr>
            <w:r w:rsidRPr="00201201">
              <w:rPr>
                <w:rFonts w:ascii="Times New Roman" w:eastAsia="Times New Roman" w:hAnsi="Times New Roman"/>
                <w:b/>
              </w:rPr>
              <w:t>Përshtatshmërisë sipas monografisë përkatëse Farmakopeale Europiane</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612"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90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r>
      <w:tr w:rsidR="00201201" w:rsidRPr="00201201" w:rsidTr="005A4CC1">
        <w:trPr>
          <w:trHeight w:hRule="exact" w:val="683"/>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520"/>
              </w:tabs>
              <w:spacing w:before="3" w:after="0"/>
              <w:ind w:left="1522" w:right="59" w:hanging="469"/>
              <w:jc w:val="both"/>
              <w:rPr>
                <w:rFonts w:ascii="Times New Roman" w:eastAsia="Times New Roman" w:hAnsi="Times New Roman"/>
                <w:b/>
              </w:rPr>
            </w:pPr>
            <w:r w:rsidRPr="00201201">
              <w:rPr>
                <w:rFonts w:ascii="Times New Roman" w:eastAsia="Times New Roman" w:hAnsi="Times New Roman"/>
                <w:b/>
              </w:rPr>
              <w:t>1.</w:t>
            </w:r>
            <w:r w:rsidRPr="00201201">
              <w:rPr>
                <w:rFonts w:ascii="Times New Roman" w:eastAsia="Times New Roman" w:hAnsi="Times New Roman"/>
                <w:b/>
              </w:rPr>
              <w:tab/>
              <w:t>Certifikatë e re nga një prodhues aktualisht i miratuar.</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w:t>
            </w:r>
            <w:r w:rsidRPr="00201201">
              <w:rPr>
                <w:rFonts w:ascii="Times New Roman" w:eastAsia="Times New Roman" w:hAnsi="Times New Roman"/>
                <w:b/>
                <w:spacing w:val="-1"/>
              </w:rPr>
              <w:t>2</w:t>
            </w:r>
            <w:r w:rsidRPr="00201201">
              <w:rPr>
                <w:rFonts w:ascii="Times New Roman" w:eastAsia="Times New Roman" w:hAnsi="Times New Roman"/>
                <w:b/>
              </w:rPr>
              <w:t>,3,4,</w:t>
            </w:r>
            <w:r w:rsidRPr="00201201">
              <w:rPr>
                <w:rFonts w:ascii="Times New Roman" w:eastAsia="Times New Roman" w:hAnsi="Times New Roman"/>
                <w:b/>
                <w:spacing w:val="-1"/>
              </w:rPr>
              <w:t>5</w:t>
            </w:r>
            <w:r w:rsidRPr="00201201">
              <w:rPr>
                <w:rFonts w:ascii="Times New Roman" w:eastAsia="Times New Roman" w:hAnsi="Times New Roman"/>
                <w:b/>
              </w:rPr>
              <w:t>,</w:t>
            </w:r>
            <w:r w:rsidRPr="00201201">
              <w:rPr>
                <w:rFonts w:ascii="Times New Roman" w:eastAsia="Times New Roman" w:hAnsi="Times New Roman"/>
                <w:b/>
                <w:spacing w:val="10"/>
              </w:rPr>
              <w:t xml:space="preserve"> 7</w:t>
            </w:r>
          </w:p>
        </w:tc>
        <w:tc>
          <w:tcPr>
            <w:tcW w:w="1612"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r w:rsidRPr="00201201">
              <w:rPr>
                <w:rFonts w:ascii="Times New Roman" w:eastAsia="Times New Roman" w:hAnsi="Times New Roman"/>
                <w:b/>
              </w:rPr>
              <w:t>,4, 5</w:t>
            </w:r>
          </w:p>
        </w:tc>
        <w:tc>
          <w:tcPr>
            <w:tcW w:w="90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position w:val="1"/>
              </w:rPr>
              <w:t>I</w:t>
            </w:r>
            <w:r w:rsidRPr="00201201">
              <w:rPr>
                <w:rFonts w:ascii="Times New Roman" w:eastAsia="Times New Roman" w:hAnsi="Times New Roman"/>
                <w:b/>
                <w:spacing w:val="1"/>
                <w:position w:val="1"/>
              </w:rPr>
              <w:t>A</w:t>
            </w:r>
          </w:p>
        </w:tc>
      </w:tr>
      <w:tr w:rsidR="00201201" w:rsidRPr="00201201" w:rsidTr="005A4CC1">
        <w:trPr>
          <w:trHeight w:hRule="exact" w:val="654"/>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520"/>
              </w:tabs>
              <w:spacing w:before="3" w:after="0"/>
              <w:ind w:left="1522" w:right="61" w:hanging="469"/>
              <w:jc w:val="both"/>
              <w:rPr>
                <w:rFonts w:ascii="Times New Roman" w:eastAsia="Times New Roman" w:hAnsi="Times New Roman"/>
                <w:b/>
              </w:rPr>
            </w:pPr>
            <w:r w:rsidRPr="00201201">
              <w:rPr>
                <w:rFonts w:ascii="Times New Roman" w:eastAsia="Times New Roman" w:hAnsi="Times New Roman"/>
                <w:b/>
              </w:rPr>
              <w:t>2.</w:t>
            </w:r>
            <w:r w:rsidRPr="00201201">
              <w:rPr>
                <w:rFonts w:ascii="Times New Roman" w:eastAsia="Times New Roman" w:hAnsi="Times New Roman"/>
                <w:b/>
              </w:rPr>
              <w:tab/>
              <w:t>Certifikatë e përditësuar nga një prodhues aktualisht i miratuar</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r w:rsidRPr="00201201">
              <w:rPr>
                <w:rFonts w:ascii="Times New Roman" w:eastAsia="Times New Roman" w:hAnsi="Times New Roman"/>
                <w:b/>
              </w:rPr>
              <w:t>,4</w:t>
            </w:r>
          </w:p>
        </w:tc>
        <w:tc>
          <w:tcPr>
            <w:tcW w:w="1612"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r w:rsidRPr="00201201">
              <w:rPr>
                <w:rFonts w:ascii="Times New Roman" w:eastAsia="Times New Roman" w:hAnsi="Times New Roman"/>
                <w:b/>
              </w:rPr>
              <w:t>,4, 5</w:t>
            </w:r>
          </w:p>
        </w:tc>
        <w:tc>
          <w:tcPr>
            <w:tcW w:w="90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682"/>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53"/>
              <w:jc w:val="both"/>
              <w:rPr>
                <w:rFonts w:ascii="Times New Roman" w:eastAsia="Times New Roman" w:hAnsi="Times New Roman"/>
                <w:b/>
              </w:rPr>
            </w:pPr>
            <w:r w:rsidRPr="00201201">
              <w:rPr>
                <w:rFonts w:ascii="Times New Roman" w:eastAsia="Times New Roman" w:hAnsi="Times New Roman"/>
                <w:b/>
              </w:rPr>
              <w:t xml:space="preserve">3.   Certifikatë e re nga një prodhues i r </w:t>
            </w:r>
            <w:proofErr w:type="gramStart"/>
            <w:r w:rsidRPr="00201201">
              <w:rPr>
                <w:rFonts w:ascii="Times New Roman" w:eastAsia="Times New Roman" w:hAnsi="Times New Roman"/>
                <w:b/>
              </w:rPr>
              <w:t>i(</w:t>
            </w:r>
            <w:proofErr w:type="gramEnd"/>
            <w:r w:rsidRPr="00201201">
              <w:rPr>
                <w:rFonts w:ascii="Times New Roman" w:eastAsia="Times New Roman" w:hAnsi="Times New Roman"/>
                <w:b/>
              </w:rPr>
              <w:t>zëvendësim ose shtim).</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w:t>
            </w:r>
            <w:r w:rsidRPr="00201201">
              <w:rPr>
                <w:rFonts w:ascii="Times New Roman" w:eastAsia="Times New Roman" w:hAnsi="Times New Roman"/>
                <w:b/>
                <w:spacing w:val="-1"/>
              </w:rPr>
              <w:t>2</w:t>
            </w:r>
            <w:r w:rsidRPr="00201201">
              <w:rPr>
                <w:rFonts w:ascii="Times New Roman" w:eastAsia="Times New Roman" w:hAnsi="Times New Roman"/>
                <w:b/>
              </w:rPr>
              <w:t>,3,4,</w:t>
            </w:r>
            <w:r w:rsidRPr="00201201">
              <w:rPr>
                <w:rFonts w:ascii="Times New Roman" w:eastAsia="Times New Roman" w:hAnsi="Times New Roman"/>
                <w:b/>
                <w:spacing w:val="-1"/>
              </w:rPr>
              <w:t>5</w:t>
            </w:r>
            <w:r w:rsidRPr="00201201">
              <w:rPr>
                <w:rFonts w:ascii="Times New Roman" w:eastAsia="Times New Roman" w:hAnsi="Times New Roman"/>
                <w:b/>
              </w:rPr>
              <w:t>,7</w:t>
            </w:r>
          </w:p>
        </w:tc>
        <w:tc>
          <w:tcPr>
            <w:tcW w:w="1612"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r w:rsidRPr="00201201">
              <w:rPr>
                <w:rFonts w:ascii="Times New Roman" w:eastAsia="Times New Roman" w:hAnsi="Times New Roman"/>
                <w:b/>
              </w:rPr>
              <w:t>,4, 5</w:t>
            </w:r>
          </w:p>
        </w:tc>
        <w:tc>
          <w:tcPr>
            <w:tcW w:w="90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position w:val="1"/>
              </w:rPr>
              <w:t>I</w:t>
            </w:r>
            <w:r w:rsidRPr="00201201">
              <w:rPr>
                <w:rFonts w:ascii="Times New Roman" w:eastAsia="Times New Roman" w:hAnsi="Times New Roman"/>
                <w:b/>
                <w:spacing w:val="1"/>
                <w:position w:val="1"/>
              </w:rPr>
              <w:t>A</w:t>
            </w:r>
          </w:p>
        </w:tc>
      </w:tr>
      <w:tr w:rsidR="00201201" w:rsidRPr="00201201" w:rsidTr="005A4CC1">
        <w:trPr>
          <w:trHeight w:hRule="exact" w:val="683"/>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520"/>
              </w:tabs>
              <w:spacing w:before="3" w:after="0"/>
              <w:ind w:left="1522" w:right="59" w:hanging="469"/>
              <w:jc w:val="both"/>
              <w:rPr>
                <w:rFonts w:ascii="Times New Roman" w:eastAsia="Times New Roman" w:hAnsi="Times New Roman"/>
                <w:b/>
                <w:lang w:val="da-DK"/>
              </w:rPr>
            </w:pPr>
            <w:r w:rsidRPr="00201201">
              <w:rPr>
                <w:rFonts w:ascii="Times New Roman" w:eastAsia="Times New Roman" w:hAnsi="Times New Roman"/>
                <w:b/>
                <w:lang w:val="da-DK"/>
              </w:rPr>
              <w:t>4.</w:t>
            </w:r>
            <w:r w:rsidRPr="00201201">
              <w:rPr>
                <w:rFonts w:ascii="Times New Roman" w:eastAsia="Times New Roman" w:hAnsi="Times New Roman"/>
                <w:b/>
                <w:lang w:val="da-DK"/>
              </w:rPr>
              <w:tab/>
              <w:t>Heqja e Certifikatave (në raste se ekzistojnë disa Certifikata për një material).</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spacing w:val="1"/>
              </w:rPr>
              <w:t>9</w:t>
            </w:r>
          </w:p>
        </w:tc>
        <w:tc>
          <w:tcPr>
            <w:tcW w:w="1612"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3</w:t>
            </w:r>
          </w:p>
        </w:tc>
        <w:tc>
          <w:tcPr>
            <w:tcW w:w="90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spacing w:val="1"/>
              </w:rPr>
              <w:t>IA</w:t>
            </w:r>
          </w:p>
        </w:tc>
      </w:tr>
      <w:tr w:rsidR="00201201" w:rsidRPr="00201201" w:rsidTr="005A4CC1">
        <w:trPr>
          <w:trHeight w:hRule="exact" w:val="1164"/>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520"/>
              </w:tabs>
              <w:spacing w:before="3" w:after="0"/>
              <w:ind w:left="1522" w:right="59" w:hanging="469"/>
              <w:jc w:val="both"/>
              <w:rPr>
                <w:rFonts w:ascii="Times New Roman" w:eastAsia="Times New Roman" w:hAnsi="Times New Roman"/>
                <w:b/>
              </w:rPr>
            </w:pPr>
            <w:r w:rsidRPr="00201201">
              <w:rPr>
                <w:rFonts w:ascii="Times New Roman" w:eastAsia="Times New Roman" w:hAnsi="Times New Roman"/>
                <w:b/>
              </w:rPr>
              <w:t>5.</w:t>
            </w:r>
            <w:r w:rsidRPr="00201201">
              <w:rPr>
                <w:rFonts w:ascii="Times New Roman" w:eastAsia="Times New Roman" w:hAnsi="Times New Roman"/>
                <w:b/>
              </w:rPr>
              <w:tab/>
              <w:t>Certifikatë e re për një lëndë aktive jo-sterile, që do të përdoret në një bar steril, ku uji përdoret në hapat e fundit të sintezës dhe materiali nuk pretendohet të jetë pa endotoksina.</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612"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r w:rsidRPr="00201201">
              <w:rPr>
                <w:rFonts w:ascii="Times New Roman" w:eastAsia="Times New Roman" w:hAnsi="Times New Roman"/>
                <w:b/>
              </w:rPr>
              <w:t>,4, 5</w:t>
            </w:r>
          </w:p>
        </w:tc>
        <w:tc>
          <w:tcPr>
            <w:tcW w:w="90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IB</w:t>
            </w:r>
          </w:p>
        </w:tc>
      </w:tr>
      <w:tr w:rsidR="00201201" w:rsidRPr="00201201" w:rsidTr="005A4CC1">
        <w:trPr>
          <w:trHeight w:hRule="exact" w:val="1175"/>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 w:val="left" w:pos="2320"/>
              </w:tabs>
              <w:spacing w:before="1" w:after="0"/>
              <w:ind w:left="1053" w:right="61" w:hanging="667"/>
              <w:jc w:val="both"/>
              <w:rPr>
                <w:rFonts w:ascii="Times New Roman" w:eastAsia="Times New Roman" w:hAnsi="Times New Roman"/>
              </w:rPr>
            </w:pPr>
            <w:r w:rsidRPr="00201201">
              <w:rPr>
                <w:rFonts w:ascii="Times New Roman" w:eastAsia="Times New Roman" w:hAnsi="Times New Roman"/>
                <w:b/>
              </w:rPr>
              <w:lastRenderedPageBreak/>
              <w:t>b)</w:t>
            </w:r>
            <w:r w:rsidRPr="00201201">
              <w:rPr>
                <w:rFonts w:ascii="Times New Roman" w:eastAsia="Times New Roman" w:hAnsi="Times New Roman"/>
                <w:b/>
              </w:rPr>
              <w:tab/>
              <w:t>Certifikata Europiane Farmakopeale TSE e Përshtatshmërisë për një lëndë aktive / lëndë të parë / reagent / të ndërmjetme / ose lëndë ndihmëse.</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612"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90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r>
      <w:tr w:rsidR="00201201" w:rsidRPr="00201201" w:rsidTr="005A4CC1">
        <w:trPr>
          <w:trHeight w:hRule="exact" w:val="682"/>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520"/>
              </w:tabs>
              <w:spacing w:before="3" w:after="0"/>
              <w:ind w:left="1522" w:right="59" w:hanging="469"/>
              <w:jc w:val="both"/>
              <w:rPr>
                <w:rFonts w:ascii="Times New Roman" w:eastAsia="Times New Roman" w:hAnsi="Times New Roman"/>
                <w:b/>
              </w:rPr>
            </w:pPr>
            <w:r w:rsidRPr="00201201">
              <w:rPr>
                <w:rFonts w:ascii="Times New Roman" w:eastAsia="Times New Roman" w:hAnsi="Times New Roman"/>
                <w:b/>
              </w:rPr>
              <w:t>1.</w:t>
            </w:r>
            <w:r w:rsidRPr="00201201">
              <w:rPr>
                <w:rFonts w:ascii="Times New Roman" w:eastAsia="Times New Roman" w:hAnsi="Times New Roman"/>
                <w:b/>
              </w:rPr>
              <w:tab/>
              <w:t>Certifikatë e re për lëndën aktive nga një prodhues i ri apo një prodhues i miratuar</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3, 5,</w:t>
            </w:r>
            <w:r w:rsidRPr="00201201">
              <w:rPr>
                <w:rFonts w:ascii="Times New Roman" w:eastAsia="Times New Roman" w:hAnsi="Times New Roman"/>
                <w:b/>
                <w:spacing w:val="-1"/>
              </w:rPr>
              <w:t xml:space="preserve"> 7</w:t>
            </w:r>
          </w:p>
        </w:tc>
        <w:tc>
          <w:tcPr>
            <w:tcW w:w="1612"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r w:rsidRPr="00201201">
              <w:rPr>
                <w:rFonts w:ascii="Times New Roman" w:eastAsia="Times New Roman" w:hAnsi="Times New Roman"/>
                <w:b/>
              </w:rPr>
              <w:t>,4, 5</w:t>
            </w:r>
          </w:p>
        </w:tc>
        <w:tc>
          <w:tcPr>
            <w:tcW w:w="90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position w:val="1"/>
              </w:rPr>
              <w:t>I</w:t>
            </w:r>
            <w:r w:rsidRPr="00201201">
              <w:rPr>
                <w:rFonts w:ascii="Times New Roman" w:eastAsia="Times New Roman" w:hAnsi="Times New Roman"/>
                <w:b/>
                <w:spacing w:val="1"/>
                <w:position w:val="1"/>
              </w:rPr>
              <w:t>A</w:t>
            </w:r>
          </w:p>
        </w:tc>
      </w:tr>
      <w:tr w:rsidR="00201201" w:rsidRPr="00201201" w:rsidTr="005A4CC1">
        <w:trPr>
          <w:trHeight w:hRule="exact" w:val="959"/>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53"/>
              <w:jc w:val="both"/>
              <w:rPr>
                <w:rFonts w:ascii="Times New Roman" w:eastAsia="Times New Roman" w:hAnsi="Times New Roman"/>
                <w:b/>
              </w:rPr>
            </w:pPr>
            <w:r w:rsidRPr="00201201">
              <w:rPr>
                <w:rFonts w:ascii="Times New Roman" w:eastAsia="Times New Roman" w:hAnsi="Times New Roman"/>
                <w:b/>
              </w:rPr>
              <w:t>2.   Certifikatë e re për një material fillestar / reagent / të ndërmjetëm / ose lëndë ndihmëse nga një prodhues i ri apo një prodhues i miratuar</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3</w:t>
            </w:r>
          </w:p>
        </w:tc>
        <w:tc>
          <w:tcPr>
            <w:tcW w:w="1612"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r w:rsidRPr="00201201">
              <w:rPr>
                <w:rFonts w:ascii="Times New Roman" w:eastAsia="Times New Roman" w:hAnsi="Times New Roman"/>
                <w:b/>
              </w:rPr>
              <w:t>,4, 5</w:t>
            </w:r>
          </w:p>
        </w:tc>
        <w:tc>
          <w:tcPr>
            <w:tcW w:w="90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682"/>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520"/>
              </w:tabs>
              <w:spacing w:before="3" w:after="0"/>
              <w:ind w:left="1522" w:right="61" w:hanging="469"/>
              <w:jc w:val="both"/>
              <w:rPr>
                <w:rFonts w:ascii="Times New Roman" w:eastAsia="Times New Roman" w:hAnsi="Times New Roman"/>
                <w:b/>
              </w:rPr>
            </w:pPr>
            <w:r w:rsidRPr="00201201">
              <w:rPr>
                <w:rFonts w:ascii="Times New Roman" w:eastAsia="Times New Roman" w:hAnsi="Times New Roman"/>
                <w:b/>
              </w:rPr>
              <w:t>3.</w:t>
            </w:r>
            <w:r w:rsidRPr="00201201">
              <w:rPr>
                <w:rFonts w:ascii="Times New Roman" w:eastAsia="Times New Roman" w:hAnsi="Times New Roman"/>
                <w:b/>
              </w:rPr>
              <w:tab/>
              <w:t>Certifikatë e përditësuar nga një prodhues tashmë i miratuar.</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53"/>
              <w:jc w:val="both"/>
              <w:rPr>
                <w:rFonts w:ascii="Times New Roman" w:eastAsia="Times New Roman" w:hAnsi="Times New Roman"/>
              </w:rPr>
            </w:pPr>
            <w:r w:rsidRPr="00201201">
              <w:rPr>
                <w:rFonts w:ascii="Times New Roman" w:eastAsia="Times New Roman" w:hAnsi="Times New Roman"/>
                <w:b/>
              </w:rPr>
              <w:t>7,8</w:t>
            </w:r>
          </w:p>
        </w:tc>
        <w:tc>
          <w:tcPr>
            <w:tcW w:w="1612"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r w:rsidRPr="00201201">
              <w:rPr>
                <w:rFonts w:ascii="Times New Roman" w:eastAsia="Times New Roman" w:hAnsi="Times New Roman"/>
                <w:b/>
              </w:rPr>
              <w:t>,4, 5</w:t>
            </w:r>
          </w:p>
        </w:tc>
        <w:tc>
          <w:tcPr>
            <w:tcW w:w="90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682"/>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520"/>
              </w:tabs>
              <w:spacing w:before="3" w:after="0"/>
              <w:ind w:left="1522" w:right="59" w:hanging="469"/>
              <w:jc w:val="both"/>
              <w:rPr>
                <w:rFonts w:ascii="Times New Roman" w:eastAsia="Times New Roman" w:hAnsi="Times New Roman"/>
                <w:b/>
              </w:rPr>
            </w:pPr>
            <w:r w:rsidRPr="00201201">
              <w:rPr>
                <w:rFonts w:ascii="Times New Roman" w:eastAsia="Times New Roman" w:hAnsi="Times New Roman"/>
                <w:b/>
              </w:rPr>
              <w:t>4.</w:t>
            </w:r>
            <w:r w:rsidRPr="00201201">
              <w:rPr>
                <w:rFonts w:ascii="Times New Roman" w:eastAsia="Times New Roman" w:hAnsi="Times New Roman"/>
                <w:b/>
              </w:rPr>
              <w:tab/>
              <w:t>Fshirja e Certifikatave (në rast të disa certifikatave për një material)</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spacing w:val="1"/>
              </w:rPr>
              <w:t>6</w:t>
            </w:r>
          </w:p>
        </w:tc>
        <w:tc>
          <w:tcPr>
            <w:tcW w:w="1612"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3</w:t>
            </w:r>
          </w:p>
        </w:tc>
        <w:tc>
          <w:tcPr>
            <w:tcW w:w="90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spacing w:val="1"/>
              </w:rPr>
              <w:t>IA</w:t>
            </w:r>
          </w:p>
        </w:tc>
      </w:tr>
      <w:tr w:rsidR="00F1517E" w:rsidRPr="00201201" w:rsidTr="005A4CC1">
        <w:trPr>
          <w:trHeight w:hRule="exact" w:val="1787"/>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520"/>
              </w:tabs>
              <w:spacing w:before="1" w:after="0"/>
              <w:ind w:left="1522" w:right="60" w:hanging="469"/>
              <w:jc w:val="both"/>
              <w:rPr>
                <w:rFonts w:ascii="Times New Roman" w:eastAsia="Times New Roman" w:hAnsi="Times New Roman"/>
              </w:rPr>
            </w:pPr>
            <w:r w:rsidRPr="00201201">
              <w:rPr>
                <w:rFonts w:ascii="Times New Roman" w:eastAsia="Times New Roman" w:hAnsi="Times New Roman"/>
                <w:b/>
              </w:rPr>
              <w:t>5.  Çertifikatë e re / e përditësuar nga një prodhues i ri / aktualisht i aprovuar i cili përdor materiale me origjinë njerëzore ose shtazore për të cilat nevojitet të kryhet vlerësimi i riskut në lidhje me kontaminimin e mundshëm me agjentë rastësor.</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612"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90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II</w:t>
            </w:r>
          </w:p>
        </w:tc>
      </w:tr>
    </w:tbl>
    <w:p w:rsidR="00F1517E" w:rsidRPr="00201201" w:rsidRDefault="00F1517E" w:rsidP="00F1517E">
      <w:pPr>
        <w:spacing w:before="8" w:after="0"/>
        <w:jc w:val="both"/>
        <w:rPr>
          <w:rFonts w:ascii="Times New Roman" w:eastAsia="Times New Roman" w:hAnsi="Times New Roman"/>
        </w:rPr>
      </w:pPr>
    </w:p>
    <w:p w:rsidR="00F1517E" w:rsidRPr="00201201" w:rsidRDefault="00F1517E" w:rsidP="00F1517E">
      <w:pPr>
        <w:spacing w:before="8" w:after="0"/>
        <w:jc w:val="both"/>
        <w:rPr>
          <w:rFonts w:ascii="Times New Roman" w:eastAsia="Times New Roman" w:hAnsi="Times New Roman"/>
        </w:rPr>
      </w:pPr>
    </w:p>
    <w:tbl>
      <w:tblPr>
        <w:tblW w:w="10168" w:type="dxa"/>
        <w:tblInd w:w="98" w:type="dxa"/>
        <w:tblLayout w:type="fixed"/>
        <w:tblCellMar>
          <w:left w:w="0" w:type="dxa"/>
          <w:right w:w="0" w:type="dxa"/>
        </w:tblCellMar>
        <w:tblLook w:val="01E0"/>
      </w:tblPr>
      <w:tblGrid>
        <w:gridCol w:w="10168"/>
      </w:tblGrid>
      <w:tr w:rsidR="00201201" w:rsidRPr="00201201" w:rsidTr="005A4CC1">
        <w:trPr>
          <w:trHeight w:hRule="exact" w:val="577"/>
        </w:trPr>
        <w:tc>
          <w:tcPr>
            <w:tcW w:w="1016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718"/>
              <w:jc w:val="both"/>
              <w:rPr>
                <w:rFonts w:ascii="Times New Roman" w:eastAsia="Times New Roman" w:hAnsi="Times New Roman"/>
              </w:rPr>
            </w:pPr>
            <w:r w:rsidRPr="00201201">
              <w:rPr>
                <w:rFonts w:ascii="Times New Roman" w:eastAsia="Times New Roman" w:hAnsi="Times New Roman"/>
                <w:b/>
              </w:rPr>
              <w:t>Kushtet</w:t>
            </w:r>
          </w:p>
        </w:tc>
      </w:tr>
      <w:tr w:rsidR="00201201" w:rsidRPr="00201201" w:rsidTr="005A4CC1">
        <w:trPr>
          <w:trHeight w:hRule="exact" w:val="736"/>
        </w:trPr>
        <w:tc>
          <w:tcPr>
            <w:tcW w:w="1016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numPr>
                <w:ilvl w:val="0"/>
                <w:numId w:val="10"/>
              </w:numPr>
              <w:spacing w:after="0"/>
              <w:ind w:left="718" w:firstLine="0"/>
              <w:jc w:val="both"/>
              <w:rPr>
                <w:rFonts w:ascii="Times New Roman" w:eastAsia="Times New Roman" w:hAnsi="Times New Roman"/>
              </w:rPr>
            </w:pPr>
            <w:r w:rsidRPr="00201201">
              <w:rPr>
                <w:rFonts w:ascii="Times New Roman" w:eastAsia="Times New Roman" w:hAnsi="Times New Roman"/>
              </w:rPr>
              <w:t>Specifikimet e lëshimit dhe kohës së vlefshmërisë së produktit përfundimtar nuk ndryshojnë.</w:t>
            </w:r>
          </w:p>
        </w:tc>
      </w:tr>
      <w:tr w:rsidR="00201201" w:rsidRPr="00201201" w:rsidTr="005A4CC1">
        <w:trPr>
          <w:trHeight w:hRule="exact" w:val="1096"/>
        </w:trPr>
        <w:tc>
          <w:tcPr>
            <w:tcW w:w="1016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rPr>
            </w:pPr>
            <w:r w:rsidRPr="00201201">
              <w:rPr>
                <w:rFonts w:ascii="Times New Roman" w:eastAsia="Times New Roman" w:hAnsi="Times New Roman"/>
              </w:rPr>
              <w:t xml:space="preserve">2.   </w:t>
            </w:r>
            <w:r w:rsidRPr="00201201">
              <w:rPr>
                <w:rFonts w:ascii="Times New Roman" w:eastAsia="Times New Roman" w:hAnsi="Times New Roman"/>
                <w:spacing w:val="7"/>
              </w:rPr>
              <w:t xml:space="preserve">Specifikimet </w:t>
            </w:r>
            <w:r w:rsidRPr="00201201">
              <w:rPr>
                <w:rFonts w:ascii="Times New Roman" w:eastAsia="Times New Roman" w:hAnsi="Times New Roman"/>
              </w:rPr>
              <w:t xml:space="preserve">(duke përjashtuar ngushtimin) </w:t>
            </w:r>
            <w:r w:rsidRPr="00201201">
              <w:rPr>
                <w:rFonts w:ascii="Times New Roman" w:eastAsia="Times New Roman" w:hAnsi="Times New Roman"/>
                <w:spacing w:val="7"/>
              </w:rPr>
              <w:t xml:space="preserve">shtesë </w:t>
            </w:r>
            <w:r w:rsidRPr="00201201">
              <w:rPr>
                <w:rFonts w:ascii="Times New Roman" w:eastAsia="Times New Roman" w:hAnsi="Times New Roman"/>
              </w:rPr>
              <w:t>(nga F. Eur.) për papastërtitë (me përjashtim të mbetjeve të tretësve, me kusht që të jenë në përputhje me ICH / VICH) dhe kërkesa specifike për produktin (p.sh. profilet e madhësisë së grimcave, forma polimorfike), nëse zbatohet.</w:t>
            </w:r>
          </w:p>
        </w:tc>
      </w:tr>
      <w:tr w:rsidR="00201201" w:rsidRPr="00201201" w:rsidTr="005A4CC1">
        <w:trPr>
          <w:trHeight w:hRule="exact" w:val="959"/>
        </w:trPr>
        <w:tc>
          <w:tcPr>
            <w:tcW w:w="1016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rPr>
            </w:pPr>
            <w:r w:rsidRPr="00201201">
              <w:rPr>
                <w:rFonts w:ascii="Times New Roman" w:eastAsia="Times New Roman" w:hAnsi="Times New Roman"/>
              </w:rPr>
              <w:t>3.   Procesi i prodhimit të lëndës aktive, lëndë e parë / reagent/ ndërmjetës nuk përfshin përdorimin e materialeve me origjinë njerëzore ose shtazore për të cilat është i nevojshëm vlerësimi i të dhënave të sigurisë virale.</w:t>
            </w:r>
          </w:p>
        </w:tc>
      </w:tr>
      <w:tr w:rsidR="00201201" w:rsidRPr="00201201" w:rsidTr="005A4CC1">
        <w:trPr>
          <w:trHeight w:hRule="exact" w:val="1024"/>
        </w:trPr>
        <w:tc>
          <w:tcPr>
            <w:tcW w:w="1016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rPr>
            </w:pPr>
            <w:r w:rsidRPr="00201201">
              <w:rPr>
                <w:rFonts w:ascii="Times New Roman" w:eastAsia="Times New Roman" w:hAnsi="Times New Roman"/>
              </w:rPr>
              <w:t xml:space="preserve">4.  </w:t>
            </w:r>
            <w:r w:rsidRPr="00201201">
              <w:rPr>
                <w:rFonts w:ascii="Times New Roman" w:eastAsia="Times New Roman" w:hAnsi="Times New Roman"/>
                <w:spacing w:val="7"/>
              </w:rPr>
              <w:t>Vetëm p</w:t>
            </w:r>
            <w:r w:rsidRPr="00201201">
              <w:rPr>
                <w:rFonts w:ascii="Times New Roman" w:eastAsia="Times New Roman" w:hAnsi="Times New Roman"/>
              </w:rPr>
              <w:t>ër lëndën aktive, nëse në Certifikatën e Përshtatshmërisë sipas Farmakopesë Europiane nuk përfshihet periudha e ri-kontrollit ose në dosje nuk ka të dhëna që mbështesin periudhën e ri-kontrollit, ajo do të testohet menjëherë para përdorimit.</w:t>
            </w:r>
          </w:p>
        </w:tc>
      </w:tr>
      <w:tr w:rsidR="00201201" w:rsidRPr="00201201" w:rsidTr="005A4CC1">
        <w:trPr>
          <w:trHeight w:hRule="exact" w:val="406"/>
        </w:trPr>
        <w:tc>
          <w:tcPr>
            <w:tcW w:w="1016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rPr>
            </w:pPr>
            <w:r w:rsidRPr="00201201">
              <w:rPr>
                <w:rFonts w:ascii="Times New Roman" w:eastAsia="Times New Roman" w:hAnsi="Times New Roman"/>
              </w:rPr>
              <w:t>5.  Lënda aktive / lënda e parë / reagenti / ndërmjetësi / lënda ndihmëse nuk është sterile.</w:t>
            </w:r>
          </w:p>
        </w:tc>
      </w:tr>
      <w:tr w:rsidR="00201201" w:rsidRPr="00201201" w:rsidTr="005A4CC1">
        <w:trPr>
          <w:trHeight w:hRule="exact" w:val="736"/>
        </w:trPr>
        <w:tc>
          <w:tcPr>
            <w:tcW w:w="1016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after="0"/>
              <w:ind w:left="718" w:right="43"/>
              <w:jc w:val="both"/>
              <w:rPr>
                <w:rFonts w:ascii="Times New Roman" w:eastAsia="Times New Roman" w:hAnsi="Times New Roman"/>
              </w:rPr>
            </w:pPr>
            <w:r w:rsidRPr="00201201">
              <w:rPr>
                <w:rFonts w:ascii="Times New Roman" w:eastAsia="Times New Roman" w:hAnsi="Times New Roman"/>
              </w:rPr>
              <w:t>6.</w:t>
            </w:r>
            <w:r w:rsidRPr="00201201">
              <w:rPr>
                <w:rFonts w:ascii="Times New Roman" w:eastAsia="Times New Roman" w:hAnsi="Times New Roman"/>
                <w:position w:val="-14"/>
              </w:rPr>
              <w:tab/>
            </w:r>
            <w:r w:rsidRPr="00201201">
              <w:rPr>
                <w:rFonts w:ascii="Times New Roman" w:eastAsia="Times New Roman" w:hAnsi="Times New Roman"/>
              </w:rPr>
              <w:t xml:space="preserve">Nëse xhelatina e prodhuar nga kockat do të përdoret në një bar për përdorim parenteral, duhet të prodhohet në përputhje </w:t>
            </w:r>
            <w:r w:rsidRPr="00201201">
              <w:rPr>
                <w:rFonts w:ascii="Times New Roman" w:eastAsia="Times New Roman" w:hAnsi="Times New Roman"/>
                <w:b/>
              </w:rPr>
              <w:t>vetëm</w:t>
            </w:r>
            <w:r w:rsidRPr="00201201">
              <w:rPr>
                <w:rFonts w:ascii="Times New Roman" w:eastAsia="Times New Roman" w:hAnsi="Times New Roman"/>
              </w:rPr>
              <w:t xml:space="preserve"> me kërkesat përkatëse të vendit / (BE-së).</w:t>
            </w:r>
          </w:p>
        </w:tc>
      </w:tr>
      <w:tr w:rsidR="00201201" w:rsidRPr="00201201" w:rsidTr="005A4CC1">
        <w:trPr>
          <w:trHeight w:hRule="exact" w:val="407"/>
        </w:trPr>
        <w:tc>
          <w:tcPr>
            <w:tcW w:w="1016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rPr>
            </w:pPr>
            <w:r w:rsidRPr="00201201">
              <w:rPr>
                <w:rFonts w:ascii="Times New Roman" w:eastAsia="Times New Roman" w:hAnsi="Times New Roman"/>
              </w:rPr>
              <w:t xml:space="preserve">7.     </w:t>
            </w:r>
            <w:r w:rsidRPr="00201201">
              <w:rPr>
                <w:rFonts w:ascii="Times New Roman" w:eastAsia="Times New Roman" w:hAnsi="Times New Roman"/>
                <w:spacing w:val="7"/>
              </w:rPr>
              <w:t xml:space="preserve">  N</w:t>
            </w:r>
            <w:r w:rsidRPr="00201201">
              <w:rPr>
                <w:rFonts w:ascii="Times New Roman" w:eastAsia="Times New Roman" w:hAnsi="Times New Roman"/>
              </w:rPr>
              <w:t>ë dosje mbetet të paktën një prodhues për të njëjtën lëndë.</w:t>
            </w:r>
          </w:p>
        </w:tc>
      </w:tr>
      <w:tr w:rsidR="00201201" w:rsidRPr="00201201" w:rsidTr="005A4CC1">
        <w:trPr>
          <w:trHeight w:hRule="exact" w:val="885"/>
        </w:trPr>
        <w:tc>
          <w:tcPr>
            <w:tcW w:w="1016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after="0"/>
              <w:ind w:left="718" w:right="60"/>
              <w:jc w:val="both"/>
              <w:rPr>
                <w:rFonts w:ascii="Times New Roman" w:eastAsia="Times New Roman" w:hAnsi="Times New Roman"/>
              </w:rPr>
            </w:pPr>
            <w:r w:rsidRPr="00201201">
              <w:rPr>
                <w:rFonts w:ascii="Times New Roman" w:eastAsia="Times New Roman" w:hAnsi="Times New Roman"/>
              </w:rPr>
              <w:t>8.        Nëse lënda aktive nuk është lëndë sterile por do të përdoret në një bar steril, atëherë sipas CEP ajo nuk duhet të përdorë ujë gjatë hapave të fundit të sintezës ose nëse përdoret, lënda aktive nuk duhet të përmbajë endotoksina bakteriale.</w:t>
            </w:r>
          </w:p>
        </w:tc>
      </w:tr>
      <w:tr w:rsidR="00201201" w:rsidRPr="00201201" w:rsidTr="005A4CC1">
        <w:trPr>
          <w:trHeight w:hRule="exact" w:val="577"/>
        </w:trPr>
        <w:tc>
          <w:tcPr>
            <w:tcW w:w="1016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718"/>
              <w:jc w:val="both"/>
              <w:rPr>
                <w:rFonts w:ascii="Times New Roman" w:eastAsia="Times New Roman" w:hAnsi="Times New Roman"/>
              </w:rPr>
            </w:pPr>
            <w:r w:rsidRPr="00201201">
              <w:rPr>
                <w:rFonts w:ascii="Times New Roman" w:eastAsia="Times New Roman" w:hAnsi="Times New Roman"/>
                <w:b/>
              </w:rPr>
              <w:lastRenderedPageBreak/>
              <w:t>Dokumentacioni</w:t>
            </w:r>
          </w:p>
        </w:tc>
      </w:tr>
      <w:tr w:rsidR="00201201" w:rsidRPr="00201201" w:rsidTr="005A4CC1">
        <w:trPr>
          <w:trHeight w:hRule="exact" w:val="615"/>
        </w:trPr>
        <w:tc>
          <w:tcPr>
            <w:tcW w:w="1016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rPr>
            </w:pPr>
            <w:r w:rsidRPr="00201201">
              <w:rPr>
                <w:rFonts w:ascii="Times New Roman" w:eastAsia="Times New Roman" w:hAnsi="Times New Roman"/>
              </w:rPr>
              <w:t>1.  Kopje e aktuale (e përditësuar) e Certifikates së Përshtatshmërisë sipas Farmakopesë Europiane.</w:t>
            </w:r>
          </w:p>
        </w:tc>
      </w:tr>
      <w:tr w:rsidR="00201201" w:rsidRPr="00201201" w:rsidTr="005A4CC1">
        <w:trPr>
          <w:trHeight w:hRule="exact" w:val="958"/>
        </w:trPr>
        <w:tc>
          <w:tcPr>
            <w:tcW w:w="10168" w:type="dxa"/>
            <w:tcBorders>
              <w:top w:val="single" w:sz="5" w:space="0" w:color="000000"/>
              <w:left w:val="single" w:sz="5" w:space="0" w:color="000000"/>
              <w:bottom w:val="single" w:sz="5" w:space="0" w:color="000000"/>
              <w:right w:val="single" w:sz="5" w:space="0" w:color="000000"/>
            </w:tcBorders>
          </w:tcPr>
          <w:p w:rsidR="00F1517E" w:rsidRPr="00201201" w:rsidRDefault="00F1517E" w:rsidP="00A8686C">
            <w:pPr>
              <w:spacing w:after="0"/>
              <w:ind w:left="718"/>
              <w:jc w:val="both"/>
              <w:rPr>
                <w:rFonts w:ascii="Times New Roman" w:eastAsia="Times New Roman" w:hAnsi="Times New Roman"/>
              </w:rPr>
            </w:pPr>
            <w:r w:rsidRPr="00201201">
              <w:rPr>
                <w:rFonts w:ascii="Times New Roman" w:eastAsia="Times New Roman" w:hAnsi="Times New Roman"/>
              </w:rPr>
              <w:t>2.  Në rast shtimi të një prodhuesi, formulari i aplikimit të ndryshimit duhet të përshkruajë në mënyrë të qartë prodhuesit "aktualë" dhe ata të "të propozuar".</w:t>
            </w:r>
          </w:p>
        </w:tc>
      </w:tr>
      <w:tr w:rsidR="00201201" w:rsidRPr="00201201" w:rsidTr="005A4CC1">
        <w:trPr>
          <w:trHeight w:hRule="exact" w:val="407"/>
        </w:trPr>
        <w:tc>
          <w:tcPr>
            <w:tcW w:w="1016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rPr>
            </w:pPr>
            <w:r w:rsidRPr="00201201">
              <w:rPr>
                <w:rFonts w:ascii="Times New Roman" w:eastAsia="Times New Roman" w:hAnsi="Times New Roman"/>
              </w:rPr>
              <w:t>3.   Ndryshim i seksionit (-eve) përkatës të dosjes (paraqitur në formatin CTD).</w:t>
            </w:r>
          </w:p>
        </w:tc>
      </w:tr>
      <w:tr w:rsidR="00201201" w:rsidRPr="00201201" w:rsidTr="005A4CC1">
        <w:trPr>
          <w:trHeight w:hRule="exact" w:val="1789"/>
        </w:trPr>
        <w:tc>
          <w:tcPr>
            <w:tcW w:w="1016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spacing w:val="-1"/>
              </w:rPr>
            </w:pPr>
            <w:r w:rsidRPr="00201201">
              <w:rPr>
                <w:rFonts w:ascii="Times New Roman" w:eastAsia="Times New Roman" w:hAnsi="Times New Roman"/>
              </w:rPr>
              <w:t xml:space="preserve">4.   </w:t>
            </w:r>
            <w:r w:rsidRPr="00201201">
              <w:rPr>
                <w:rFonts w:ascii="Times New Roman" w:eastAsia="Times New Roman" w:hAnsi="Times New Roman"/>
                <w:spacing w:val="-1"/>
              </w:rPr>
              <w:t xml:space="preserve">Aty ku zbatohet, një dokument që siguron informacion mbi çfarëdo materiali që trajtohet në </w:t>
            </w:r>
            <w:r w:rsidRPr="00201201">
              <w:rPr>
                <w:rFonts w:ascii="Times New Roman" w:eastAsia="Times New Roman" w:hAnsi="Times New Roman"/>
                <w:i/>
                <w:spacing w:val="-1"/>
              </w:rPr>
              <w:t>Shënimin për Udhëzimin mbi Minimizimin e Riskut të Transmetimit të Agjentëve Spongiformë dhe Encefalopatikë nëpërmjet Produkteve Mjekësore Njerëzore dhe Veterinare</w:t>
            </w:r>
            <w:r w:rsidRPr="00201201">
              <w:rPr>
                <w:rFonts w:ascii="Times New Roman" w:eastAsia="Times New Roman" w:hAnsi="Times New Roman"/>
                <w:spacing w:val="-1"/>
              </w:rPr>
              <w:t>, duke përfshirë ato të cilat janë përdorur në prodhimin e lëndës aktive / lëndëve ndihmëse. Për çdo material të tillë duhet të përfshihet informacioni i mëposhtëm: Emri i prodhuesit, speciet dhe indet nga të cilat është marrë materiali, vendi i origjinës së kafshëve nga është marrë dhe përdorimi i tyre.</w:t>
            </w:r>
          </w:p>
        </w:tc>
      </w:tr>
      <w:tr w:rsidR="00F1517E" w:rsidRPr="00201201" w:rsidTr="005A4CC1">
        <w:trPr>
          <w:trHeight w:hRule="exact" w:val="894"/>
        </w:trPr>
        <w:tc>
          <w:tcPr>
            <w:tcW w:w="1016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160"/>
              </w:tabs>
              <w:spacing w:after="0"/>
              <w:ind w:left="718" w:right="172"/>
              <w:jc w:val="both"/>
              <w:rPr>
                <w:rFonts w:ascii="Times New Roman" w:eastAsia="Times New Roman" w:hAnsi="Times New Roman"/>
              </w:rPr>
            </w:pPr>
            <w:r w:rsidRPr="00201201">
              <w:rPr>
                <w:rFonts w:ascii="Times New Roman" w:eastAsia="Times New Roman" w:hAnsi="Times New Roman"/>
              </w:rPr>
              <w:t>5.</w:t>
            </w:r>
            <w:r w:rsidRPr="00201201">
              <w:rPr>
                <w:rFonts w:ascii="Times New Roman" w:eastAsia="Times New Roman" w:hAnsi="Times New Roman"/>
              </w:rPr>
              <w:tab/>
              <w:t>Dëshmi të përshtatshme për të konfirmuar përputhshmërinë e ujit të përdorur në hapat e fundit të sintezës të lëndës aktive me kërkesat përkatëse për cilësinë e ujit për përdorim farmaceutik.</w:t>
            </w:r>
          </w:p>
          <w:p w:rsidR="00F1517E" w:rsidRPr="00201201" w:rsidRDefault="00F1517E" w:rsidP="005A4CC1">
            <w:pPr>
              <w:spacing w:after="0"/>
              <w:ind w:left="718"/>
              <w:jc w:val="both"/>
              <w:rPr>
                <w:rFonts w:ascii="Times New Roman" w:eastAsia="Times New Roman" w:hAnsi="Times New Roman"/>
              </w:rPr>
            </w:pPr>
          </w:p>
        </w:tc>
      </w:tr>
    </w:tbl>
    <w:p w:rsidR="00F1517E" w:rsidRPr="00201201" w:rsidRDefault="00F1517E" w:rsidP="00F1517E">
      <w:pPr>
        <w:spacing w:before="5" w:after="0"/>
        <w:jc w:val="both"/>
        <w:rPr>
          <w:rFonts w:ascii="Times New Roman" w:eastAsia="Times New Roman" w:hAnsi="Times New Roman"/>
        </w:rPr>
      </w:pPr>
    </w:p>
    <w:p w:rsidR="00F1517E" w:rsidRPr="00201201" w:rsidRDefault="00F1517E" w:rsidP="00F1517E">
      <w:pPr>
        <w:spacing w:before="10" w:after="0"/>
        <w:jc w:val="both"/>
        <w:rPr>
          <w:rFonts w:ascii="Times New Roman" w:eastAsia="Times New Roman" w:hAnsi="Times New Roman"/>
        </w:rPr>
      </w:pPr>
    </w:p>
    <w:p w:rsidR="00F1517E" w:rsidRPr="00201201" w:rsidRDefault="00F1517E" w:rsidP="00F1517E">
      <w:pPr>
        <w:spacing w:before="4" w:after="0"/>
        <w:jc w:val="both"/>
        <w:rPr>
          <w:rFonts w:ascii="Times New Roman" w:eastAsia="Times New Roman" w:hAnsi="Times New Roman"/>
        </w:rPr>
      </w:pPr>
    </w:p>
    <w:p w:rsidR="00F1517E" w:rsidRPr="00201201" w:rsidRDefault="00F1517E" w:rsidP="00F1517E">
      <w:pPr>
        <w:spacing w:after="0"/>
        <w:jc w:val="both"/>
        <w:rPr>
          <w:rFonts w:ascii="Times New Roman" w:eastAsia="Times New Roman" w:hAnsi="Times New Roman"/>
        </w:rPr>
      </w:pPr>
    </w:p>
    <w:p w:rsidR="00F1517E" w:rsidRPr="00201201" w:rsidRDefault="00F1517E" w:rsidP="00F1517E">
      <w:pPr>
        <w:spacing w:after="0"/>
        <w:jc w:val="both"/>
        <w:rPr>
          <w:rFonts w:ascii="Times New Roman" w:eastAsia="Times New Roman" w:hAnsi="Times New Roman"/>
        </w:rPr>
      </w:pPr>
    </w:p>
    <w:tbl>
      <w:tblPr>
        <w:tblW w:w="10168" w:type="dxa"/>
        <w:tblInd w:w="98" w:type="dxa"/>
        <w:tblLayout w:type="fixed"/>
        <w:tblCellMar>
          <w:left w:w="0" w:type="dxa"/>
          <w:right w:w="0" w:type="dxa"/>
        </w:tblCellMar>
        <w:tblLook w:val="01E0"/>
      </w:tblPr>
      <w:tblGrid>
        <w:gridCol w:w="6238"/>
        <w:gridCol w:w="1320"/>
        <w:gridCol w:w="1657"/>
        <w:gridCol w:w="953"/>
      </w:tblGrid>
      <w:tr w:rsidR="00201201" w:rsidRPr="00201201" w:rsidTr="005A4CC1">
        <w:trPr>
          <w:trHeight w:hRule="exact" w:val="840"/>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0"/>
              <w:jc w:val="both"/>
              <w:rPr>
                <w:rFonts w:ascii="Times New Roman" w:eastAsia="Times New Roman" w:hAnsi="Times New Roman"/>
              </w:rPr>
            </w:pPr>
            <w:r w:rsidRPr="00201201">
              <w:rPr>
                <w:rFonts w:ascii="Times New Roman" w:eastAsia="Times New Roman" w:hAnsi="Times New Roman"/>
                <w:b/>
              </w:rPr>
              <w:t>B.III.2 Ndryshim në përputhje me Farmakopenë Europiane ose me një farmakope kombëtare të një Shteti Anëtar të BE-së.</w:t>
            </w:r>
          </w:p>
        </w:tc>
        <w:tc>
          <w:tcPr>
            <w:tcW w:w="13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7"/>
              <w:jc w:val="both"/>
              <w:rPr>
                <w:rFonts w:ascii="Times New Roman" w:eastAsia="Times New Roman" w:hAnsi="Times New Roman"/>
                <w:b/>
              </w:rPr>
            </w:pPr>
            <w:r w:rsidRPr="00201201">
              <w:rPr>
                <w:rFonts w:ascii="Times New Roman" w:eastAsia="Times New Roman" w:hAnsi="Times New Roman"/>
                <w:b/>
              </w:rPr>
              <w:t>Kushtet që duhet të përmbushen</w:t>
            </w:r>
          </w:p>
          <w:p w:rsidR="00F1517E" w:rsidRPr="00201201" w:rsidRDefault="00F1517E" w:rsidP="005A4CC1">
            <w:pPr>
              <w:spacing w:before="1" w:after="0"/>
              <w:ind w:left="102" w:right="67"/>
              <w:jc w:val="both"/>
              <w:rPr>
                <w:rFonts w:ascii="Times New Roman" w:eastAsia="Times New Roman" w:hAnsi="Times New Roman"/>
              </w:rPr>
            </w:pPr>
          </w:p>
        </w:tc>
        <w:tc>
          <w:tcPr>
            <w:tcW w:w="1657"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9"/>
              <w:jc w:val="both"/>
              <w:rPr>
                <w:rFonts w:ascii="Times New Roman" w:eastAsia="Times New Roman" w:hAnsi="Times New Roman"/>
              </w:rPr>
            </w:pPr>
            <w:r w:rsidRPr="00201201">
              <w:rPr>
                <w:rFonts w:ascii="Times New Roman" w:eastAsia="Times New Roman" w:hAnsi="Times New Roman"/>
                <w:b/>
              </w:rPr>
              <w:t>Dokumentacioni i kërkuar</w:t>
            </w:r>
          </w:p>
        </w:tc>
        <w:tc>
          <w:tcPr>
            <w:tcW w:w="95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4"/>
              <w:jc w:val="both"/>
              <w:rPr>
                <w:rFonts w:ascii="Times New Roman" w:eastAsia="Times New Roman" w:hAnsi="Times New Roman"/>
              </w:rPr>
            </w:pPr>
            <w:r w:rsidRPr="00201201">
              <w:rPr>
                <w:rFonts w:ascii="Times New Roman" w:eastAsia="Times New Roman" w:hAnsi="Times New Roman"/>
                <w:b/>
              </w:rPr>
              <w:t>Tipi i Procedurës</w:t>
            </w:r>
          </w:p>
        </w:tc>
      </w:tr>
      <w:tr w:rsidR="00201201" w:rsidRPr="00201201" w:rsidTr="005A4CC1">
        <w:trPr>
          <w:trHeight w:hRule="exact" w:val="1434"/>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before="1" w:after="0"/>
              <w:ind w:left="1053" w:right="60" w:hanging="521"/>
              <w:jc w:val="both"/>
              <w:rPr>
                <w:rFonts w:ascii="Times New Roman" w:eastAsia="Times New Roman" w:hAnsi="Times New Roman"/>
              </w:rPr>
            </w:pPr>
            <w:r w:rsidRPr="00201201">
              <w:rPr>
                <w:rFonts w:ascii="Times New Roman" w:eastAsia="Times New Roman" w:hAnsi="Times New Roman"/>
                <w:b/>
              </w:rPr>
              <w:t>a)</w:t>
            </w:r>
            <w:r w:rsidRPr="00201201">
              <w:rPr>
                <w:rFonts w:ascii="Times New Roman" w:eastAsia="Times New Roman" w:hAnsi="Times New Roman"/>
                <w:b/>
              </w:rPr>
              <w:tab/>
              <w:t>Ndryshim i specifikimit (-eve) të një ish-lënde sipas Farmakopesë Europiane me qëllim përputhjen e plotë me Farmakopenë Europiane, ose me një Farmakope Kombëtare të një Shteti Anëtar të BE-së.</w:t>
            </w:r>
          </w:p>
        </w:tc>
        <w:tc>
          <w:tcPr>
            <w:tcW w:w="13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657"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95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r>
      <w:tr w:rsidR="00201201" w:rsidRPr="00201201" w:rsidTr="005A4CC1">
        <w:trPr>
          <w:trHeight w:hRule="exact" w:val="407"/>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53"/>
              <w:jc w:val="both"/>
              <w:rPr>
                <w:rFonts w:ascii="Times New Roman" w:eastAsia="Times New Roman" w:hAnsi="Times New Roman"/>
              </w:rPr>
            </w:pPr>
            <w:r w:rsidRPr="00201201">
              <w:rPr>
                <w:rFonts w:ascii="Times New Roman" w:eastAsia="Times New Roman" w:hAnsi="Times New Roman"/>
                <w:b/>
              </w:rPr>
              <w:t>1.   Lëndë aktive</w:t>
            </w:r>
          </w:p>
        </w:tc>
        <w:tc>
          <w:tcPr>
            <w:tcW w:w="13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r w:rsidRPr="00201201">
              <w:rPr>
                <w:rFonts w:ascii="Times New Roman" w:eastAsia="Times New Roman" w:hAnsi="Times New Roman"/>
                <w:b/>
              </w:rPr>
              <w:t>,4</w:t>
            </w:r>
          </w:p>
        </w:tc>
        <w:tc>
          <w:tcPr>
            <w:tcW w:w="1657"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r w:rsidRPr="00201201">
              <w:rPr>
                <w:rFonts w:ascii="Times New Roman" w:eastAsia="Times New Roman" w:hAnsi="Times New Roman"/>
                <w:b/>
              </w:rPr>
              <w:t>,4</w:t>
            </w:r>
          </w:p>
        </w:tc>
        <w:tc>
          <w:tcPr>
            <w:tcW w:w="95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position w:val="1"/>
              </w:rPr>
              <w:t>I</w:t>
            </w:r>
            <w:r w:rsidRPr="00201201">
              <w:rPr>
                <w:rFonts w:ascii="Times New Roman" w:eastAsia="Times New Roman" w:hAnsi="Times New Roman"/>
                <w:b/>
                <w:spacing w:val="1"/>
                <w:position w:val="1"/>
              </w:rPr>
              <w:t>A</w:t>
            </w:r>
          </w:p>
        </w:tc>
      </w:tr>
      <w:tr w:rsidR="00201201" w:rsidRPr="00201201" w:rsidTr="005A4CC1">
        <w:trPr>
          <w:trHeight w:hRule="exact" w:val="406"/>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53"/>
              <w:jc w:val="both"/>
              <w:rPr>
                <w:rFonts w:ascii="Times New Roman" w:eastAsia="Times New Roman" w:hAnsi="Times New Roman"/>
              </w:rPr>
            </w:pPr>
            <w:r w:rsidRPr="00201201">
              <w:rPr>
                <w:rFonts w:ascii="Times New Roman" w:eastAsia="Times New Roman" w:hAnsi="Times New Roman"/>
                <w:b/>
              </w:rPr>
              <w:t>2.   Lëndë ndihmëse / lëndë aktive/ lëndë e parë.</w:t>
            </w:r>
          </w:p>
        </w:tc>
        <w:tc>
          <w:tcPr>
            <w:tcW w:w="13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spacing w:val="1"/>
              </w:rPr>
              <w:t>1</w:t>
            </w:r>
            <w:r w:rsidRPr="00201201">
              <w:rPr>
                <w:rFonts w:ascii="Times New Roman" w:eastAsia="Times New Roman" w:hAnsi="Times New Roman"/>
                <w:b/>
              </w:rPr>
              <w:t xml:space="preserve">, </w:t>
            </w:r>
            <w:r w:rsidRPr="00201201">
              <w:rPr>
                <w:rFonts w:ascii="Times New Roman" w:eastAsia="Times New Roman" w:hAnsi="Times New Roman"/>
                <w:b/>
                <w:spacing w:val="1"/>
              </w:rPr>
              <w:t>2</w:t>
            </w:r>
            <w:r w:rsidRPr="00201201">
              <w:rPr>
                <w:rFonts w:ascii="Times New Roman" w:eastAsia="Times New Roman" w:hAnsi="Times New Roman"/>
                <w:b/>
                <w:spacing w:val="-1"/>
              </w:rPr>
              <w:t>,</w:t>
            </w:r>
            <w:r w:rsidRPr="00201201">
              <w:rPr>
                <w:rFonts w:ascii="Times New Roman" w:eastAsia="Times New Roman" w:hAnsi="Times New Roman"/>
                <w:b/>
              </w:rPr>
              <w:t>4</w:t>
            </w:r>
          </w:p>
        </w:tc>
        <w:tc>
          <w:tcPr>
            <w:tcW w:w="1657"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spacing w:val="1"/>
              </w:rPr>
              <w:t>1</w:t>
            </w:r>
            <w:r w:rsidRPr="00201201">
              <w:rPr>
                <w:rFonts w:ascii="Times New Roman" w:eastAsia="Times New Roman" w:hAnsi="Times New Roman"/>
                <w:b/>
              </w:rPr>
              <w:t xml:space="preserve">, </w:t>
            </w:r>
            <w:r w:rsidRPr="00201201">
              <w:rPr>
                <w:rFonts w:ascii="Times New Roman" w:eastAsia="Times New Roman" w:hAnsi="Times New Roman"/>
                <w:b/>
                <w:spacing w:val="1"/>
              </w:rPr>
              <w:t>2</w:t>
            </w:r>
            <w:r w:rsidRPr="00201201">
              <w:rPr>
                <w:rFonts w:ascii="Times New Roman" w:eastAsia="Times New Roman" w:hAnsi="Times New Roman"/>
                <w:b/>
              </w:rPr>
              <w:t>,</w:t>
            </w:r>
            <w:r w:rsidRPr="00201201">
              <w:rPr>
                <w:rFonts w:ascii="Times New Roman" w:eastAsia="Times New Roman" w:hAnsi="Times New Roman"/>
                <w:b/>
                <w:spacing w:val="-1"/>
              </w:rPr>
              <w:t xml:space="preserve"> 3</w:t>
            </w:r>
            <w:r w:rsidRPr="00201201">
              <w:rPr>
                <w:rFonts w:ascii="Times New Roman" w:eastAsia="Times New Roman" w:hAnsi="Times New Roman"/>
                <w:b/>
              </w:rPr>
              <w:t>,4</w:t>
            </w:r>
          </w:p>
        </w:tc>
        <w:tc>
          <w:tcPr>
            <w:tcW w:w="95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spacing w:val="1"/>
              </w:rPr>
              <w:t>IA</w:t>
            </w:r>
          </w:p>
        </w:tc>
      </w:tr>
      <w:tr w:rsidR="00201201" w:rsidRPr="00201201" w:rsidTr="005A4CC1">
        <w:trPr>
          <w:trHeight w:hRule="exact" w:val="1245"/>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 w:val="left" w:pos="2480"/>
              </w:tabs>
              <w:spacing w:before="1" w:after="0"/>
              <w:ind w:left="1053" w:right="61" w:hanging="521"/>
              <w:jc w:val="both"/>
              <w:rPr>
                <w:rFonts w:ascii="Times New Roman" w:eastAsia="Times New Roman" w:hAnsi="Times New Roman"/>
              </w:rPr>
            </w:pPr>
            <w:r w:rsidRPr="00201201">
              <w:rPr>
                <w:rFonts w:ascii="Times New Roman" w:eastAsia="Times New Roman" w:hAnsi="Times New Roman"/>
                <w:b/>
              </w:rPr>
              <w:t>b)</w:t>
            </w:r>
            <w:r w:rsidRPr="00201201">
              <w:rPr>
                <w:rFonts w:ascii="Times New Roman" w:eastAsia="Times New Roman" w:hAnsi="Times New Roman"/>
                <w:b/>
              </w:rPr>
              <w:tab/>
              <w:t>Ndryshim për të qenë në përputhje me një monografi përkatëse të përditësuar të Farmakopesë Europiane, ose me Farmakopene Kombëtare të një Shteti Anëtar të BE-së.</w:t>
            </w:r>
          </w:p>
        </w:tc>
        <w:tc>
          <w:tcPr>
            <w:tcW w:w="13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4</w:t>
            </w:r>
          </w:p>
        </w:tc>
        <w:tc>
          <w:tcPr>
            <w:tcW w:w="1657"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r w:rsidRPr="00201201">
              <w:rPr>
                <w:rFonts w:ascii="Times New Roman" w:eastAsia="Times New Roman" w:hAnsi="Times New Roman"/>
                <w:b/>
              </w:rPr>
              <w:t>,4</w:t>
            </w:r>
          </w:p>
        </w:tc>
        <w:tc>
          <w:tcPr>
            <w:tcW w:w="95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958"/>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before="1" w:after="0"/>
              <w:ind w:left="1053" w:right="60" w:hanging="521"/>
              <w:jc w:val="both"/>
              <w:rPr>
                <w:rFonts w:ascii="Times New Roman" w:eastAsia="Times New Roman" w:hAnsi="Times New Roman"/>
              </w:rPr>
            </w:pPr>
            <w:r w:rsidRPr="00201201">
              <w:rPr>
                <w:rFonts w:ascii="Times New Roman" w:eastAsia="Times New Roman" w:hAnsi="Times New Roman"/>
                <w:b/>
              </w:rPr>
              <w:t>c)</w:t>
            </w:r>
            <w:r w:rsidRPr="00201201">
              <w:rPr>
                <w:rFonts w:ascii="Times New Roman" w:eastAsia="Times New Roman" w:hAnsi="Times New Roman"/>
                <w:b/>
              </w:rPr>
              <w:tab/>
              <w:t>Ndryshim në specifikime nga një Farmakope Kombëtare/të një Shteti Anëtar të BE-së, në Farmakopenë Europiane.</w:t>
            </w:r>
          </w:p>
        </w:tc>
        <w:tc>
          <w:tcPr>
            <w:tcW w:w="13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1, 4</w:t>
            </w:r>
          </w:p>
        </w:tc>
        <w:tc>
          <w:tcPr>
            <w:tcW w:w="1657"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r w:rsidRPr="00201201">
              <w:rPr>
                <w:rFonts w:ascii="Times New Roman" w:eastAsia="Times New Roman" w:hAnsi="Times New Roman"/>
                <w:b/>
              </w:rPr>
              <w:t>,4</w:t>
            </w:r>
          </w:p>
        </w:tc>
        <w:tc>
          <w:tcPr>
            <w:tcW w:w="95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IA</w:t>
            </w:r>
          </w:p>
        </w:tc>
      </w:tr>
      <w:tr w:rsidR="00201201" w:rsidRPr="00201201" w:rsidTr="005A4CC1">
        <w:trPr>
          <w:trHeight w:hRule="exact" w:val="577"/>
        </w:trPr>
        <w:tc>
          <w:tcPr>
            <w:tcW w:w="1016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718"/>
              <w:jc w:val="both"/>
              <w:rPr>
                <w:rFonts w:ascii="Times New Roman" w:eastAsia="Times New Roman" w:hAnsi="Times New Roman"/>
              </w:rPr>
            </w:pPr>
            <w:r w:rsidRPr="00201201">
              <w:rPr>
                <w:rFonts w:ascii="Times New Roman" w:eastAsia="Times New Roman" w:hAnsi="Times New Roman"/>
                <w:b/>
              </w:rPr>
              <w:t>Kushtet</w:t>
            </w:r>
          </w:p>
        </w:tc>
      </w:tr>
      <w:tr w:rsidR="00201201" w:rsidRPr="00201201" w:rsidTr="005A4CC1">
        <w:trPr>
          <w:trHeight w:hRule="exact" w:val="959"/>
        </w:trPr>
        <w:tc>
          <w:tcPr>
            <w:tcW w:w="1016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numPr>
                <w:ilvl w:val="0"/>
                <w:numId w:val="7"/>
              </w:numPr>
              <w:tabs>
                <w:tab w:val="left" w:pos="1040"/>
              </w:tabs>
              <w:spacing w:after="0"/>
              <w:ind w:left="718" w:right="60" w:firstLine="0"/>
              <w:jc w:val="both"/>
              <w:rPr>
                <w:rFonts w:ascii="Times New Roman" w:eastAsia="Times New Roman" w:hAnsi="Times New Roman"/>
              </w:rPr>
            </w:pPr>
            <w:r w:rsidRPr="00201201">
              <w:rPr>
                <w:rFonts w:ascii="Times New Roman" w:eastAsia="Times New Roman" w:hAnsi="Times New Roman"/>
              </w:rPr>
              <w:t xml:space="preserve"> Ndryshimi është bërë ekskluzivisht për të qenë plotësisht në përputhje me farmakopenë. Të gjitha analizat e specifikimeve duhet të korrespondojnë me standartin farmakopeal pas ndryshimit, përveç analizimeve suplementare shtesë.</w:t>
            </w:r>
          </w:p>
        </w:tc>
      </w:tr>
      <w:tr w:rsidR="00201201" w:rsidRPr="00201201" w:rsidTr="005A4CC1">
        <w:trPr>
          <w:trHeight w:hRule="exact" w:val="627"/>
        </w:trPr>
        <w:tc>
          <w:tcPr>
            <w:tcW w:w="1016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rPr>
            </w:pPr>
            <w:r w:rsidRPr="00201201">
              <w:rPr>
                <w:rFonts w:ascii="Times New Roman" w:eastAsia="Times New Roman" w:hAnsi="Times New Roman"/>
                <w:position w:val="7"/>
              </w:rPr>
              <w:lastRenderedPageBreak/>
              <w:t xml:space="preserve">2. Specifikimet shtesë nga farmakopeja për cilësi të veçanta të produktit mbeten të pandryshuara (p.sh. profilet e madhësisë së grimcave, forma polimorfike apo p.sh. </w:t>
            </w:r>
            <w:r w:rsidRPr="00201201">
              <w:rPr>
                <w:rFonts w:ascii="Times New Roman" w:eastAsia="Times New Roman" w:hAnsi="Times New Roman"/>
                <w:i/>
                <w:position w:val="7"/>
              </w:rPr>
              <w:t>bioassay</w:t>
            </w:r>
            <w:r w:rsidRPr="00201201">
              <w:rPr>
                <w:rFonts w:ascii="Times New Roman" w:eastAsia="Times New Roman" w:hAnsi="Times New Roman"/>
                <w:position w:val="7"/>
              </w:rPr>
              <w:t>, agregatët).</w:t>
            </w:r>
          </w:p>
        </w:tc>
      </w:tr>
      <w:tr w:rsidR="00201201" w:rsidRPr="00201201" w:rsidTr="005A4CC1">
        <w:trPr>
          <w:trHeight w:hRule="exact" w:val="682"/>
        </w:trPr>
        <w:tc>
          <w:tcPr>
            <w:tcW w:w="1016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before="71" w:after="0"/>
              <w:ind w:left="718" w:right="45"/>
              <w:jc w:val="both"/>
              <w:rPr>
                <w:rFonts w:ascii="Times New Roman" w:eastAsia="Times New Roman" w:hAnsi="Times New Roman"/>
              </w:rPr>
            </w:pPr>
            <w:r w:rsidRPr="00201201">
              <w:rPr>
                <w:rFonts w:ascii="Times New Roman" w:eastAsia="Times New Roman" w:hAnsi="Times New Roman"/>
              </w:rPr>
              <w:t>3.  Nuk ka ndryshime të rëndësishme në profilin cilësor dhe sasior të papastërtive, përvec rastit kur specifikimet ngushtohen.</w:t>
            </w:r>
          </w:p>
        </w:tc>
      </w:tr>
      <w:tr w:rsidR="00201201" w:rsidRPr="00201201" w:rsidTr="005A4CC1">
        <w:trPr>
          <w:trHeight w:hRule="exact" w:val="597"/>
        </w:trPr>
        <w:tc>
          <w:tcPr>
            <w:tcW w:w="1016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rPr>
            </w:pPr>
            <w:r w:rsidRPr="00201201">
              <w:rPr>
                <w:rFonts w:ascii="Times New Roman" w:eastAsia="Times New Roman" w:hAnsi="Times New Roman"/>
              </w:rPr>
              <w:t>4.  Nuk kërkohet kryerja e një procesi shtesë validimi ose e një metode të ndryshuar farmakopeale.</w:t>
            </w:r>
          </w:p>
        </w:tc>
      </w:tr>
      <w:tr w:rsidR="00201201" w:rsidRPr="00201201" w:rsidTr="005A4CC1">
        <w:trPr>
          <w:trHeight w:hRule="exact" w:val="577"/>
        </w:trPr>
        <w:tc>
          <w:tcPr>
            <w:tcW w:w="1016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718"/>
              <w:jc w:val="both"/>
              <w:rPr>
                <w:rFonts w:ascii="Times New Roman" w:eastAsia="Times New Roman" w:hAnsi="Times New Roman"/>
              </w:rPr>
            </w:pPr>
            <w:r w:rsidRPr="00201201">
              <w:rPr>
                <w:rFonts w:ascii="Times New Roman" w:eastAsia="Times New Roman" w:hAnsi="Times New Roman"/>
                <w:b/>
              </w:rPr>
              <w:t>Dokumentacioni</w:t>
            </w:r>
          </w:p>
        </w:tc>
      </w:tr>
      <w:tr w:rsidR="00201201" w:rsidRPr="00201201" w:rsidTr="005A4CC1">
        <w:trPr>
          <w:trHeight w:hRule="exact" w:val="552"/>
        </w:trPr>
        <w:tc>
          <w:tcPr>
            <w:tcW w:w="1016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rPr>
            </w:pPr>
            <w:r w:rsidRPr="00201201">
              <w:rPr>
                <w:rFonts w:ascii="Times New Roman" w:eastAsia="Times New Roman" w:hAnsi="Times New Roman"/>
              </w:rPr>
              <w:t>1.    Ndryshim i seksionit (-eve) përkatës të dosjes (paraqitur në formatin CTD).</w:t>
            </w:r>
          </w:p>
        </w:tc>
      </w:tr>
      <w:tr w:rsidR="00201201" w:rsidRPr="00201201" w:rsidTr="005A4CC1">
        <w:trPr>
          <w:trHeight w:hRule="exact" w:val="406"/>
        </w:trPr>
        <w:tc>
          <w:tcPr>
            <w:tcW w:w="1016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lang w:val="da-DK"/>
              </w:rPr>
            </w:pPr>
            <w:r w:rsidRPr="00201201">
              <w:rPr>
                <w:rFonts w:ascii="Times New Roman" w:eastAsia="Times New Roman" w:hAnsi="Times New Roman"/>
                <w:lang w:val="da-DK"/>
              </w:rPr>
              <w:t>2.    Tabela krahasuese e specifikimeve aktuale dhe të propozuara.</w:t>
            </w:r>
          </w:p>
        </w:tc>
      </w:tr>
      <w:tr w:rsidR="00201201" w:rsidRPr="00201201" w:rsidTr="005A4CC1">
        <w:trPr>
          <w:trHeight w:hRule="exact" w:val="1164"/>
        </w:trPr>
        <w:tc>
          <w:tcPr>
            <w:tcW w:w="1016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lang w:val="da-DK"/>
              </w:rPr>
            </w:pPr>
            <w:r w:rsidRPr="00201201">
              <w:rPr>
                <w:rFonts w:ascii="Times New Roman" w:eastAsia="Times New Roman" w:hAnsi="Times New Roman"/>
                <w:lang w:val="da-DK"/>
              </w:rPr>
              <w:t>3.    Të dhënat e analizës së serive (në formë tabele ) për dy seri prodhimi të lëndës përkatëse për të gjitha analizat me specifikimin e ri dhe përveç kësaj, aty ku është e përshtatshme, të dhënat krahasuese të profilit të disolucionit për produktin përfundimtar në të paktën një seri pilote.Për barnat bimore mjekësore pranohen të dhëna të krahasueshme të shpërbërjes.</w:t>
            </w:r>
          </w:p>
        </w:tc>
      </w:tr>
      <w:tr w:rsidR="00F1517E" w:rsidRPr="00201201" w:rsidTr="005A4CC1">
        <w:trPr>
          <w:trHeight w:hRule="exact" w:val="635"/>
        </w:trPr>
        <w:tc>
          <w:tcPr>
            <w:tcW w:w="1016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lang w:val="da-DK"/>
              </w:rPr>
            </w:pPr>
            <w:r w:rsidRPr="00201201">
              <w:rPr>
                <w:rFonts w:ascii="Times New Roman" w:eastAsia="Times New Roman" w:hAnsi="Times New Roman"/>
                <w:lang w:val="da-DK"/>
              </w:rPr>
              <w:t>4.    Të dhënat për të demonstruar përshtatshmërinë e monografisë për kontrollin e lëndës, p.sh. një krahasim i papastërtive të mundshme me shënimin e transparencës së monografisë.</w:t>
            </w:r>
          </w:p>
          <w:p w:rsidR="00F1517E" w:rsidRPr="00201201" w:rsidRDefault="00F1517E" w:rsidP="005A4CC1">
            <w:pPr>
              <w:spacing w:after="0"/>
              <w:ind w:left="718"/>
              <w:jc w:val="both"/>
              <w:rPr>
                <w:rFonts w:ascii="Times New Roman" w:eastAsia="Times New Roman" w:hAnsi="Times New Roman"/>
                <w:lang w:val="da-DK"/>
              </w:rPr>
            </w:pPr>
          </w:p>
        </w:tc>
      </w:tr>
    </w:tbl>
    <w:p w:rsidR="00F1517E" w:rsidRPr="00201201" w:rsidRDefault="00F1517E" w:rsidP="00F1517E">
      <w:pPr>
        <w:spacing w:before="2" w:after="0"/>
        <w:jc w:val="both"/>
        <w:rPr>
          <w:rFonts w:ascii="Times New Roman" w:eastAsia="Times New Roman" w:hAnsi="Times New Roman"/>
          <w:lang w:val="da-DK"/>
        </w:rPr>
      </w:pPr>
    </w:p>
    <w:p w:rsidR="00F1517E" w:rsidRPr="00201201" w:rsidRDefault="00F1517E" w:rsidP="00F1517E">
      <w:pPr>
        <w:spacing w:before="10" w:after="0"/>
        <w:jc w:val="both"/>
        <w:rPr>
          <w:rFonts w:ascii="Times New Roman" w:eastAsia="Times New Roman" w:hAnsi="Times New Roman"/>
          <w:lang w:val="da-DK"/>
        </w:rPr>
      </w:pPr>
    </w:p>
    <w:p w:rsidR="00F1517E" w:rsidRPr="00201201" w:rsidRDefault="00F1517E" w:rsidP="00F1517E">
      <w:pPr>
        <w:spacing w:before="73" w:after="0"/>
        <w:jc w:val="both"/>
        <w:rPr>
          <w:rFonts w:ascii="Times New Roman" w:eastAsia="Times New Roman" w:hAnsi="Times New Roman"/>
          <w:lang w:val="da-DK"/>
        </w:rPr>
      </w:pPr>
      <w:r w:rsidRPr="00201201">
        <w:rPr>
          <w:rFonts w:ascii="Times New Roman" w:eastAsia="Times New Roman" w:hAnsi="Times New Roman"/>
          <w:b/>
          <w:lang w:val="da-DK"/>
        </w:rPr>
        <w:t>B.IV. Ndryshimet mbi një autorizim tregtimi të cilat vijnë si rezultat i procedurave të tjera rregullatore.</w:t>
      </w:r>
    </w:p>
    <w:p w:rsidR="00F1517E" w:rsidRPr="00201201" w:rsidRDefault="00F1517E" w:rsidP="00F1517E">
      <w:pPr>
        <w:spacing w:after="0"/>
        <w:jc w:val="both"/>
        <w:rPr>
          <w:rFonts w:ascii="Times New Roman" w:eastAsia="Times New Roman" w:hAnsi="Times New Roman"/>
          <w:lang w:val="da-DK"/>
        </w:rPr>
      </w:pPr>
    </w:p>
    <w:p w:rsidR="00F1517E" w:rsidRPr="00201201" w:rsidRDefault="00F1517E" w:rsidP="00F1517E">
      <w:pPr>
        <w:spacing w:after="0"/>
        <w:ind w:left="677"/>
        <w:jc w:val="both"/>
        <w:outlineLvl w:val="0"/>
        <w:rPr>
          <w:rFonts w:ascii="Times New Roman" w:eastAsia="Times New Roman" w:hAnsi="Times New Roman"/>
        </w:rPr>
      </w:pPr>
      <w:r w:rsidRPr="00201201">
        <w:rPr>
          <w:rFonts w:ascii="Times New Roman" w:eastAsia="Times New Roman" w:hAnsi="Times New Roman"/>
          <w:b/>
          <w:position w:val="-1"/>
        </w:rPr>
        <w:t>B.IV.a) PMF/VAMF</w:t>
      </w:r>
    </w:p>
    <w:p w:rsidR="00F1517E" w:rsidRPr="00201201" w:rsidRDefault="00F1517E" w:rsidP="00F1517E">
      <w:pPr>
        <w:spacing w:after="0"/>
        <w:jc w:val="both"/>
        <w:rPr>
          <w:rFonts w:ascii="Times New Roman" w:eastAsia="Times New Roman" w:hAnsi="Times New Roman"/>
        </w:rPr>
      </w:pPr>
    </w:p>
    <w:tbl>
      <w:tblPr>
        <w:tblW w:w="10168" w:type="dxa"/>
        <w:tblInd w:w="98" w:type="dxa"/>
        <w:tblLayout w:type="fixed"/>
        <w:tblCellMar>
          <w:left w:w="0" w:type="dxa"/>
          <w:right w:w="0" w:type="dxa"/>
        </w:tblCellMar>
        <w:tblLook w:val="01E0"/>
      </w:tblPr>
      <w:tblGrid>
        <w:gridCol w:w="6238"/>
        <w:gridCol w:w="1418"/>
        <w:gridCol w:w="1559"/>
        <w:gridCol w:w="953"/>
      </w:tblGrid>
      <w:tr w:rsidR="00201201" w:rsidRPr="00201201" w:rsidTr="005A4CC1">
        <w:trPr>
          <w:trHeight w:hRule="exact" w:val="1155"/>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54"/>
              <w:jc w:val="both"/>
              <w:rPr>
                <w:rFonts w:ascii="Times New Roman" w:eastAsia="Times New Roman" w:hAnsi="Times New Roman"/>
              </w:rPr>
            </w:pPr>
            <w:r w:rsidRPr="00201201">
              <w:rPr>
                <w:rFonts w:ascii="Times New Roman" w:eastAsia="Times New Roman" w:hAnsi="Times New Roman"/>
                <w:b/>
              </w:rPr>
              <w:t>B.IV.a.1 Përfshirja e një Plasma Master File (PMF) të re, të përditësuar ose të ndryshuar në dosjen e autorizimit të tregtimit të një bari</w:t>
            </w:r>
            <w:r w:rsidR="00A8686C">
              <w:rPr>
                <w:rFonts w:ascii="Times New Roman" w:eastAsia="Times New Roman" w:hAnsi="Times New Roman"/>
                <w:b/>
              </w:rPr>
              <w:t xml:space="preserve"> (</w:t>
            </w:r>
            <w:r w:rsidRPr="00201201">
              <w:rPr>
                <w:rFonts w:ascii="Times New Roman" w:eastAsia="Times New Roman" w:hAnsi="Times New Roman"/>
                <w:b/>
              </w:rPr>
              <w:t>Procedurë e hapit të 2-të të PMF).</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7"/>
              <w:jc w:val="both"/>
              <w:rPr>
                <w:rFonts w:ascii="Times New Roman" w:eastAsia="Times New Roman" w:hAnsi="Times New Roman"/>
              </w:rPr>
            </w:pPr>
            <w:r w:rsidRPr="00201201">
              <w:rPr>
                <w:rFonts w:ascii="Times New Roman" w:eastAsia="Times New Roman" w:hAnsi="Times New Roman"/>
                <w:b/>
              </w:rPr>
              <w:t xml:space="preserve">Kushtet që duhet të përmbushen </w:t>
            </w: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9"/>
              <w:jc w:val="both"/>
              <w:rPr>
                <w:rFonts w:ascii="Times New Roman" w:eastAsia="Times New Roman" w:hAnsi="Times New Roman"/>
              </w:rPr>
            </w:pPr>
            <w:r w:rsidRPr="00201201">
              <w:rPr>
                <w:rFonts w:ascii="Times New Roman" w:eastAsia="Times New Roman" w:hAnsi="Times New Roman"/>
                <w:b/>
              </w:rPr>
              <w:t>Dokumentacioni i kërkuar</w:t>
            </w:r>
          </w:p>
        </w:tc>
        <w:tc>
          <w:tcPr>
            <w:tcW w:w="95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4"/>
              <w:jc w:val="both"/>
              <w:rPr>
                <w:rFonts w:ascii="Times New Roman" w:eastAsia="Times New Roman" w:hAnsi="Times New Roman"/>
              </w:rPr>
            </w:pPr>
            <w:r w:rsidRPr="00201201">
              <w:rPr>
                <w:rFonts w:ascii="Times New Roman" w:eastAsia="Times New Roman" w:hAnsi="Times New Roman"/>
                <w:b/>
              </w:rPr>
              <w:t>Tipi  i Procedurës</w:t>
            </w:r>
          </w:p>
        </w:tc>
      </w:tr>
      <w:tr w:rsidR="00201201" w:rsidRPr="00201201" w:rsidTr="005A4CC1">
        <w:trPr>
          <w:trHeight w:hRule="exact" w:val="860"/>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A8686C">
            <w:pPr>
              <w:tabs>
                <w:tab w:val="left" w:pos="1040"/>
              </w:tabs>
              <w:spacing w:before="1" w:after="0"/>
              <w:ind w:left="1053" w:right="60" w:hanging="521"/>
              <w:jc w:val="both"/>
              <w:rPr>
                <w:rFonts w:ascii="Times New Roman" w:eastAsia="Times New Roman" w:hAnsi="Times New Roman"/>
              </w:rPr>
            </w:pPr>
            <w:r w:rsidRPr="00201201">
              <w:rPr>
                <w:rFonts w:ascii="Times New Roman" w:eastAsia="Times New Roman" w:hAnsi="Times New Roman"/>
                <w:b/>
              </w:rPr>
              <w:t>a)</w:t>
            </w:r>
            <w:r w:rsidRPr="00201201">
              <w:rPr>
                <w:rFonts w:ascii="Times New Roman" w:eastAsia="Times New Roman" w:hAnsi="Times New Roman"/>
                <w:b/>
              </w:rPr>
              <w:tab/>
              <w:t>Përfshirja për herë të parë e një Plasma Master File të re me ndikim në vetitë e produktit përfundimtar.</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95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II</w:t>
            </w:r>
          </w:p>
        </w:tc>
      </w:tr>
      <w:tr w:rsidR="00201201" w:rsidRPr="00201201" w:rsidTr="005A4CC1">
        <w:trPr>
          <w:trHeight w:hRule="exact" w:val="1166"/>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53"/>
              <w:jc w:val="both"/>
              <w:rPr>
                <w:rFonts w:ascii="Times New Roman" w:eastAsia="Times New Roman" w:hAnsi="Times New Roman"/>
              </w:rPr>
            </w:pPr>
            <w:r w:rsidRPr="00201201">
              <w:rPr>
                <w:rFonts w:ascii="Times New Roman" w:eastAsia="Times New Roman" w:hAnsi="Times New Roman"/>
                <w:b/>
              </w:rPr>
              <w:t>b)</w:t>
            </w:r>
            <w:r w:rsidRPr="00201201">
              <w:rPr>
                <w:rFonts w:ascii="Times New Roman" w:eastAsia="Times New Roman" w:hAnsi="Times New Roman"/>
                <w:b/>
              </w:rPr>
              <w:tab/>
              <w:t>Përfshirja për herë të parë e një Plasma Master File të re pa ndikim në vetitë e produktit përfundimtar.</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r w:rsidRPr="00201201">
              <w:rPr>
                <w:rFonts w:ascii="Times New Roman" w:eastAsia="Times New Roman" w:hAnsi="Times New Roman"/>
                <w:b/>
              </w:rPr>
              <w:t>,4</w:t>
            </w:r>
          </w:p>
        </w:tc>
        <w:tc>
          <w:tcPr>
            <w:tcW w:w="95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IB</w:t>
            </w:r>
          </w:p>
        </w:tc>
      </w:tr>
      <w:tr w:rsidR="00201201" w:rsidRPr="00201201" w:rsidTr="005A4CC1">
        <w:trPr>
          <w:trHeight w:hRule="exact" w:val="958"/>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before="1" w:after="0"/>
              <w:ind w:left="1053" w:right="59" w:hanging="521"/>
              <w:jc w:val="both"/>
              <w:rPr>
                <w:rFonts w:ascii="Times New Roman" w:eastAsia="Times New Roman" w:hAnsi="Times New Roman"/>
              </w:rPr>
            </w:pPr>
            <w:r w:rsidRPr="00201201">
              <w:rPr>
                <w:rFonts w:ascii="Times New Roman" w:eastAsia="Times New Roman" w:hAnsi="Times New Roman"/>
                <w:b/>
              </w:rPr>
              <w:t>c)</w:t>
            </w:r>
            <w:r w:rsidRPr="00201201">
              <w:rPr>
                <w:rFonts w:ascii="Times New Roman" w:eastAsia="Times New Roman" w:hAnsi="Times New Roman"/>
                <w:b/>
              </w:rPr>
              <w:tab/>
              <w:t>Përfshirja e një Plasma Master File të përditësuar / të ndryshuar, kur ndryshimet ndikojnë në vetitë e produktit përfundimtar.</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r w:rsidRPr="00201201">
              <w:rPr>
                <w:rFonts w:ascii="Times New Roman" w:eastAsia="Times New Roman" w:hAnsi="Times New Roman"/>
                <w:b/>
              </w:rPr>
              <w:t>,4</w:t>
            </w:r>
          </w:p>
        </w:tc>
        <w:tc>
          <w:tcPr>
            <w:tcW w:w="95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IB</w:t>
            </w:r>
          </w:p>
        </w:tc>
      </w:tr>
      <w:tr w:rsidR="00201201" w:rsidRPr="00201201" w:rsidTr="005A4CC1">
        <w:trPr>
          <w:trHeight w:hRule="exact" w:val="958"/>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before="1" w:after="0"/>
              <w:ind w:left="1053" w:right="59" w:hanging="521"/>
              <w:jc w:val="both"/>
              <w:rPr>
                <w:rFonts w:ascii="Times New Roman" w:eastAsia="Times New Roman" w:hAnsi="Times New Roman"/>
              </w:rPr>
            </w:pPr>
            <w:r w:rsidRPr="00201201">
              <w:rPr>
                <w:rFonts w:ascii="Times New Roman" w:eastAsia="Times New Roman" w:hAnsi="Times New Roman"/>
                <w:b/>
              </w:rPr>
              <w:t>d)</w:t>
            </w:r>
            <w:r w:rsidRPr="00201201">
              <w:rPr>
                <w:rFonts w:ascii="Times New Roman" w:eastAsia="Times New Roman" w:hAnsi="Times New Roman"/>
                <w:b/>
              </w:rPr>
              <w:tab/>
              <w:t>Përfshirja e Plasma Master File të përditësuar / të ndryshuar kur ndryshimet nuk ndikojnë në vetitë e produktit përfundimtar.</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w:t>
            </w: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r w:rsidRPr="00201201">
              <w:rPr>
                <w:rFonts w:ascii="Times New Roman" w:eastAsia="Times New Roman" w:hAnsi="Times New Roman"/>
                <w:b/>
              </w:rPr>
              <w:t>,4</w:t>
            </w:r>
          </w:p>
        </w:tc>
        <w:tc>
          <w:tcPr>
            <w:tcW w:w="95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position w:val="1"/>
              </w:rPr>
              <w:t>I</w:t>
            </w:r>
            <w:r w:rsidRPr="00201201">
              <w:rPr>
                <w:rFonts w:ascii="Times New Roman" w:eastAsia="Times New Roman" w:hAnsi="Times New Roman"/>
                <w:b/>
                <w:spacing w:val="1"/>
                <w:position w:val="1"/>
              </w:rPr>
              <w:t>A</w:t>
            </w:r>
            <w:r w:rsidRPr="00201201">
              <w:rPr>
                <w:rFonts w:ascii="Times New Roman" w:eastAsia="Times New Roman" w:hAnsi="Times New Roman"/>
                <w:b/>
                <w:position w:val="-2"/>
              </w:rPr>
              <w:t>IN</w:t>
            </w:r>
          </w:p>
        </w:tc>
      </w:tr>
      <w:tr w:rsidR="00201201" w:rsidRPr="00201201" w:rsidTr="005A4CC1">
        <w:trPr>
          <w:trHeight w:hRule="exact" w:val="577"/>
        </w:trPr>
        <w:tc>
          <w:tcPr>
            <w:tcW w:w="1016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718"/>
              <w:jc w:val="both"/>
              <w:rPr>
                <w:rFonts w:ascii="Times New Roman" w:eastAsia="Times New Roman" w:hAnsi="Times New Roman"/>
              </w:rPr>
            </w:pPr>
            <w:r w:rsidRPr="00201201">
              <w:rPr>
                <w:rFonts w:ascii="Times New Roman" w:eastAsia="Times New Roman" w:hAnsi="Times New Roman"/>
                <w:b/>
              </w:rPr>
              <w:t>Kushtet</w:t>
            </w:r>
          </w:p>
        </w:tc>
      </w:tr>
      <w:tr w:rsidR="00201201" w:rsidRPr="00201201" w:rsidTr="005A4CC1">
        <w:trPr>
          <w:trHeight w:hRule="exact" w:val="682"/>
        </w:trPr>
        <w:tc>
          <w:tcPr>
            <w:tcW w:w="1016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rPr>
            </w:pPr>
            <w:r w:rsidRPr="00201201">
              <w:rPr>
                <w:rFonts w:ascii="Times New Roman" w:eastAsia="Times New Roman" w:hAnsi="Times New Roman"/>
              </w:rPr>
              <w:t>1.    Plasma Master File-it i përditësuar/i ndryshuar i është dhënë certifikata e pajtueshmërisë sipas legjislacionitdhe direktivave përkatëse të EU.</w:t>
            </w:r>
          </w:p>
          <w:p w:rsidR="00F1517E" w:rsidRPr="00201201" w:rsidRDefault="00F1517E" w:rsidP="005A4CC1">
            <w:pPr>
              <w:spacing w:after="0"/>
              <w:ind w:left="718"/>
              <w:jc w:val="both"/>
              <w:rPr>
                <w:rFonts w:ascii="Times New Roman" w:eastAsia="Times New Roman" w:hAnsi="Times New Roman"/>
              </w:rPr>
            </w:pPr>
          </w:p>
        </w:tc>
      </w:tr>
      <w:tr w:rsidR="00201201" w:rsidRPr="00201201" w:rsidTr="005A4CC1">
        <w:trPr>
          <w:trHeight w:hRule="exact" w:val="577"/>
        </w:trPr>
        <w:tc>
          <w:tcPr>
            <w:tcW w:w="1016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718"/>
              <w:jc w:val="both"/>
              <w:rPr>
                <w:rFonts w:ascii="Times New Roman" w:eastAsia="Times New Roman" w:hAnsi="Times New Roman"/>
              </w:rPr>
            </w:pPr>
            <w:r w:rsidRPr="00201201">
              <w:rPr>
                <w:rFonts w:ascii="Times New Roman" w:eastAsia="Times New Roman" w:hAnsi="Times New Roman"/>
                <w:b/>
              </w:rPr>
              <w:lastRenderedPageBreak/>
              <w:t>Dokumentacioni</w:t>
            </w:r>
          </w:p>
        </w:tc>
      </w:tr>
      <w:tr w:rsidR="00201201" w:rsidRPr="00201201" w:rsidTr="005A4CC1">
        <w:trPr>
          <w:trHeight w:hRule="exact" w:val="1452"/>
        </w:trPr>
        <w:tc>
          <w:tcPr>
            <w:tcW w:w="1016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A8686C">
            <w:pPr>
              <w:spacing w:after="0"/>
              <w:ind w:left="718"/>
              <w:jc w:val="both"/>
              <w:rPr>
                <w:rFonts w:ascii="Times New Roman" w:eastAsia="Times New Roman" w:hAnsi="Times New Roman"/>
              </w:rPr>
            </w:pPr>
            <w:r w:rsidRPr="00201201">
              <w:rPr>
                <w:rFonts w:ascii="Times New Roman" w:eastAsia="Times New Roman" w:hAnsi="Times New Roman"/>
              </w:rPr>
              <w:t xml:space="preserve">1.    Deklarata se certifikata PMF dhe Raporti i vlerësimit janë plotësisht të zbatueshëm përbarin e autorizuar për tregtim, mbajtësi i PMF i ka siguruar certifikatën PMF, Raportin e Vlerësimit dhe e dosjen PMF tek mbajtësi i autorizimit për </w:t>
            </w:r>
            <w:proofErr w:type="gramStart"/>
            <w:r w:rsidRPr="00201201">
              <w:rPr>
                <w:rFonts w:ascii="Times New Roman" w:eastAsia="Times New Roman" w:hAnsi="Times New Roman"/>
              </w:rPr>
              <w:t>tregtim(</w:t>
            </w:r>
            <w:proofErr w:type="gramEnd"/>
            <w:r w:rsidRPr="00201201">
              <w:rPr>
                <w:rFonts w:ascii="Times New Roman" w:eastAsia="Times New Roman" w:hAnsi="Times New Roman"/>
              </w:rPr>
              <w:t xml:space="preserve"> kur mbajtësi i autorizimit për tregtim është i ndryshëm nga mbajtësi i PMF ), certifikata PMF dhe Raporti i vlerësimit zëvendësojnë dokumentacionin e mëparshëm PMF për këtë autorizim tregtimi.</w:t>
            </w:r>
          </w:p>
        </w:tc>
      </w:tr>
      <w:tr w:rsidR="00201201" w:rsidRPr="00201201" w:rsidTr="005A4CC1">
        <w:trPr>
          <w:trHeight w:hRule="exact" w:val="406"/>
        </w:trPr>
        <w:tc>
          <w:tcPr>
            <w:tcW w:w="1016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rPr>
            </w:pPr>
            <w:r w:rsidRPr="00201201">
              <w:rPr>
                <w:rFonts w:ascii="Times New Roman" w:eastAsia="Times New Roman" w:hAnsi="Times New Roman"/>
              </w:rPr>
              <w:t>2.    Certifikata PMF dhe Raporti i vlerësimit.</w:t>
            </w:r>
          </w:p>
        </w:tc>
      </w:tr>
      <w:tr w:rsidR="00201201" w:rsidRPr="00201201" w:rsidTr="005A4CC1">
        <w:trPr>
          <w:trHeight w:hRule="exact" w:val="1058"/>
        </w:trPr>
        <w:tc>
          <w:tcPr>
            <w:tcW w:w="1016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right="63"/>
              <w:jc w:val="both"/>
              <w:rPr>
                <w:rFonts w:ascii="Times New Roman" w:eastAsia="Times New Roman" w:hAnsi="Times New Roman"/>
              </w:rPr>
            </w:pPr>
            <w:r w:rsidRPr="00201201">
              <w:rPr>
                <w:rFonts w:ascii="Times New Roman" w:eastAsia="Times New Roman" w:hAnsi="Times New Roman"/>
              </w:rPr>
              <w:t>3.    Një deklaratë eksperti ku përshkruhen të gjitha ndryshimet e prezantuara me PMF e certifikuar dhe vlerësimi i ndikimit të tyre të mundshëm në produktet përfundimtare, duke përfshirë vlerësimet e riskut specifik të barit.</w:t>
            </w:r>
          </w:p>
        </w:tc>
      </w:tr>
      <w:tr w:rsidR="00201201" w:rsidRPr="00201201" w:rsidTr="005A4CC1">
        <w:trPr>
          <w:trHeight w:hRule="exact" w:val="1235"/>
        </w:trPr>
        <w:tc>
          <w:tcPr>
            <w:tcW w:w="1016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rPr>
            </w:pPr>
            <w:r w:rsidRPr="00201201">
              <w:rPr>
                <w:rFonts w:ascii="Times New Roman" w:eastAsia="Times New Roman" w:hAnsi="Times New Roman"/>
              </w:rPr>
              <w:t xml:space="preserve">4.    Formulari i aplikimit të ndryshimit duhet të përshkruajë në mënyrë të qartë PMF-në "aktuale" </w:t>
            </w:r>
            <w:proofErr w:type="gramStart"/>
            <w:r w:rsidRPr="00201201">
              <w:rPr>
                <w:rFonts w:ascii="Times New Roman" w:eastAsia="Times New Roman" w:hAnsi="Times New Roman"/>
              </w:rPr>
              <w:t>dhe  atë</w:t>
            </w:r>
            <w:proofErr w:type="gramEnd"/>
            <w:r w:rsidRPr="00201201">
              <w:rPr>
                <w:rFonts w:ascii="Times New Roman" w:eastAsia="Times New Roman" w:hAnsi="Times New Roman"/>
              </w:rPr>
              <w:t xml:space="preserve"> "të propozuar". Kur është e zbatueshme, formulari i aplikimit të ndryshimit duhet qartësisht të listojë edhe të gjithë PMF-të e tjera, të cilave i referohen barit edhe nëse ata nuk janë subjekt i aplikimit.</w:t>
            </w:r>
          </w:p>
        </w:tc>
      </w:tr>
      <w:tr w:rsidR="00201201" w:rsidRPr="00201201" w:rsidTr="005A4CC1">
        <w:trPr>
          <w:trHeight w:hRule="exact" w:val="1234"/>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A8686C">
            <w:pPr>
              <w:spacing w:before="1" w:after="0"/>
              <w:ind w:left="102" w:right="56"/>
              <w:jc w:val="both"/>
              <w:rPr>
                <w:rFonts w:ascii="Times New Roman" w:eastAsia="Times New Roman" w:hAnsi="Times New Roman"/>
              </w:rPr>
            </w:pPr>
            <w:r w:rsidRPr="00201201">
              <w:rPr>
                <w:rFonts w:ascii="Times New Roman" w:eastAsia="Times New Roman" w:hAnsi="Times New Roman"/>
                <w:b/>
              </w:rPr>
              <w:t xml:space="preserve">B.IV.a.2 Përfshirja e një Vaccine Antigen Master File (VAMF) të re, të përditësuar ose të ndryshuar, në dosjen e autorizimit të tregtimit të një bari </w:t>
            </w:r>
            <w:r w:rsidR="00A8686C">
              <w:rPr>
                <w:rFonts w:ascii="Times New Roman" w:eastAsia="Times New Roman" w:hAnsi="Times New Roman"/>
                <w:b/>
              </w:rPr>
              <w:t>(</w:t>
            </w:r>
            <w:r w:rsidRPr="00201201">
              <w:rPr>
                <w:rFonts w:ascii="Times New Roman" w:eastAsia="Times New Roman" w:hAnsi="Times New Roman"/>
                <w:b/>
              </w:rPr>
              <w:t>Procedurë e hapit të 2-të të VAMF).</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7"/>
              <w:jc w:val="both"/>
              <w:rPr>
                <w:rFonts w:ascii="Times New Roman" w:eastAsia="Times New Roman" w:hAnsi="Times New Roman"/>
              </w:rPr>
            </w:pPr>
            <w:r w:rsidRPr="00201201">
              <w:rPr>
                <w:rFonts w:ascii="Times New Roman" w:eastAsia="Times New Roman" w:hAnsi="Times New Roman"/>
                <w:b/>
              </w:rPr>
              <w:t>Kushtet që duhet të përmbushen</w:t>
            </w: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9"/>
              <w:jc w:val="both"/>
              <w:rPr>
                <w:rFonts w:ascii="Times New Roman" w:eastAsia="Times New Roman" w:hAnsi="Times New Roman"/>
              </w:rPr>
            </w:pPr>
            <w:r w:rsidRPr="00201201">
              <w:rPr>
                <w:rFonts w:ascii="Times New Roman" w:eastAsia="Times New Roman" w:hAnsi="Times New Roman"/>
                <w:b/>
              </w:rPr>
              <w:t>Dokumentacioni i kërkuar</w:t>
            </w:r>
          </w:p>
        </w:tc>
        <w:tc>
          <w:tcPr>
            <w:tcW w:w="95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4"/>
              <w:jc w:val="both"/>
              <w:rPr>
                <w:rFonts w:ascii="Times New Roman" w:eastAsia="Times New Roman" w:hAnsi="Times New Roman"/>
              </w:rPr>
            </w:pPr>
            <w:r w:rsidRPr="00201201">
              <w:rPr>
                <w:rFonts w:ascii="Times New Roman" w:eastAsia="Times New Roman" w:hAnsi="Times New Roman"/>
                <w:b/>
              </w:rPr>
              <w:t>Tipi  i Procedurës</w:t>
            </w:r>
          </w:p>
        </w:tc>
      </w:tr>
      <w:tr w:rsidR="00201201" w:rsidRPr="00201201" w:rsidTr="005A4CC1">
        <w:trPr>
          <w:trHeight w:hRule="exact" w:val="930"/>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A8686C">
            <w:pPr>
              <w:spacing w:after="0"/>
              <w:ind w:left="1053" w:hanging="515"/>
              <w:jc w:val="both"/>
              <w:rPr>
                <w:rFonts w:ascii="Times New Roman" w:eastAsia="Times New Roman" w:hAnsi="Times New Roman"/>
              </w:rPr>
            </w:pPr>
            <w:r w:rsidRPr="00201201">
              <w:rPr>
                <w:rFonts w:ascii="Times New Roman" w:eastAsia="Times New Roman" w:hAnsi="Times New Roman"/>
                <w:b/>
              </w:rPr>
              <w:t>a) Përfshirja për herë të parë e një Vaccine Antigen Master File (VAMF).</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95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II</w:t>
            </w:r>
          </w:p>
        </w:tc>
      </w:tr>
      <w:tr w:rsidR="00201201" w:rsidRPr="00201201" w:rsidTr="005A4CC1">
        <w:trPr>
          <w:trHeight w:hRule="exact" w:val="1227"/>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A8686C">
            <w:pPr>
              <w:spacing w:before="5" w:after="0"/>
              <w:ind w:left="1078" w:right="62" w:hanging="540"/>
              <w:jc w:val="both"/>
              <w:rPr>
                <w:rFonts w:ascii="Times New Roman" w:eastAsia="Times New Roman" w:hAnsi="Times New Roman"/>
              </w:rPr>
            </w:pPr>
            <w:r w:rsidRPr="00201201">
              <w:rPr>
                <w:rFonts w:ascii="Times New Roman" w:eastAsia="Times New Roman" w:hAnsi="Times New Roman"/>
                <w:b/>
              </w:rPr>
              <w:t>b) Përfshirja e një VAMF të përditësuar ose të ndryshuar, kur ndryshimet ndikojnë në vetitë e produktit përfundimtar.</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r w:rsidRPr="00201201">
              <w:rPr>
                <w:rFonts w:ascii="Times New Roman" w:eastAsia="Times New Roman" w:hAnsi="Times New Roman"/>
                <w:b/>
              </w:rPr>
              <w:t>,4</w:t>
            </w:r>
          </w:p>
        </w:tc>
        <w:tc>
          <w:tcPr>
            <w:tcW w:w="95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IB</w:t>
            </w:r>
          </w:p>
        </w:tc>
      </w:tr>
      <w:tr w:rsidR="00201201" w:rsidRPr="00201201" w:rsidTr="005A4CC1">
        <w:trPr>
          <w:trHeight w:hRule="exact" w:val="1074"/>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A8686C">
            <w:pPr>
              <w:spacing w:before="1" w:after="0"/>
              <w:ind w:left="1053" w:right="61" w:hanging="521"/>
              <w:jc w:val="both"/>
              <w:rPr>
                <w:rFonts w:ascii="Times New Roman" w:eastAsia="Times New Roman" w:hAnsi="Times New Roman"/>
              </w:rPr>
            </w:pPr>
            <w:r w:rsidRPr="00201201">
              <w:rPr>
                <w:rFonts w:ascii="Times New Roman" w:eastAsia="Times New Roman" w:hAnsi="Times New Roman"/>
                <w:b/>
              </w:rPr>
              <w:t>c)</w:t>
            </w:r>
            <w:r w:rsidRPr="00201201">
              <w:rPr>
                <w:rFonts w:ascii="Times New Roman" w:eastAsia="Times New Roman" w:hAnsi="Times New Roman"/>
                <w:b/>
              </w:rPr>
              <w:tab/>
              <w:t>Përfshirja e një VAMF, të përditësuar ose të ndryshuar, kur ndryshimet nuk ndikojnë në vetitë e produktit përfundimtar.</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w:t>
            </w:r>
          </w:p>
        </w:tc>
        <w:tc>
          <w:tcPr>
            <w:tcW w:w="1559"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r w:rsidRPr="00201201">
              <w:rPr>
                <w:rFonts w:ascii="Times New Roman" w:eastAsia="Times New Roman" w:hAnsi="Times New Roman"/>
                <w:b/>
                <w:spacing w:val="-1"/>
              </w:rPr>
              <w:t xml:space="preserve"> 3</w:t>
            </w:r>
            <w:r w:rsidRPr="00201201">
              <w:rPr>
                <w:rFonts w:ascii="Times New Roman" w:eastAsia="Times New Roman" w:hAnsi="Times New Roman"/>
                <w:b/>
              </w:rPr>
              <w:t>,4</w:t>
            </w:r>
          </w:p>
        </w:tc>
        <w:tc>
          <w:tcPr>
            <w:tcW w:w="953"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position w:val="1"/>
              </w:rPr>
              <w:t>I</w:t>
            </w:r>
            <w:r w:rsidRPr="00201201">
              <w:rPr>
                <w:rFonts w:ascii="Times New Roman" w:eastAsia="Times New Roman" w:hAnsi="Times New Roman"/>
                <w:b/>
                <w:spacing w:val="1"/>
                <w:position w:val="1"/>
              </w:rPr>
              <w:t>A</w:t>
            </w:r>
            <w:r w:rsidRPr="00201201">
              <w:rPr>
                <w:rFonts w:ascii="Times New Roman" w:eastAsia="Times New Roman" w:hAnsi="Times New Roman"/>
                <w:b/>
                <w:position w:val="-2"/>
              </w:rPr>
              <w:t>IN</w:t>
            </w:r>
          </w:p>
        </w:tc>
      </w:tr>
      <w:tr w:rsidR="00201201" w:rsidRPr="00201201" w:rsidTr="005A4CC1">
        <w:trPr>
          <w:trHeight w:hRule="exact" w:val="577"/>
        </w:trPr>
        <w:tc>
          <w:tcPr>
            <w:tcW w:w="1016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718"/>
              <w:jc w:val="both"/>
              <w:rPr>
                <w:rFonts w:ascii="Times New Roman" w:eastAsia="Times New Roman" w:hAnsi="Times New Roman"/>
              </w:rPr>
            </w:pPr>
            <w:r w:rsidRPr="00201201">
              <w:rPr>
                <w:rFonts w:ascii="Times New Roman" w:eastAsia="Times New Roman" w:hAnsi="Times New Roman"/>
                <w:b/>
              </w:rPr>
              <w:t>Kushtet</w:t>
            </w:r>
          </w:p>
        </w:tc>
      </w:tr>
      <w:tr w:rsidR="00201201" w:rsidRPr="00201201" w:rsidTr="005A4CC1">
        <w:trPr>
          <w:trHeight w:hRule="exact" w:val="682"/>
        </w:trPr>
        <w:tc>
          <w:tcPr>
            <w:tcW w:w="1016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rPr>
            </w:pPr>
            <w:r w:rsidRPr="00201201">
              <w:rPr>
                <w:rFonts w:ascii="Times New Roman" w:eastAsia="Times New Roman" w:hAnsi="Times New Roman"/>
              </w:rPr>
              <w:t>1.    Vaccine Antigen Master File-s e përditësuar / e ndryshuar të cilës i është dhënë certifikata e pajtueshmërisë sipas legjislacionit dhe direktivave përkatëse të BE.</w:t>
            </w:r>
          </w:p>
          <w:p w:rsidR="00F1517E" w:rsidRPr="00201201" w:rsidRDefault="00F1517E" w:rsidP="005A4CC1">
            <w:pPr>
              <w:spacing w:after="0"/>
              <w:ind w:left="718"/>
              <w:jc w:val="both"/>
              <w:rPr>
                <w:rFonts w:ascii="Times New Roman" w:eastAsia="Times New Roman" w:hAnsi="Times New Roman"/>
              </w:rPr>
            </w:pPr>
          </w:p>
        </w:tc>
      </w:tr>
      <w:tr w:rsidR="00201201" w:rsidRPr="00201201" w:rsidTr="005A4CC1">
        <w:trPr>
          <w:trHeight w:hRule="exact" w:val="577"/>
        </w:trPr>
        <w:tc>
          <w:tcPr>
            <w:tcW w:w="1016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718"/>
              <w:jc w:val="both"/>
              <w:rPr>
                <w:rFonts w:ascii="Times New Roman" w:eastAsia="Times New Roman" w:hAnsi="Times New Roman"/>
              </w:rPr>
            </w:pPr>
            <w:r w:rsidRPr="00201201">
              <w:rPr>
                <w:rFonts w:ascii="Times New Roman" w:eastAsia="Times New Roman" w:hAnsi="Times New Roman"/>
                <w:b/>
              </w:rPr>
              <w:t>Dokumentacioni</w:t>
            </w:r>
          </w:p>
        </w:tc>
      </w:tr>
      <w:tr w:rsidR="00201201" w:rsidRPr="00201201" w:rsidTr="005A4CC1">
        <w:trPr>
          <w:trHeight w:hRule="exact" w:val="1650"/>
        </w:trPr>
        <w:tc>
          <w:tcPr>
            <w:tcW w:w="1016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A8686C">
            <w:pPr>
              <w:numPr>
                <w:ilvl w:val="0"/>
                <w:numId w:val="15"/>
              </w:numPr>
              <w:spacing w:after="0"/>
              <w:ind w:left="718" w:firstLine="0"/>
              <w:jc w:val="both"/>
              <w:rPr>
                <w:rFonts w:ascii="Times New Roman" w:eastAsia="Times New Roman" w:hAnsi="Times New Roman"/>
              </w:rPr>
            </w:pPr>
            <w:r w:rsidRPr="00201201">
              <w:rPr>
                <w:rFonts w:ascii="Times New Roman" w:eastAsia="Times New Roman" w:hAnsi="Times New Roman"/>
              </w:rPr>
              <w:t>Deklarata se Certifikata VAMF dhe Raporti i vlerësimit janë plotësisht të zbatueshëm për barin e autorizuar për tregtim, mbajtësi i VAMF i ka siguruar certifikatën VAMF, Raportin e Vlerësimit dhe e dosjen VAMF tek mbajt</w:t>
            </w:r>
            <w:r w:rsidR="00A8686C">
              <w:rPr>
                <w:rFonts w:ascii="Times New Roman" w:eastAsia="Times New Roman" w:hAnsi="Times New Roman"/>
              </w:rPr>
              <w:t>ësi i autorizimit për tregtim (</w:t>
            </w:r>
            <w:r w:rsidRPr="00201201">
              <w:rPr>
                <w:rFonts w:ascii="Times New Roman" w:eastAsia="Times New Roman" w:hAnsi="Times New Roman"/>
              </w:rPr>
              <w:t>kur mbajtësi i autorizimit për tregtim është i n</w:t>
            </w:r>
            <w:r w:rsidR="00A8686C">
              <w:rPr>
                <w:rFonts w:ascii="Times New Roman" w:eastAsia="Times New Roman" w:hAnsi="Times New Roman"/>
              </w:rPr>
              <w:t>dryshëm nga mbajtësi i VAMF</w:t>
            </w:r>
            <w:r w:rsidRPr="00201201">
              <w:rPr>
                <w:rFonts w:ascii="Times New Roman" w:eastAsia="Times New Roman" w:hAnsi="Times New Roman"/>
              </w:rPr>
              <w:t>), Certifikata VAMF dhe Raporti i vlerësimit zëvendësojnë dokumentacionin e mëparshëm VAMF për këtë autorizim tregtimi.</w:t>
            </w:r>
          </w:p>
        </w:tc>
      </w:tr>
      <w:tr w:rsidR="00201201" w:rsidRPr="00201201" w:rsidTr="005A4CC1">
        <w:trPr>
          <w:trHeight w:hRule="exact" w:val="407"/>
        </w:trPr>
        <w:tc>
          <w:tcPr>
            <w:tcW w:w="1016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rPr>
            </w:pPr>
            <w:r w:rsidRPr="00201201">
              <w:rPr>
                <w:rFonts w:ascii="Times New Roman" w:eastAsia="Times New Roman" w:hAnsi="Times New Roman"/>
              </w:rPr>
              <w:t>2.    Certifikata VAMF dhe Raporti i vlerësimit.</w:t>
            </w:r>
          </w:p>
        </w:tc>
      </w:tr>
      <w:tr w:rsidR="00201201" w:rsidRPr="00201201" w:rsidTr="005A4CC1">
        <w:trPr>
          <w:trHeight w:hRule="exact" w:val="930"/>
        </w:trPr>
        <w:tc>
          <w:tcPr>
            <w:tcW w:w="1016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right="60"/>
              <w:jc w:val="both"/>
              <w:rPr>
                <w:rFonts w:ascii="Times New Roman" w:eastAsia="Times New Roman" w:hAnsi="Times New Roman"/>
              </w:rPr>
            </w:pPr>
            <w:r w:rsidRPr="00201201">
              <w:rPr>
                <w:rFonts w:ascii="Times New Roman" w:eastAsia="Times New Roman" w:hAnsi="Times New Roman"/>
              </w:rPr>
              <w:lastRenderedPageBreak/>
              <w:t>3.    Një deklaratë eksperti ku përshkruhen të gjitha ndryshimet e prezantuara me VAMF e certifikuar dhe vlerësimi i ndikimit të tyre të mundshëm në produktet përfundimtare, duke përfshirë vlerësimet e riskut specifik të barit.</w:t>
            </w:r>
          </w:p>
        </w:tc>
      </w:tr>
      <w:tr w:rsidR="00A8686C" w:rsidRPr="00201201" w:rsidTr="005A4CC1">
        <w:trPr>
          <w:trHeight w:hRule="exact" w:val="1234"/>
        </w:trPr>
        <w:tc>
          <w:tcPr>
            <w:tcW w:w="1016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rPr>
            </w:pPr>
            <w:r w:rsidRPr="00201201">
              <w:rPr>
                <w:rFonts w:ascii="Times New Roman" w:eastAsia="Times New Roman" w:hAnsi="Times New Roman"/>
              </w:rPr>
              <w:t xml:space="preserve">4.    Formulari i aplikimit të ndryshimit duhet të përshkruajë në mënyrë të qartë VAMF-në "aktuale" </w:t>
            </w:r>
            <w:proofErr w:type="gramStart"/>
            <w:r w:rsidRPr="00201201">
              <w:rPr>
                <w:rFonts w:ascii="Times New Roman" w:eastAsia="Times New Roman" w:hAnsi="Times New Roman"/>
              </w:rPr>
              <w:t>dhe  atë</w:t>
            </w:r>
            <w:proofErr w:type="gramEnd"/>
            <w:r w:rsidRPr="00201201">
              <w:rPr>
                <w:rFonts w:ascii="Times New Roman" w:eastAsia="Times New Roman" w:hAnsi="Times New Roman"/>
              </w:rPr>
              <w:t xml:space="preserve"> "të propozuar". Kur është e zbatueshme, formulari i aplikimit të ndryshimit duhet qartësisht të listojë edhe të gjithë VAMF-të e tjera të cilave i referohen barit edhe nëse ata nuk janë subjekt i aplikimit.</w:t>
            </w:r>
          </w:p>
        </w:tc>
      </w:tr>
    </w:tbl>
    <w:p w:rsidR="00F1517E" w:rsidRPr="00201201" w:rsidRDefault="00F1517E" w:rsidP="00F1517E">
      <w:pPr>
        <w:jc w:val="both"/>
        <w:rPr>
          <w:rFonts w:ascii="Times New Roman" w:hAnsi="Times New Roman"/>
          <w:lang w:val="it-IT"/>
        </w:rPr>
      </w:pPr>
    </w:p>
    <w:p w:rsidR="00F1517E" w:rsidRPr="00201201" w:rsidRDefault="00F8016A" w:rsidP="00F1517E">
      <w:pPr>
        <w:tabs>
          <w:tab w:val="left" w:pos="9000"/>
        </w:tabs>
        <w:spacing w:before="60" w:after="0"/>
        <w:ind w:left="677" w:right="720"/>
        <w:jc w:val="both"/>
        <w:outlineLvl w:val="0"/>
        <w:rPr>
          <w:rFonts w:ascii="Times New Roman" w:eastAsia="Times New Roman" w:hAnsi="Times New Roman"/>
          <w:sz w:val="20"/>
          <w:szCs w:val="20"/>
          <w:lang w:val="it-IT"/>
        </w:rPr>
      </w:pPr>
      <w:r w:rsidRPr="00F8016A">
        <w:rPr>
          <w:rFonts w:ascii="Times New Roman" w:eastAsia="Times New Roman" w:hAnsi="Times New Roman"/>
          <w:noProof/>
        </w:rPr>
        <w:pict>
          <v:group id="_x0000_s1026" style="position:absolute;left:0;text-align:left;margin-left:6.5pt;margin-top:2.4pt;width:496.25pt;height:26.55pt;z-index:-251657216" coordorigin="1308,39" coordsize="9292,317">
            <v:shape id="_x0000_s1027" style="position:absolute;left:1308;top:39;width:9292;height:317" coordorigin="1308,39" coordsize="9292,317" path="m1308,356r9292,l10600,39r-9292,l1308,356xe" fillcolor="#e6e6e6" stroked="f">
              <v:path arrowok="t"/>
            </v:shape>
            <v:group id="_x0000_s1028" style="position:absolute;left:1298;top:34;width:9311;height:0" coordorigin="1298,34" coordsize="9311,0">
              <v:shape id="_x0000_s1029" style="position:absolute;left:1298;top:34;width:9311;height:0" coordorigin="1298,34" coordsize="9311,0" path="m1298,34r9311,e" filled="f" strokeweight=".20464mm">
                <v:path arrowok="t"/>
              </v:shape>
              <v:group id="_x0000_s1030" style="position:absolute;left:1298;top:361;width:9311;height:0" coordorigin="1298,361" coordsize="9311,0">
                <v:shape id="_x0000_s1031" style="position:absolute;left:1298;top:361;width:9311;height:0" coordorigin="1298,361" coordsize="9311,0" path="m1298,361r9311,e" filled="f" strokeweight=".58pt">
                  <v:path arrowok="t"/>
                </v:shape>
                <v:group id="_x0000_s1032" style="position:absolute;left:1303;top:30;width:0;height:336" coordorigin="1303,30" coordsize="0,336">
                  <v:shape id="_x0000_s1033" style="position:absolute;left:1303;top:30;width:0;height:336" coordorigin="1303,30" coordsize="0,336" path="m1303,30r,336e" filled="f" strokeweight=".58pt">
                    <v:path arrowok="t"/>
                  </v:shape>
                  <v:group id="_x0000_s1034" style="position:absolute;left:10604;top:30;width:0;height:336" coordorigin="10604,30" coordsize="0,336">
                    <v:shape id="_x0000_s1035" style="position:absolute;left:10604;top:30;width:0;height:336" coordorigin="10604,30" coordsize="0,336" path="m10604,30r,336e" filled="f" strokeweight=".58pt">
                      <v:path arrowok="t"/>
                    </v:shape>
                  </v:group>
                </v:group>
              </v:group>
            </v:group>
          </v:group>
        </w:pict>
      </w:r>
      <w:r w:rsidR="00F1517E" w:rsidRPr="00201201">
        <w:rPr>
          <w:rFonts w:ascii="Times New Roman" w:eastAsia="Times New Roman" w:hAnsi="Times New Roman"/>
          <w:b/>
          <w:lang w:val="it-IT"/>
        </w:rPr>
        <w:t xml:space="preserve">C.  </w:t>
      </w:r>
      <w:r w:rsidR="00F1517E" w:rsidRPr="00201201">
        <w:rPr>
          <w:rFonts w:ascii="Times New Roman" w:eastAsia="Times New Roman" w:hAnsi="Times New Roman"/>
          <w:b/>
          <w:sz w:val="20"/>
          <w:szCs w:val="20"/>
          <w:lang w:val="it-IT"/>
        </w:rPr>
        <w:t>NDRYSHIMET NË SIGURI, EFEKTSHMËRI DHE  FARMAKOVIGJILENCË</w:t>
      </w:r>
    </w:p>
    <w:p w:rsidR="00F1517E" w:rsidRPr="00201201" w:rsidRDefault="00F1517E" w:rsidP="00F1517E">
      <w:pPr>
        <w:spacing w:before="9" w:after="0"/>
        <w:jc w:val="both"/>
        <w:rPr>
          <w:rFonts w:ascii="Times New Roman" w:eastAsia="Times New Roman" w:hAnsi="Times New Roman"/>
          <w:sz w:val="20"/>
          <w:szCs w:val="20"/>
          <w:lang w:val="it-IT"/>
        </w:rPr>
      </w:pPr>
    </w:p>
    <w:p w:rsidR="00F1517E" w:rsidRPr="00201201" w:rsidRDefault="00F1517E" w:rsidP="00F1517E">
      <w:pPr>
        <w:spacing w:after="0"/>
        <w:jc w:val="both"/>
        <w:rPr>
          <w:rFonts w:ascii="Times New Roman" w:eastAsia="Times New Roman" w:hAnsi="Times New Roman"/>
          <w:lang w:val="it-IT"/>
        </w:rPr>
      </w:pPr>
    </w:p>
    <w:tbl>
      <w:tblPr>
        <w:tblpPr w:leftFromText="180" w:rightFromText="180" w:vertAnchor="text" w:horzAnchor="margin" w:tblpY="1"/>
        <w:tblW w:w="10266" w:type="dxa"/>
        <w:tblLayout w:type="fixed"/>
        <w:tblCellMar>
          <w:left w:w="0" w:type="dxa"/>
          <w:right w:w="0" w:type="dxa"/>
        </w:tblCellMar>
        <w:tblLook w:val="01E0"/>
      </w:tblPr>
      <w:tblGrid>
        <w:gridCol w:w="6226"/>
        <w:gridCol w:w="1340"/>
        <w:gridCol w:w="1645"/>
        <w:gridCol w:w="1055"/>
      </w:tblGrid>
      <w:tr w:rsidR="00201201" w:rsidRPr="00201201" w:rsidTr="005A4CC1">
        <w:trPr>
          <w:trHeight w:hRule="exact" w:val="1290"/>
        </w:trPr>
        <w:tc>
          <w:tcPr>
            <w:tcW w:w="6226"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1"/>
              <w:jc w:val="both"/>
              <w:rPr>
                <w:rFonts w:ascii="Times New Roman" w:eastAsia="Times New Roman" w:hAnsi="Times New Roman"/>
                <w:lang w:val="it-IT"/>
              </w:rPr>
            </w:pPr>
            <w:r w:rsidRPr="00201201">
              <w:rPr>
                <w:rFonts w:ascii="Times New Roman" w:eastAsia="Times New Roman" w:hAnsi="Times New Roman"/>
                <w:b/>
                <w:lang w:val="it-IT"/>
              </w:rPr>
              <w:t>C.I.1 Ndryshim (-et) në Përmbledhjen e Karakteristikave të Produktit, Etiketim ose Fletëudhëzuesin e barit xhenerik/hibrid/bio-të ngjashëm pas vlerësimit të të njëjtit ndryshim për produktin referencë.</w:t>
            </w:r>
          </w:p>
        </w:tc>
        <w:tc>
          <w:tcPr>
            <w:tcW w:w="134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9"/>
              <w:jc w:val="both"/>
              <w:rPr>
                <w:rFonts w:ascii="Times New Roman" w:eastAsia="Times New Roman" w:hAnsi="Times New Roman"/>
                <w:lang w:val="it-IT"/>
              </w:rPr>
            </w:pPr>
            <w:r w:rsidRPr="00201201">
              <w:rPr>
                <w:rFonts w:ascii="Times New Roman" w:eastAsia="Times New Roman" w:hAnsi="Times New Roman"/>
                <w:b/>
                <w:lang w:val="it-IT"/>
              </w:rPr>
              <w:t>Kushtet që duhet të përmbushen</w:t>
            </w:r>
          </w:p>
        </w:tc>
        <w:tc>
          <w:tcPr>
            <w:tcW w:w="1645"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9"/>
              <w:jc w:val="both"/>
              <w:rPr>
                <w:rFonts w:ascii="Times New Roman" w:eastAsia="Times New Roman" w:hAnsi="Times New Roman"/>
              </w:rPr>
            </w:pPr>
            <w:r w:rsidRPr="00201201">
              <w:rPr>
                <w:rFonts w:ascii="Times New Roman" w:eastAsia="Times New Roman" w:hAnsi="Times New Roman"/>
                <w:b/>
              </w:rPr>
              <w:t>Dokumentacioni i kërkuar</w:t>
            </w:r>
          </w:p>
        </w:tc>
        <w:tc>
          <w:tcPr>
            <w:tcW w:w="1055"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9"/>
              <w:jc w:val="both"/>
              <w:rPr>
                <w:rFonts w:ascii="Times New Roman" w:eastAsia="Times New Roman" w:hAnsi="Times New Roman"/>
              </w:rPr>
            </w:pPr>
            <w:r w:rsidRPr="00201201">
              <w:rPr>
                <w:rFonts w:ascii="Times New Roman" w:eastAsia="Times New Roman" w:hAnsi="Times New Roman"/>
                <w:b/>
              </w:rPr>
              <w:t>Tipi i Procedurës</w:t>
            </w:r>
          </w:p>
        </w:tc>
      </w:tr>
      <w:tr w:rsidR="00201201" w:rsidRPr="00201201" w:rsidTr="005A4CC1">
        <w:trPr>
          <w:trHeight w:hRule="exact" w:val="879"/>
        </w:trPr>
        <w:tc>
          <w:tcPr>
            <w:tcW w:w="6226"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before="1" w:after="0"/>
              <w:ind w:left="1057" w:right="60" w:hanging="526"/>
              <w:jc w:val="both"/>
              <w:rPr>
                <w:rFonts w:ascii="Times New Roman" w:eastAsia="Times New Roman" w:hAnsi="Times New Roman"/>
              </w:rPr>
            </w:pPr>
            <w:r w:rsidRPr="00201201">
              <w:rPr>
                <w:rFonts w:ascii="Times New Roman" w:eastAsia="Times New Roman" w:hAnsi="Times New Roman"/>
                <w:b/>
              </w:rPr>
              <w:t>a)</w:t>
            </w:r>
            <w:r w:rsidRPr="00201201">
              <w:rPr>
                <w:rFonts w:ascii="Times New Roman" w:eastAsia="Times New Roman" w:hAnsi="Times New Roman"/>
                <w:b/>
              </w:rPr>
              <w:tab/>
              <w:t>Zbatim i ndryshimit (-eve) për të cilin nuk nevojiten të dorëzohen nga mbajtësi i autorizimit për tregtim të dhëna të reja shtesë.</w:t>
            </w:r>
          </w:p>
        </w:tc>
        <w:tc>
          <w:tcPr>
            <w:tcW w:w="134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645"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p>
        </w:tc>
        <w:tc>
          <w:tcPr>
            <w:tcW w:w="1055"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IB</w:t>
            </w:r>
          </w:p>
        </w:tc>
      </w:tr>
      <w:tr w:rsidR="00201201" w:rsidRPr="00201201" w:rsidTr="005A4CC1">
        <w:trPr>
          <w:trHeight w:hRule="exact" w:val="1185"/>
        </w:trPr>
        <w:tc>
          <w:tcPr>
            <w:tcW w:w="6226" w:type="dxa"/>
            <w:tcBorders>
              <w:top w:val="single" w:sz="5" w:space="0" w:color="000000"/>
              <w:left w:val="single" w:sz="5" w:space="0" w:color="000000"/>
              <w:bottom w:val="single" w:sz="5" w:space="0" w:color="000000"/>
              <w:right w:val="single" w:sz="5" w:space="0" w:color="000000"/>
            </w:tcBorders>
          </w:tcPr>
          <w:p w:rsidR="00F1517E" w:rsidRPr="00201201" w:rsidRDefault="00F1517E" w:rsidP="00A8686C">
            <w:pPr>
              <w:tabs>
                <w:tab w:val="left" w:pos="1040"/>
              </w:tabs>
              <w:spacing w:before="1" w:after="0"/>
              <w:ind w:left="1057" w:right="59" w:hanging="526"/>
              <w:jc w:val="both"/>
              <w:rPr>
                <w:rFonts w:ascii="Times New Roman" w:eastAsia="Times New Roman" w:hAnsi="Times New Roman"/>
              </w:rPr>
            </w:pPr>
            <w:r w:rsidRPr="00201201">
              <w:rPr>
                <w:rFonts w:ascii="Times New Roman" w:eastAsia="Times New Roman" w:hAnsi="Times New Roman"/>
                <w:b/>
              </w:rPr>
              <w:t>b)</w:t>
            </w:r>
            <w:r w:rsidRPr="00201201">
              <w:rPr>
                <w:rFonts w:ascii="Times New Roman" w:eastAsia="Times New Roman" w:hAnsi="Times New Roman"/>
                <w:b/>
              </w:rPr>
              <w:tab/>
              <w:t>Zbatim i ndryshimit (-eve) të cilat kërkojnë të provohen më tej nga të dhëna të reja shtesë të cilat do të dorëzohen nga mbajtësi i autorizimit për tregtim (p.sh. krahasueshmëria).</w:t>
            </w:r>
          </w:p>
        </w:tc>
        <w:tc>
          <w:tcPr>
            <w:tcW w:w="134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645"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b/>
              </w:rPr>
            </w:pPr>
            <w:r w:rsidRPr="00201201">
              <w:rPr>
                <w:rFonts w:ascii="Times New Roman" w:eastAsia="Times New Roman" w:hAnsi="Times New Roman"/>
                <w:b/>
              </w:rPr>
              <w:t>1,2</w:t>
            </w:r>
          </w:p>
        </w:tc>
        <w:tc>
          <w:tcPr>
            <w:tcW w:w="1055"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II</w:t>
            </w:r>
          </w:p>
        </w:tc>
      </w:tr>
    </w:tbl>
    <w:p w:rsidR="00F1517E" w:rsidRPr="00201201" w:rsidRDefault="00F1517E" w:rsidP="00F1517E">
      <w:pPr>
        <w:spacing w:after="0"/>
        <w:jc w:val="both"/>
        <w:rPr>
          <w:rFonts w:ascii="Times New Roman" w:eastAsia="Times New Roman" w:hAnsi="Times New Roman"/>
        </w:rPr>
      </w:pPr>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60"/>
      </w:tblGrid>
      <w:tr w:rsidR="00201201" w:rsidRPr="00201201" w:rsidTr="005A4CC1">
        <w:trPr>
          <w:trHeight w:val="512"/>
        </w:trPr>
        <w:tc>
          <w:tcPr>
            <w:tcW w:w="10260" w:type="dxa"/>
          </w:tcPr>
          <w:p w:rsidR="00F1517E" w:rsidRPr="00201201" w:rsidRDefault="00F1517E" w:rsidP="005A4CC1">
            <w:pPr>
              <w:spacing w:before="68" w:after="0"/>
              <w:ind w:left="647"/>
              <w:jc w:val="both"/>
              <w:outlineLvl w:val="0"/>
              <w:rPr>
                <w:rFonts w:ascii="Times New Roman" w:eastAsia="Times New Roman" w:hAnsi="Times New Roman"/>
              </w:rPr>
            </w:pPr>
            <w:r w:rsidRPr="00201201">
              <w:rPr>
                <w:rFonts w:ascii="Times New Roman" w:eastAsia="Times New Roman" w:hAnsi="Times New Roman"/>
                <w:b/>
                <w:position w:val="-1"/>
              </w:rPr>
              <w:t>Dokumentacioni</w:t>
            </w:r>
          </w:p>
        </w:tc>
      </w:tr>
      <w:tr w:rsidR="00201201" w:rsidRPr="00201201" w:rsidTr="005A4CC1">
        <w:trPr>
          <w:trHeight w:val="620"/>
        </w:trPr>
        <w:tc>
          <w:tcPr>
            <w:tcW w:w="10260" w:type="dxa"/>
          </w:tcPr>
          <w:p w:rsidR="00F1517E" w:rsidRPr="00201201" w:rsidRDefault="00F1517E" w:rsidP="005A4CC1">
            <w:pPr>
              <w:numPr>
                <w:ilvl w:val="0"/>
                <w:numId w:val="12"/>
              </w:numPr>
              <w:spacing w:after="0"/>
              <w:jc w:val="both"/>
              <w:rPr>
                <w:rFonts w:ascii="Times New Roman" w:eastAsia="Times New Roman" w:hAnsi="Times New Roman"/>
              </w:rPr>
            </w:pPr>
            <w:r w:rsidRPr="00201201">
              <w:rPr>
                <w:rFonts w:ascii="Times New Roman" w:eastAsia="Times New Roman" w:hAnsi="Times New Roman"/>
              </w:rPr>
              <w:t>Bashkangjitur kërkesës për ndryshim: kërkesën drejtuar EMA / Autoritetit Kombëtar Kompetent, nëse zbatohet.</w:t>
            </w:r>
          </w:p>
        </w:tc>
      </w:tr>
      <w:tr w:rsidR="00A8686C" w:rsidRPr="00201201" w:rsidTr="005A4CC1">
        <w:trPr>
          <w:trHeight w:val="395"/>
        </w:trPr>
        <w:tc>
          <w:tcPr>
            <w:tcW w:w="10260" w:type="dxa"/>
          </w:tcPr>
          <w:p w:rsidR="00F1517E" w:rsidRPr="00201201" w:rsidRDefault="00F1517E" w:rsidP="005A4CC1">
            <w:pPr>
              <w:numPr>
                <w:ilvl w:val="0"/>
                <w:numId w:val="12"/>
              </w:numPr>
              <w:spacing w:after="0"/>
              <w:jc w:val="both"/>
              <w:rPr>
                <w:rFonts w:ascii="Times New Roman" w:eastAsia="Times New Roman" w:hAnsi="Times New Roman"/>
                <w:lang w:val="da-DK"/>
              </w:rPr>
            </w:pPr>
            <w:r w:rsidRPr="00201201">
              <w:rPr>
                <w:rFonts w:ascii="Times New Roman" w:eastAsia="Times New Roman" w:hAnsi="Times New Roman"/>
                <w:lang w:val="da-DK"/>
              </w:rPr>
              <w:t>Informacioni “aktual” i barit dhe ai i ri “i propozuar”.</w:t>
            </w:r>
          </w:p>
        </w:tc>
      </w:tr>
    </w:tbl>
    <w:p w:rsidR="00F1517E" w:rsidRPr="00201201" w:rsidRDefault="00F1517E" w:rsidP="00F1517E">
      <w:pPr>
        <w:spacing w:before="4" w:after="0"/>
        <w:jc w:val="both"/>
        <w:rPr>
          <w:rFonts w:ascii="Times New Roman" w:eastAsia="Times New Roman" w:hAnsi="Times New Roman"/>
          <w:lang w:val="da-DK"/>
        </w:rPr>
      </w:pPr>
    </w:p>
    <w:p w:rsidR="00F1517E" w:rsidRPr="00201201" w:rsidRDefault="00F1517E" w:rsidP="00F1517E">
      <w:pPr>
        <w:spacing w:after="0"/>
        <w:jc w:val="both"/>
        <w:rPr>
          <w:rFonts w:ascii="Times New Roman" w:eastAsia="Times New Roman" w:hAnsi="Times New Roman"/>
          <w:lang w:val="da-DK"/>
        </w:rPr>
      </w:pPr>
    </w:p>
    <w:tbl>
      <w:tblPr>
        <w:tblW w:w="10168" w:type="dxa"/>
        <w:tblInd w:w="98" w:type="dxa"/>
        <w:tblLayout w:type="fixed"/>
        <w:tblCellMar>
          <w:left w:w="0" w:type="dxa"/>
          <w:right w:w="0" w:type="dxa"/>
        </w:tblCellMar>
        <w:tblLook w:val="01E0"/>
      </w:tblPr>
      <w:tblGrid>
        <w:gridCol w:w="6238"/>
        <w:gridCol w:w="1418"/>
        <w:gridCol w:w="1702"/>
        <w:gridCol w:w="810"/>
      </w:tblGrid>
      <w:tr w:rsidR="00201201" w:rsidRPr="00201201" w:rsidTr="005A4CC1">
        <w:trPr>
          <w:trHeight w:hRule="exact" w:val="1293"/>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0"/>
              <w:jc w:val="both"/>
              <w:rPr>
                <w:rFonts w:ascii="Times New Roman" w:eastAsia="Times New Roman" w:hAnsi="Times New Roman"/>
                <w:lang w:val="da-DK"/>
              </w:rPr>
            </w:pPr>
            <w:r w:rsidRPr="00201201">
              <w:rPr>
                <w:rFonts w:ascii="Times New Roman" w:eastAsia="Times New Roman" w:hAnsi="Times New Roman"/>
                <w:b/>
                <w:lang w:val="da-DK"/>
              </w:rPr>
              <w:t>C.I.2 Ndryshim (-e) në Përmbledhjen e Karakteristikave të Produktit, Etiketim apo Fletëudhëzuesin e barit si rrjedhojë e zbatimit të rezultatit të një procedure lidhur me PSUR, ose rezultatit të vlerësimit të bërë nga autoriteti kompetent.</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7"/>
              <w:jc w:val="both"/>
              <w:rPr>
                <w:rFonts w:ascii="Times New Roman" w:eastAsia="Times New Roman" w:hAnsi="Times New Roman"/>
                <w:lang w:val="da-DK"/>
              </w:rPr>
            </w:pPr>
            <w:r w:rsidRPr="00201201">
              <w:rPr>
                <w:rFonts w:ascii="Times New Roman" w:eastAsia="Times New Roman" w:hAnsi="Times New Roman"/>
                <w:b/>
                <w:lang w:val="da-DK"/>
              </w:rPr>
              <w:t>Kushtet që duhet të përmbushen</w:t>
            </w:r>
          </w:p>
        </w:tc>
        <w:tc>
          <w:tcPr>
            <w:tcW w:w="1702"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9"/>
              <w:jc w:val="both"/>
              <w:rPr>
                <w:rFonts w:ascii="Times New Roman" w:eastAsia="Times New Roman" w:hAnsi="Times New Roman"/>
              </w:rPr>
            </w:pPr>
            <w:r w:rsidRPr="00201201">
              <w:rPr>
                <w:rFonts w:ascii="Times New Roman" w:eastAsia="Times New Roman" w:hAnsi="Times New Roman"/>
                <w:b/>
              </w:rPr>
              <w:t>Dokumentacioni i  kërkuar</w:t>
            </w:r>
          </w:p>
        </w:tc>
        <w:tc>
          <w:tcPr>
            <w:tcW w:w="81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4"/>
              <w:jc w:val="both"/>
              <w:rPr>
                <w:rFonts w:ascii="Times New Roman" w:eastAsia="Times New Roman" w:hAnsi="Times New Roman"/>
              </w:rPr>
            </w:pPr>
            <w:r w:rsidRPr="00201201">
              <w:rPr>
                <w:rFonts w:ascii="Times New Roman" w:eastAsia="Times New Roman" w:hAnsi="Times New Roman"/>
                <w:b/>
              </w:rPr>
              <w:t>Tipi i Procedurës</w:t>
            </w:r>
          </w:p>
        </w:tc>
      </w:tr>
      <w:tr w:rsidR="00201201" w:rsidRPr="00201201" w:rsidTr="005A4CC1">
        <w:trPr>
          <w:trHeight w:hRule="exact" w:val="682"/>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before="1" w:after="0"/>
              <w:ind w:left="1053" w:right="60" w:hanging="521"/>
              <w:jc w:val="both"/>
              <w:rPr>
                <w:rFonts w:ascii="Times New Roman" w:eastAsia="Times New Roman" w:hAnsi="Times New Roman"/>
              </w:rPr>
            </w:pPr>
            <w:r w:rsidRPr="00201201">
              <w:rPr>
                <w:rFonts w:ascii="Times New Roman" w:eastAsia="Times New Roman" w:hAnsi="Times New Roman"/>
                <w:b/>
              </w:rPr>
              <w:t>a)</w:t>
            </w:r>
            <w:r w:rsidRPr="00201201">
              <w:rPr>
                <w:rFonts w:ascii="Times New Roman" w:eastAsia="Times New Roman" w:hAnsi="Times New Roman"/>
                <w:b/>
              </w:rPr>
              <w:tab/>
              <w:t>Zbatim i formulimit të aprovuar nga autoriteti kompetent.</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w:t>
            </w:r>
          </w:p>
        </w:tc>
        <w:tc>
          <w:tcPr>
            <w:tcW w:w="1702"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p>
        </w:tc>
        <w:tc>
          <w:tcPr>
            <w:tcW w:w="81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position w:val="1"/>
              </w:rPr>
              <w:t>I</w:t>
            </w:r>
            <w:r w:rsidRPr="00201201">
              <w:rPr>
                <w:rFonts w:ascii="Times New Roman" w:eastAsia="Times New Roman" w:hAnsi="Times New Roman"/>
                <w:b/>
                <w:spacing w:val="1"/>
                <w:position w:val="1"/>
              </w:rPr>
              <w:t>A</w:t>
            </w:r>
            <w:r w:rsidRPr="00201201">
              <w:rPr>
                <w:rFonts w:ascii="Times New Roman" w:eastAsia="Times New Roman" w:hAnsi="Times New Roman"/>
                <w:b/>
                <w:position w:val="-2"/>
              </w:rPr>
              <w:t>IN</w:t>
            </w:r>
          </w:p>
        </w:tc>
      </w:tr>
      <w:tr w:rsidR="00201201" w:rsidRPr="00201201" w:rsidTr="005A4CC1">
        <w:trPr>
          <w:trHeight w:hRule="exact" w:val="959"/>
        </w:trPr>
        <w:tc>
          <w:tcPr>
            <w:tcW w:w="62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before="1" w:after="0"/>
              <w:ind w:left="1053" w:right="61" w:hanging="521"/>
              <w:jc w:val="both"/>
              <w:rPr>
                <w:rFonts w:ascii="Times New Roman" w:eastAsia="Times New Roman" w:hAnsi="Times New Roman"/>
              </w:rPr>
            </w:pPr>
            <w:r w:rsidRPr="00201201">
              <w:rPr>
                <w:rFonts w:ascii="Times New Roman" w:eastAsia="Times New Roman" w:hAnsi="Times New Roman"/>
                <w:b/>
              </w:rPr>
              <w:t>b)</w:t>
            </w:r>
            <w:r w:rsidRPr="00201201">
              <w:rPr>
                <w:rFonts w:ascii="Times New Roman" w:eastAsia="Times New Roman" w:hAnsi="Times New Roman"/>
                <w:b/>
              </w:rPr>
              <w:tab/>
              <w:t>Zbatim i ndryshimit (-eve) të cilat duhet të justifikohen nga të dhëna të reja shtesë të cilat do të dorëzuara nga mbajtësi i autorizimit për tregtim.</w:t>
            </w:r>
          </w:p>
        </w:tc>
        <w:tc>
          <w:tcPr>
            <w:tcW w:w="141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702"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1, 2</w:t>
            </w:r>
          </w:p>
        </w:tc>
        <w:tc>
          <w:tcPr>
            <w:tcW w:w="81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II</w:t>
            </w:r>
          </w:p>
        </w:tc>
      </w:tr>
      <w:tr w:rsidR="00201201" w:rsidRPr="00201201" w:rsidTr="005A4CC1">
        <w:trPr>
          <w:trHeight w:hRule="exact" w:val="576"/>
        </w:trPr>
        <w:tc>
          <w:tcPr>
            <w:tcW w:w="1016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718"/>
              <w:jc w:val="both"/>
              <w:rPr>
                <w:rFonts w:ascii="Times New Roman" w:eastAsia="Times New Roman" w:hAnsi="Times New Roman"/>
              </w:rPr>
            </w:pPr>
            <w:r w:rsidRPr="00201201">
              <w:rPr>
                <w:rFonts w:ascii="Times New Roman" w:eastAsia="Times New Roman" w:hAnsi="Times New Roman"/>
                <w:b/>
              </w:rPr>
              <w:t>Kushtet</w:t>
            </w:r>
          </w:p>
        </w:tc>
      </w:tr>
      <w:tr w:rsidR="00201201" w:rsidRPr="00201201" w:rsidTr="005A4CC1">
        <w:trPr>
          <w:trHeight w:hRule="exact" w:val="683"/>
        </w:trPr>
        <w:tc>
          <w:tcPr>
            <w:tcW w:w="1016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rPr>
            </w:pPr>
            <w:proofErr w:type="gramStart"/>
            <w:r w:rsidRPr="00201201">
              <w:rPr>
                <w:rFonts w:ascii="Times New Roman" w:eastAsia="Times New Roman" w:hAnsi="Times New Roman"/>
              </w:rPr>
              <w:t>1.Ndryshimi</w:t>
            </w:r>
            <w:proofErr w:type="gramEnd"/>
            <w:r w:rsidRPr="00201201">
              <w:rPr>
                <w:rFonts w:ascii="Times New Roman" w:eastAsia="Times New Roman" w:hAnsi="Times New Roman"/>
              </w:rPr>
              <w:t xml:space="preserve"> zbaton formulimin e kërkuar nga autoriteti kompetent dhe nuk kërkon dorëzimin e informacionit shtesë dhe/ose vlerësimi të mëtejshëm.</w:t>
            </w:r>
          </w:p>
        </w:tc>
      </w:tr>
      <w:tr w:rsidR="00201201" w:rsidRPr="00201201" w:rsidTr="005A4CC1">
        <w:trPr>
          <w:trHeight w:hRule="exact" w:val="577"/>
        </w:trPr>
        <w:tc>
          <w:tcPr>
            <w:tcW w:w="1016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83" w:after="0"/>
              <w:ind w:left="718"/>
              <w:jc w:val="both"/>
              <w:rPr>
                <w:rFonts w:ascii="Times New Roman" w:eastAsia="Times New Roman" w:hAnsi="Times New Roman"/>
              </w:rPr>
            </w:pPr>
            <w:r w:rsidRPr="00201201">
              <w:rPr>
                <w:rFonts w:ascii="Times New Roman" w:eastAsia="Times New Roman" w:hAnsi="Times New Roman"/>
                <w:b/>
              </w:rPr>
              <w:lastRenderedPageBreak/>
              <w:t>Dokumentacioni</w:t>
            </w:r>
          </w:p>
        </w:tc>
      </w:tr>
      <w:tr w:rsidR="00201201" w:rsidRPr="00201201" w:rsidTr="005A4CC1">
        <w:trPr>
          <w:trHeight w:hRule="exact" w:val="682"/>
        </w:trPr>
        <w:tc>
          <w:tcPr>
            <w:tcW w:w="1016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rPr>
            </w:pPr>
            <w:r w:rsidRPr="00201201">
              <w:rPr>
                <w:rFonts w:ascii="Times New Roman" w:eastAsia="Times New Roman" w:hAnsi="Times New Roman"/>
              </w:rPr>
              <w:t>1.    Bashkëngjitur kësaj letre e cila mbulon aplikimin për ndryshimin: miratimin/ vlerësimin nga autoriteti kompetent.</w:t>
            </w:r>
          </w:p>
        </w:tc>
      </w:tr>
      <w:tr w:rsidR="00A8686C" w:rsidRPr="00201201" w:rsidTr="005A4CC1">
        <w:trPr>
          <w:trHeight w:hRule="exact" w:val="406"/>
        </w:trPr>
        <w:tc>
          <w:tcPr>
            <w:tcW w:w="10168" w:type="dxa"/>
            <w:gridSpan w:val="4"/>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718"/>
              <w:jc w:val="both"/>
              <w:rPr>
                <w:rFonts w:ascii="Times New Roman" w:eastAsia="Times New Roman" w:hAnsi="Times New Roman"/>
                <w:lang w:val="da-DK"/>
              </w:rPr>
            </w:pPr>
            <w:r w:rsidRPr="00201201">
              <w:rPr>
                <w:rFonts w:ascii="Times New Roman" w:eastAsia="Times New Roman" w:hAnsi="Times New Roman"/>
                <w:lang w:val="da-DK"/>
              </w:rPr>
              <w:t>2.    Informacioni “aktual” i barit dhe ai i ri “i propozuar”.</w:t>
            </w:r>
          </w:p>
          <w:p w:rsidR="00F1517E" w:rsidRPr="00201201" w:rsidRDefault="00F1517E" w:rsidP="005A4CC1">
            <w:pPr>
              <w:spacing w:after="0"/>
              <w:ind w:left="718"/>
              <w:jc w:val="both"/>
              <w:rPr>
                <w:rFonts w:ascii="Times New Roman" w:eastAsia="Times New Roman" w:hAnsi="Times New Roman"/>
                <w:lang w:val="da-DK"/>
              </w:rPr>
            </w:pPr>
          </w:p>
        </w:tc>
      </w:tr>
    </w:tbl>
    <w:p w:rsidR="00F1517E" w:rsidRPr="00201201" w:rsidRDefault="00F1517E" w:rsidP="00F1517E">
      <w:pPr>
        <w:spacing w:before="4" w:after="0"/>
        <w:jc w:val="both"/>
        <w:rPr>
          <w:rFonts w:ascii="Times New Roman" w:eastAsia="Times New Roman" w:hAnsi="Times New Roman"/>
          <w:lang w:val="da-DK"/>
        </w:rPr>
      </w:pPr>
    </w:p>
    <w:p w:rsidR="00F1517E" w:rsidRPr="00201201" w:rsidRDefault="00F1517E" w:rsidP="00F1517E">
      <w:pPr>
        <w:spacing w:after="0"/>
        <w:jc w:val="both"/>
        <w:rPr>
          <w:rFonts w:ascii="Times New Roman" w:eastAsia="Times New Roman" w:hAnsi="Times New Roman"/>
          <w:lang w:val="da-DK"/>
        </w:rPr>
      </w:pPr>
    </w:p>
    <w:tbl>
      <w:tblPr>
        <w:tblW w:w="10168" w:type="dxa"/>
        <w:tblInd w:w="98" w:type="dxa"/>
        <w:tblLayout w:type="fixed"/>
        <w:tblCellMar>
          <w:left w:w="0" w:type="dxa"/>
          <w:right w:w="0" w:type="dxa"/>
        </w:tblCellMar>
        <w:tblLook w:val="01E0"/>
      </w:tblPr>
      <w:tblGrid>
        <w:gridCol w:w="5938"/>
        <w:gridCol w:w="1620"/>
        <w:gridCol w:w="1620"/>
        <w:gridCol w:w="990"/>
      </w:tblGrid>
      <w:tr w:rsidR="00201201" w:rsidRPr="00201201" w:rsidTr="005A4CC1">
        <w:trPr>
          <w:trHeight w:hRule="exact" w:val="924"/>
        </w:trPr>
        <w:tc>
          <w:tcPr>
            <w:tcW w:w="59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lang w:val="da-DK"/>
              </w:rPr>
            </w:pPr>
            <w:r w:rsidRPr="00201201">
              <w:rPr>
                <w:rFonts w:ascii="Times New Roman" w:eastAsia="Times New Roman" w:hAnsi="Times New Roman"/>
                <w:b/>
                <w:lang w:val="da-DK"/>
              </w:rPr>
              <w:t>C.I.3 Ndryshimi (-et ) në indikacionin (-et) terapeutik (e)</w:t>
            </w:r>
          </w:p>
        </w:tc>
        <w:tc>
          <w:tcPr>
            <w:tcW w:w="16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67"/>
              <w:jc w:val="both"/>
              <w:rPr>
                <w:rFonts w:ascii="Times New Roman" w:eastAsia="Times New Roman" w:hAnsi="Times New Roman"/>
                <w:lang w:val="da-DK"/>
              </w:rPr>
            </w:pPr>
            <w:r w:rsidRPr="00201201">
              <w:rPr>
                <w:rFonts w:ascii="Times New Roman" w:eastAsia="Times New Roman" w:hAnsi="Times New Roman"/>
                <w:b/>
                <w:lang w:val="da-DK"/>
              </w:rPr>
              <w:t>Kushtet që duhet të përmbushen</w:t>
            </w:r>
          </w:p>
        </w:tc>
        <w:tc>
          <w:tcPr>
            <w:tcW w:w="16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9"/>
              <w:jc w:val="both"/>
              <w:rPr>
                <w:rFonts w:ascii="Times New Roman" w:eastAsia="Times New Roman" w:hAnsi="Times New Roman"/>
              </w:rPr>
            </w:pPr>
            <w:r w:rsidRPr="00201201">
              <w:rPr>
                <w:rFonts w:ascii="Times New Roman" w:eastAsia="Times New Roman" w:hAnsi="Times New Roman"/>
                <w:b/>
              </w:rPr>
              <w:t>Dokumentacioni kërkuar</w:t>
            </w:r>
          </w:p>
        </w:tc>
        <w:tc>
          <w:tcPr>
            <w:tcW w:w="99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before="1" w:after="0"/>
              <w:ind w:left="102" w:right="94"/>
              <w:jc w:val="both"/>
              <w:rPr>
                <w:rFonts w:ascii="Times New Roman" w:eastAsia="Times New Roman" w:hAnsi="Times New Roman"/>
              </w:rPr>
            </w:pPr>
            <w:r w:rsidRPr="00201201">
              <w:rPr>
                <w:rFonts w:ascii="Times New Roman" w:eastAsia="Times New Roman" w:hAnsi="Times New Roman"/>
                <w:b/>
              </w:rPr>
              <w:t>Tipi i Procedurës</w:t>
            </w:r>
          </w:p>
        </w:tc>
      </w:tr>
      <w:tr w:rsidR="00201201" w:rsidRPr="00201201" w:rsidTr="005A4CC1">
        <w:trPr>
          <w:trHeight w:hRule="exact" w:val="718"/>
        </w:trPr>
        <w:tc>
          <w:tcPr>
            <w:tcW w:w="59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tabs>
                <w:tab w:val="left" w:pos="1040"/>
              </w:tabs>
              <w:spacing w:before="1" w:after="0"/>
              <w:ind w:left="1053" w:right="63" w:hanging="521"/>
              <w:jc w:val="both"/>
              <w:rPr>
                <w:rFonts w:ascii="Times New Roman" w:eastAsia="Times New Roman" w:hAnsi="Times New Roman"/>
              </w:rPr>
            </w:pPr>
            <w:r w:rsidRPr="00201201">
              <w:rPr>
                <w:rFonts w:ascii="Times New Roman" w:eastAsia="Times New Roman" w:hAnsi="Times New Roman"/>
                <w:b/>
              </w:rPr>
              <w:t>a)</w:t>
            </w:r>
            <w:r w:rsidRPr="00201201">
              <w:rPr>
                <w:rFonts w:ascii="Times New Roman" w:eastAsia="Times New Roman" w:hAnsi="Times New Roman"/>
                <w:b/>
              </w:rPr>
              <w:tab/>
              <w:t>Shtim i një indikimi të ri terapeutik ose modifikimi i një indikimi të miratuar.</w:t>
            </w:r>
          </w:p>
        </w:tc>
        <w:tc>
          <w:tcPr>
            <w:tcW w:w="16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rPr>
            </w:pPr>
          </w:p>
        </w:tc>
        <w:tc>
          <w:tcPr>
            <w:tcW w:w="16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b/>
              </w:rPr>
            </w:pPr>
            <w:r w:rsidRPr="00201201">
              <w:rPr>
                <w:rFonts w:ascii="Times New Roman" w:eastAsia="Times New Roman" w:hAnsi="Times New Roman"/>
                <w:b/>
              </w:rPr>
              <w:t xml:space="preserve"> 1, 2</w:t>
            </w:r>
          </w:p>
        </w:tc>
        <w:tc>
          <w:tcPr>
            <w:tcW w:w="99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II</w:t>
            </w:r>
          </w:p>
        </w:tc>
      </w:tr>
      <w:tr w:rsidR="00201201" w:rsidRPr="00201201" w:rsidTr="005A4CC1">
        <w:trPr>
          <w:trHeight w:hRule="exact" w:val="431"/>
        </w:trPr>
        <w:tc>
          <w:tcPr>
            <w:tcW w:w="5938"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532"/>
              <w:jc w:val="both"/>
              <w:rPr>
                <w:rFonts w:ascii="Times New Roman" w:eastAsia="Times New Roman" w:hAnsi="Times New Roman"/>
                <w:lang w:val="da-DK"/>
              </w:rPr>
            </w:pPr>
            <w:r w:rsidRPr="00201201">
              <w:rPr>
                <w:rFonts w:ascii="Times New Roman" w:eastAsia="Times New Roman" w:hAnsi="Times New Roman"/>
                <w:b/>
                <w:lang w:val="da-DK"/>
              </w:rPr>
              <w:t>b)    Heqja e një indikimi terapeutik.</w:t>
            </w:r>
          </w:p>
        </w:tc>
        <w:tc>
          <w:tcPr>
            <w:tcW w:w="16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lang w:val="da-DK"/>
              </w:rPr>
            </w:pPr>
          </w:p>
        </w:tc>
        <w:tc>
          <w:tcPr>
            <w:tcW w:w="162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jc w:val="both"/>
              <w:rPr>
                <w:rFonts w:ascii="Times New Roman" w:eastAsia="Times New Roman" w:hAnsi="Times New Roman"/>
                <w:b/>
              </w:rPr>
            </w:pPr>
            <w:r w:rsidRPr="00201201">
              <w:rPr>
                <w:rFonts w:ascii="Times New Roman" w:eastAsia="Times New Roman" w:hAnsi="Times New Roman"/>
                <w:b/>
              </w:rPr>
              <w:t>1, 2</w:t>
            </w:r>
          </w:p>
        </w:tc>
        <w:tc>
          <w:tcPr>
            <w:tcW w:w="990" w:type="dxa"/>
            <w:tcBorders>
              <w:top w:val="single" w:sz="5" w:space="0" w:color="000000"/>
              <w:left w:val="single" w:sz="5" w:space="0" w:color="000000"/>
              <w:bottom w:val="single" w:sz="5" w:space="0" w:color="000000"/>
              <w:right w:val="single" w:sz="5" w:space="0" w:color="000000"/>
            </w:tcBorders>
          </w:tcPr>
          <w:p w:rsidR="00F1517E" w:rsidRPr="00201201" w:rsidRDefault="00F1517E" w:rsidP="005A4CC1">
            <w:pPr>
              <w:spacing w:after="0"/>
              <w:ind w:left="102"/>
              <w:jc w:val="both"/>
              <w:rPr>
                <w:rFonts w:ascii="Times New Roman" w:eastAsia="Times New Roman" w:hAnsi="Times New Roman"/>
              </w:rPr>
            </w:pPr>
            <w:r w:rsidRPr="00201201">
              <w:rPr>
                <w:rFonts w:ascii="Times New Roman" w:eastAsia="Times New Roman" w:hAnsi="Times New Roman"/>
                <w:b/>
              </w:rPr>
              <w:t>IB</w:t>
            </w:r>
          </w:p>
        </w:tc>
      </w:tr>
      <w:tr w:rsidR="00201201" w:rsidRPr="00201201" w:rsidTr="005A4CC1">
        <w:trPr>
          <w:trHeight w:hRule="exact" w:val="642"/>
        </w:trPr>
        <w:tc>
          <w:tcPr>
            <w:tcW w:w="10168" w:type="dxa"/>
            <w:gridSpan w:val="4"/>
            <w:tcBorders>
              <w:top w:val="single" w:sz="5" w:space="0" w:color="000000"/>
              <w:left w:val="single" w:sz="5" w:space="0" w:color="000000"/>
              <w:bottom w:val="single" w:sz="4" w:space="0" w:color="auto"/>
              <w:right w:val="single" w:sz="5" w:space="0" w:color="000000"/>
            </w:tcBorders>
          </w:tcPr>
          <w:p w:rsidR="00F1517E" w:rsidRPr="00201201" w:rsidRDefault="00F1517E" w:rsidP="005A4CC1">
            <w:pPr>
              <w:spacing w:after="0"/>
              <w:ind w:left="532" w:right="60"/>
              <w:jc w:val="both"/>
              <w:rPr>
                <w:rFonts w:ascii="Times New Roman" w:eastAsia="Times New Roman" w:hAnsi="Times New Roman"/>
              </w:rPr>
            </w:pPr>
          </w:p>
          <w:p w:rsidR="00F1517E" w:rsidRPr="00201201" w:rsidRDefault="00F1517E" w:rsidP="005A4CC1">
            <w:pPr>
              <w:spacing w:after="0"/>
              <w:ind w:right="60"/>
              <w:jc w:val="both"/>
              <w:rPr>
                <w:rFonts w:ascii="Times New Roman" w:eastAsia="Times New Roman" w:hAnsi="Times New Roman"/>
                <w:b/>
              </w:rPr>
            </w:pPr>
            <w:r w:rsidRPr="00201201">
              <w:rPr>
                <w:rFonts w:ascii="Times New Roman" w:eastAsia="Times New Roman" w:hAnsi="Times New Roman"/>
                <w:b/>
              </w:rPr>
              <w:t xml:space="preserve">Dokumentacioni </w:t>
            </w:r>
          </w:p>
        </w:tc>
      </w:tr>
      <w:tr w:rsidR="00201201" w:rsidRPr="00201201" w:rsidTr="005A4CC1">
        <w:trPr>
          <w:trHeight w:hRule="exact" w:val="352"/>
        </w:trPr>
        <w:tc>
          <w:tcPr>
            <w:tcW w:w="10168" w:type="dxa"/>
            <w:gridSpan w:val="4"/>
            <w:tcBorders>
              <w:top w:val="single" w:sz="4" w:space="0" w:color="auto"/>
              <w:left w:val="single" w:sz="5" w:space="0" w:color="000000"/>
              <w:bottom w:val="single" w:sz="4" w:space="0" w:color="auto"/>
              <w:right w:val="single" w:sz="5" w:space="0" w:color="000000"/>
            </w:tcBorders>
          </w:tcPr>
          <w:p w:rsidR="00F1517E" w:rsidRPr="00201201" w:rsidRDefault="00F1517E" w:rsidP="005A4CC1">
            <w:pPr>
              <w:numPr>
                <w:ilvl w:val="0"/>
                <w:numId w:val="13"/>
              </w:numPr>
              <w:ind w:right="60"/>
              <w:jc w:val="both"/>
              <w:rPr>
                <w:rFonts w:ascii="Times New Roman" w:eastAsia="Times New Roman" w:hAnsi="Times New Roman"/>
                <w:lang w:val="da-DK"/>
              </w:rPr>
            </w:pPr>
            <w:r w:rsidRPr="00201201">
              <w:rPr>
                <w:rFonts w:ascii="Times New Roman" w:eastAsia="Times New Roman" w:hAnsi="Times New Roman"/>
                <w:lang w:val="da-DK"/>
              </w:rPr>
              <w:t>Miratimi i ndryshimit në vendin e referencës.</w:t>
            </w:r>
          </w:p>
        </w:tc>
      </w:tr>
      <w:tr w:rsidR="00A8686C" w:rsidRPr="00201201" w:rsidTr="005A4CC1">
        <w:trPr>
          <w:trHeight w:hRule="exact" w:val="352"/>
        </w:trPr>
        <w:tc>
          <w:tcPr>
            <w:tcW w:w="10168" w:type="dxa"/>
            <w:gridSpan w:val="4"/>
            <w:tcBorders>
              <w:top w:val="single" w:sz="4" w:space="0" w:color="auto"/>
              <w:left w:val="single" w:sz="5" w:space="0" w:color="000000"/>
              <w:bottom w:val="single" w:sz="5" w:space="0" w:color="000000"/>
              <w:right w:val="single" w:sz="5" w:space="0" w:color="000000"/>
            </w:tcBorders>
          </w:tcPr>
          <w:p w:rsidR="00F1517E" w:rsidRPr="00201201" w:rsidRDefault="00F1517E" w:rsidP="005A4CC1">
            <w:pPr>
              <w:numPr>
                <w:ilvl w:val="0"/>
                <w:numId w:val="13"/>
              </w:numPr>
              <w:spacing w:after="0"/>
              <w:jc w:val="both"/>
              <w:rPr>
                <w:rFonts w:ascii="Times New Roman" w:eastAsia="Times New Roman" w:hAnsi="Times New Roman"/>
              </w:rPr>
            </w:pPr>
            <w:r w:rsidRPr="00201201">
              <w:rPr>
                <w:rFonts w:ascii="Times New Roman" w:eastAsia="Times New Roman" w:hAnsi="Times New Roman"/>
              </w:rPr>
              <w:t>SmPC &amp; PIL “aktual” të barit dhe ato të “të propozuara”.</w:t>
            </w:r>
          </w:p>
          <w:p w:rsidR="00F1517E" w:rsidRPr="00201201" w:rsidRDefault="00F1517E" w:rsidP="005A4CC1">
            <w:pPr>
              <w:ind w:left="532" w:right="60"/>
              <w:jc w:val="both"/>
              <w:rPr>
                <w:rFonts w:ascii="Times New Roman" w:eastAsia="Times New Roman" w:hAnsi="Times New Roman"/>
              </w:rPr>
            </w:pPr>
          </w:p>
        </w:tc>
      </w:tr>
    </w:tbl>
    <w:p w:rsidR="00F1517E" w:rsidRPr="00201201" w:rsidRDefault="00F1517E" w:rsidP="00F1517E">
      <w:pPr>
        <w:tabs>
          <w:tab w:val="right" w:pos="5310"/>
        </w:tabs>
        <w:spacing w:before="74"/>
        <w:ind w:right="3740"/>
        <w:jc w:val="both"/>
        <w:rPr>
          <w:rFonts w:ascii="Times New Roman" w:hAnsi="Times New Roman"/>
          <w:b/>
          <w:lang w:val="sq-AL"/>
        </w:rPr>
      </w:pPr>
    </w:p>
    <w:p w:rsidR="00F1517E" w:rsidRPr="00201201" w:rsidRDefault="00F1517E" w:rsidP="00F1517E">
      <w:pPr>
        <w:tabs>
          <w:tab w:val="right" w:pos="5310"/>
        </w:tabs>
        <w:spacing w:before="74"/>
        <w:ind w:right="3740"/>
        <w:jc w:val="both"/>
        <w:rPr>
          <w:rFonts w:ascii="Times New Roman" w:hAnsi="Times New Roman"/>
          <w:b/>
          <w:lang w:val="sq-AL"/>
        </w:rPr>
      </w:pPr>
    </w:p>
    <w:p w:rsidR="00F1517E" w:rsidRPr="00201201" w:rsidRDefault="00F1517E" w:rsidP="00F1517E">
      <w:pPr>
        <w:tabs>
          <w:tab w:val="right" w:pos="5310"/>
        </w:tabs>
        <w:spacing w:before="74"/>
        <w:ind w:right="3740"/>
        <w:jc w:val="center"/>
        <w:rPr>
          <w:rFonts w:ascii="Times New Roman" w:hAnsi="Times New Roman"/>
          <w:b/>
          <w:lang w:val="sq-AL"/>
        </w:rPr>
      </w:pPr>
      <w:r w:rsidRPr="00201201">
        <w:rPr>
          <w:rFonts w:ascii="Times New Roman" w:hAnsi="Times New Roman"/>
          <w:b/>
          <w:lang w:val="sq-AL"/>
        </w:rPr>
        <w:t xml:space="preserve">                                                    SHTOJCA I</w:t>
      </w:r>
    </w:p>
    <w:p w:rsidR="00F1517E" w:rsidRPr="00201201" w:rsidRDefault="00F1517E" w:rsidP="00F1517E">
      <w:pPr>
        <w:ind w:right="119"/>
        <w:jc w:val="center"/>
        <w:rPr>
          <w:rFonts w:ascii="Times New Roman" w:hAnsi="Times New Roman"/>
          <w:lang w:val="sq-AL"/>
        </w:rPr>
      </w:pPr>
      <w:r w:rsidRPr="00201201">
        <w:rPr>
          <w:rFonts w:ascii="Times New Roman" w:hAnsi="Times New Roman"/>
          <w:lang w:val="sq-AL"/>
        </w:rPr>
        <w:t>STRUKTURA E DOKUMENTIT TË PËRBASHKËT TEKNIK</w:t>
      </w:r>
    </w:p>
    <w:p w:rsidR="00F1517E" w:rsidRPr="00201201" w:rsidRDefault="00F1517E" w:rsidP="00F1517E">
      <w:pPr>
        <w:ind w:right="119"/>
        <w:jc w:val="center"/>
        <w:rPr>
          <w:rFonts w:ascii="Times New Roman" w:hAnsi="Times New Roman"/>
          <w:lang w:val="sq-AL"/>
        </w:rPr>
      </w:pPr>
    </w:p>
    <w:tbl>
      <w:tblPr>
        <w:tblW w:w="9180" w:type="dxa"/>
        <w:tblInd w:w="95" w:type="dxa"/>
        <w:tblLayout w:type="fixed"/>
        <w:tblCellMar>
          <w:left w:w="0" w:type="dxa"/>
          <w:right w:w="0" w:type="dxa"/>
        </w:tblCellMar>
        <w:tblLook w:val="01E0"/>
      </w:tblPr>
      <w:tblGrid>
        <w:gridCol w:w="1264"/>
        <w:gridCol w:w="7916"/>
      </w:tblGrid>
      <w:tr w:rsidR="00201201" w:rsidRPr="00201201" w:rsidTr="005A4CC1">
        <w:trPr>
          <w:trHeight w:hRule="exact" w:val="827"/>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39"/>
              <w:ind w:left="45"/>
              <w:jc w:val="both"/>
              <w:rPr>
                <w:rFonts w:ascii="Times New Roman" w:hAnsi="Times New Roman"/>
              </w:rPr>
            </w:pPr>
            <w:r w:rsidRPr="00201201">
              <w:rPr>
                <w:rFonts w:ascii="Times New Roman" w:hAnsi="Times New Roman"/>
                <w:b/>
                <w:spacing w:val="-1"/>
              </w:rPr>
              <w:t>M</w:t>
            </w:r>
            <w:r w:rsidRPr="00201201">
              <w:rPr>
                <w:rFonts w:ascii="Times New Roman" w:hAnsi="Times New Roman"/>
                <w:b/>
              </w:rPr>
              <w:t>ODULI</w:t>
            </w:r>
          </w:p>
          <w:p w:rsidR="00F1517E" w:rsidRPr="00201201" w:rsidRDefault="00F1517E" w:rsidP="005A4CC1">
            <w:pPr>
              <w:ind w:left="45"/>
              <w:jc w:val="both"/>
              <w:rPr>
                <w:rFonts w:ascii="Times New Roman" w:hAnsi="Times New Roman"/>
              </w:rPr>
            </w:pPr>
            <w:r w:rsidRPr="00201201">
              <w:rPr>
                <w:rFonts w:ascii="Times New Roman" w:hAnsi="Times New Roman"/>
                <w:b/>
              </w:rPr>
              <w:t>1</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39"/>
              <w:ind w:left="67" w:right="5"/>
              <w:jc w:val="both"/>
              <w:rPr>
                <w:rFonts w:ascii="Times New Roman" w:hAnsi="Times New Roman"/>
                <w:b/>
                <w:bCs/>
                <w:lang w:val="it-IT"/>
              </w:rPr>
            </w:pPr>
            <w:r w:rsidRPr="00201201">
              <w:rPr>
                <w:rFonts w:ascii="Times New Roman" w:hAnsi="Times New Roman"/>
                <w:b/>
                <w:lang w:val="it-IT"/>
              </w:rPr>
              <w:t xml:space="preserve">TË DHËNA ADMINISTRATIVE </w:t>
            </w:r>
            <w:r w:rsidRPr="00201201">
              <w:rPr>
                <w:rFonts w:ascii="Times New Roman" w:hAnsi="Times New Roman"/>
                <w:b/>
                <w:bCs/>
                <w:lang w:val="it-IT"/>
              </w:rPr>
              <w:t>DHE INFORMACIONE MBI BARIN</w:t>
            </w:r>
          </w:p>
        </w:tc>
      </w:tr>
      <w:tr w:rsidR="00201201" w:rsidRPr="00201201" w:rsidTr="005A4CC1">
        <w:trPr>
          <w:trHeight w:hRule="exact" w:val="425"/>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1.0</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Kërkesë</w:t>
            </w:r>
          </w:p>
        </w:tc>
      </w:tr>
      <w:tr w:rsidR="00201201" w:rsidRPr="00201201" w:rsidTr="005A4CC1">
        <w:trPr>
          <w:trHeight w:hRule="exact" w:val="427"/>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1.1</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lang w:val="da-DK"/>
              </w:rPr>
            </w:pPr>
            <w:r w:rsidRPr="00201201">
              <w:rPr>
                <w:rFonts w:ascii="Times New Roman" w:hAnsi="Times New Roman"/>
                <w:lang w:val="da-DK"/>
              </w:rPr>
              <w:t>Përmbajtja e dosjes së barit (Modulet 1-5)</w:t>
            </w:r>
          </w:p>
          <w:p w:rsidR="00F1517E" w:rsidRPr="00201201" w:rsidRDefault="00F1517E" w:rsidP="005A4CC1">
            <w:pPr>
              <w:spacing w:before="58"/>
              <w:ind w:left="67"/>
              <w:jc w:val="both"/>
              <w:rPr>
                <w:rFonts w:ascii="Times New Roman" w:hAnsi="Times New Roman"/>
              </w:rPr>
            </w:pPr>
            <w:r w:rsidRPr="00201201">
              <w:rPr>
                <w:rFonts w:ascii="Times New Roman" w:hAnsi="Times New Roman"/>
              </w:rPr>
              <w:t>)</w:t>
            </w:r>
          </w:p>
        </w:tc>
      </w:tr>
      <w:tr w:rsidR="00201201" w:rsidRPr="00201201" w:rsidTr="005A4CC1">
        <w:trPr>
          <w:trHeight w:hRule="exact" w:val="425"/>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1.2</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Formulari i aplikimit</w:t>
            </w:r>
          </w:p>
          <w:p w:rsidR="00F1517E" w:rsidRPr="00201201" w:rsidRDefault="00F1517E" w:rsidP="005A4CC1">
            <w:pPr>
              <w:spacing w:before="58"/>
              <w:ind w:left="67"/>
              <w:jc w:val="both"/>
              <w:rPr>
                <w:rFonts w:ascii="Times New Roman" w:hAnsi="Times New Roman"/>
              </w:rPr>
            </w:pPr>
          </w:p>
        </w:tc>
      </w:tr>
      <w:tr w:rsidR="00201201" w:rsidRPr="00201201" w:rsidTr="005A4CC1">
        <w:trPr>
          <w:trHeight w:hRule="exact" w:val="428"/>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1.3</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spacing w:val="-3"/>
              </w:rPr>
              <w:t>Informacion rreth barit</w:t>
            </w:r>
          </w:p>
        </w:tc>
      </w:tr>
      <w:tr w:rsidR="00201201" w:rsidRPr="00201201" w:rsidTr="005A4CC1">
        <w:trPr>
          <w:trHeight w:hRule="exact" w:val="467"/>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ind w:left="45"/>
              <w:jc w:val="both"/>
              <w:rPr>
                <w:rFonts w:ascii="Times New Roman" w:hAnsi="Times New Roman"/>
              </w:rPr>
            </w:pPr>
            <w:r w:rsidRPr="00201201">
              <w:rPr>
                <w:rFonts w:ascii="Times New Roman" w:hAnsi="Times New Roman"/>
              </w:rPr>
              <w:t>1.3.1</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right="-9"/>
              <w:jc w:val="both"/>
              <w:rPr>
                <w:rFonts w:ascii="Times New Roman" w:hAnsi="Times New Roman"/>
                <w:lang w:val="da-DK"/>
              </w:rPr>
            </w:pPr>
            <w:r w:rsidRPr="00201201">
              <w:rPr>
                <w:rFonts w:ascii="Times New Roman" w:hAnsi="Times New Roman"/>
                <w:spacing w:val="1"/>
                <w:lang w:val="da-DK"/>
              </w:rPr>
              <w:t xml:space="preserve">Përmbledhje e karakteristikave </w:t>
            </w:r>
            <w:r w:rsidRPr="00201201">
              <w:rPr>
                <w:rFonts w:ascii="Times New Roman" w:hAnsi="Times New Roman"/>
                <w:lang w:val="da-DK"/>
              </w:rPr>
              <w:t>të produktit, fletëudhëzuesi dhe etiketimi i barit.</w:t>
            </w:r>
          </w:p>
        </w:tc>
      </w:tr>
      <w:tr w:rsidR="00201201" w:rsidRPr="00201201" w:rsidTr="005A4CC1">
        <w:trPr>
          <w:trHeight w:hRule="exact" w:val="427"/>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1.3.2</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Paraqitja grafike e paketimit të jashtëm dhe parësor të barit</w:t>
            </w:r>
          </w:p>
        </w:tc>
      </w:tr>
      <w:tr w:rsidR="00201201" w:rsidRPr="00201201" w:rsidTr="005A4CC1">
        <w:trPr>
          <w:trHeight w:hRule="exact" w:val="467"/>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1.3.3</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Shembull i paketimit të jashtëm, parësor dhe i fletëudhëzuesit të paketimit</w:t>
            </w:r>
          </w:p>
        </w:tc>
      </w:tr>
      <w:tr w:rsidR="00201201" w:rsidRPr="00201201" w:rsidTr="005A4CC1">
        <w:trPr>
          <w:trHeight w:hRule="exact" w:val="449"/>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1.3.6</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lang w:val="da-DK"/>
              </w:rPr>
            </w:pPr>
            <w:r w:rsidRPr="00201201">
              <w:rPr>
                <w:rFonts w:ascii="Times New Roman" w:hAnsi="Times New Roman"/>
                <w:spacing w:val="-2"/>
                <w:lang w:val="da-DK"/>
              </w:rPr>
              <w:t>Shkrimi Braille (nëse është i aplikueshëm)</w:t>
            </w:r>
          </w:p>
        </w:tc>
      </w:tr>
      <w:tr w:rsidR="00201201" w:rsidRPr="00201201" w:rsidTr="005A4CC1">
        <w:trPr>
          <w:trHeight w:hRule="exact" w:val="425"/>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1.4</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Të dhëna mbi ekspertët</w:t>
            </w:r>
          </w:p>
        </w:tc>
      </w:tr>
      <w:tr w:rsidR="00201201" w:rsidRPr="00201201" w:rsidTr="005A4CC1">
        <w:trPr>
          <w:trHeight w:hRule="exact" w:val="425"/>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1.4.1</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lang w:val="it-IT"/>
              </w:rPr>
            </w:pPr>
            <w:r w:rsidRPr="00201201">
              <w:rPr>
                <w:rFonts w:ascii="Times New Roman" w:hAnsi="Times New Roman"/>
                <w:spacing w:val="-1"/>
                <w:lang w:val="it-IT"/>
              </w:rPr>
              <w:t>Për cilësin</w:t>
            </w:r>
            <w:r w:rsidRPr="00201201">
              <w:rPr>
                <w:rFonts w:ascii="Times New Roman" w:hAnsi="Times New Roman"/>
                <w:lang w:val="it-IT"/>
              </w:rPr>
              <w:t>ë</w:t>
            </w:r>
            <w:r w:rsidRPr="00201201">
              <w:rPr>
                <w:rFonts w:ascii="Times New Roman" w:hAnsi="Times New Roman"/>
                <w:spacing w:val="-1"/>
                <w:lang w:val="it-IT"/>
              </w:rPr>
              <w:t xml:space="preserve"> e barit</w:t>
            </w:r>
          </w:p>
        </w:tc>
      </w:tr>
      <w:tr w:rsidR="00201201" w:rsidRPr="00201201" w:rsidTr="005A4CC1">
        <w:trPr>
          <w:trHeight w:hRule="exact" w:val="427"/>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60"/>
              <w:ind w:left="45"/>
              <w:jc w:val="both"/>
              <w:rPr>
                <w:rFonts w:ascii="Times New Roman" w:hAnsi="Times New Roman"/>
              </w:rPr>
            </w:pPr>
            <w:r w:rsidRPr="00201201">
              <w:rPr>
                <w:rFonts w:ascii="Times New Roman" w:hAnsi="Times New Roman"/>
              </w:rPr>
              <w:t>1.4.2</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60"/>
              <w:ind w:left="67"/>
              <w:jc w:val="both"/>
              <w:rPr>
                <w:rFonts w:ascii="Times New Roman" w:hAnsi="Times New Roman"/>
              </w:rPr>
            </w:pPr>
            <w:r w:rsidRPr="00201201">
              <w:rPr>
                <w:rFonts w:ascii="Times New Roman" w:hAnsi="Times New Roman"/>
                <w:spacing w:val="-1"/>
              </w:rPr>
              <w:t>Për dokumentacionin jo-klinik</w:t>
            </w:r>
          </w:p>
        </w:tc>
      </w:tr>
      <w:tr w:rsidR="00201201" w:rsidRPr="00201201" w:rsidTr="005A4CC1">
        <w:trPr>
          <w:trHeight w:hRule="exact" w:val="425"/>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lastRenderedPageBreak/>
              <w:t>1.4.3</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spacing w:val="-1"/>
              </w:rPr>
              <w:t>Për dokumentacionin klinik</w:t>
            </w:r>
          </w:p>
        </w:tc>
      </w:tr>
      <w:tr w:rsidR="00201201" w:rsidRPr="00201201" w:rsidTr="005A4CC1">
        <w:trPr>
          <w:trHeight w:hRule="exact" w:val="427"/>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60"/>
              <w:ind w:left="45"/>
              <w:jc w:val="both"/>
              <w:rPr>
                <w:rFonts w:ascii="Times New Roman" w:hAnsi="Times New Roman"/>
              </w:rPr>
            </w:pPr>
            <w:r w:rsidRPr="00201201">
              <w:rPr>
                <w:rFonts w:ascii="Times New Roman" w:hAnsi="Times New Roman"/>
              </w:rPr>
              <w:t>1.5</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60"/>
              <w:ind w:left="67"/>
              <w:jc w:val="both"/>
              <w:rPr>
                <w:rFonts w:ascii="Times New Roman" w:hAnsi="Times New Roman"/>
              </w:rPr>
            </w:pPr>
            <w:r w:rsidRPr="00201201">
              <w:rPr>
                <w:rFonts w:ascii="Times New Roman" w:hAnsi="Times New Roman"/>
                <w:spacing w:val="1"/>
              </w:rPr>
              <w:t>Deklarime/justifikime për lloje të ndryshme aplikimesh</w:t>
            </w:r>
          </w:p>
        </w:tc>
      </w:tr>
      <w:tr w:rsidR="00201201" w:rsidRPr="00201201" w:rsidTr="005A4CC1">
        <w:trPr>
          <w:trHeight w:hRule="exact" w:val="386"/>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ind w:left="45"/>
              <w:jc w:val="both"/>
              <w:rPr>
                <w:rFonts w:ascii="Times New Roman" w:hAnsi="Times New Roman"/>
              </w:rPr>
            </w:pPr>
            <w:r w:rsidRPr="00201201">
              <w:rPr>
                <w:rFonts w:ascii="Times New Roman" w:hAnsi="Times New Roman"/>
              </w:rPr>
              <w:t>1.6</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60"/>
              <w:ind w:left="67" w:right="-6"/>
              <w:jc w:val="both"/>
              <w:rPr>
                <w:rFonts w:ascii="Times New Roman" w:hAnsi="Times New Roman"/>
              </w:rPr>
            </w:pPr>
            <w:r w:rsidRPr="00201201">
              <w:rPr>
                <w:rFonts w:ascii="Times New Roman" w:hAnsi="Times New Roman"/>
              </w:rPr>
              <w:t>Të dhënat për vlerësimin e rrezikut që mund të ketë bari në mjedis</w:t>
            </w:r>
          </w:p>
        </w:tc>
      </w:tr>
      <w:tr w:rsidR="00201201" w:rsidRPr="00201201" w:rsidTr="005A4CC1">
        <w:trPr>
          <w:trHeight w:hRule="exact" w:val="425"/>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1.6.1</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spacing w:val="-1"/>
              </w:rPr>
              <w:t>Për barnat që nuk përmbajnë OMGJ</w:t>
            </w:r>
          </w:p>
        </w:tc>
      </w:tr>
      <w:tr w:rsidR="00201201" w:rsidRPr="00201201" w:rsidTr="005A4CC1">
        <w:trPr>
          <w:trHeight w:hRule="exact" w:val="406"/>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61"/>
              <w:ind w:left="45"/>
              <w:jc w:val="both"/>
              <w:rPr>
                <w:rFonts w:ascii="Times New Roman" w:hAnsi="Times New Roman"/>
              </w:rPr>
            </w:pPr>
            <w:r w:rsidRPr="00201201">
              <w:rPr>
                <w:rFonts w:ascii="Times New Roman" w:hAnsi="Times New Roman"/>
              </w:rPr>
              <w:t>1.6.2</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61"/>
              <w:ind w:left="67"/>
              <w:jc w:val="both"/>
              <w:rPr>
                <w:rFonts w:ascii="Times New Roman" w:hAnsi="Times New Roman"/>
                <w:lang w:val="it-IT"/>
              </w:rPr>
            </w:pPr>
            <w:r w:rsidRPr="00201201">
              <w:rPr>
                <w:rFonts w:ascii="Times New Roman" w:hAnsi="Times New Roman"/>
                <w:spacing w:val="-1"/>
                <w:lang w:val="it-IT"/>
              </w:rPr>
              <w:t>Për barnat që përmbajnë OMGJ</w:t>
            </w:r>
          </w:p>
        </w:tc>
      </w:tr>
      <w:tr w:rsidR="00201201" w:rsidRPr="00201201" w:rsidTr="005A4CC1">
        <w:trPr>
          <w:trHeight w:hRule="exact" w:val="818"/>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ind w:left="45"/>
              <w:jc w:val="both"/>
              <w:rPr>
                <w:rFonts w:ascii="Times New Roman" w:hAnsi="Times New Roman"/>
              </w:rPr>
            </w:pPr>
            <w:r w:rsidRPr="00201201">
              <w:rPr>
                <w:rFonts w:ascii="Times New Roman" w:hAnsi="Times New Roman"/>
              </w:rPr>
              <w:t>1.7</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39"/>
              <w:ind w:left="67" w:right="-8"/>
              <w:jc w:val="both"/>
              <w:rPr>
                <w:rFonts w:ascii="Times New Roman" w:hAnsi="Times New Roman"/>
              </w:rPr>
            </w:pPr>
            <w:r w:rsidRPr="00201201">
              <w:rPr>
                <w:rFonts w:ascii="Times New Roman" w:hAnsi="Times New Roman"/>
              </w:rPr>
              <w:t xml:space="preserve">Të dhënat që kanë të bëjnë me barnat për trajtimin e sëmundjeve të rralla e të rënda </w:t>
            </w:r>
          </w:p>
          <w:p w:rsidR="00F1517E" w:rsidRPr="00201201" w:rsidRDefault="00F1517E" w:rsidP="005A4CC1">
            <w:pPr>
              <w:spacing w:before="39"/>
              <w:ind w:left="67" w:right="-8"/>
              <w:jc w:val="both"/>
              <w:rPr>
                <w:rFonts w:ascii="Times New Roman" w:hAnsi="Times New Roman"/>
              </w:rPr>
            </w:pPr>
            <w:r w:rsidRPr="00201201">
              <w:rPr>
                <w:rFonts w:ascii="Times New Roman" w:hAnsi="Times New Roman"/>
              </w:rPr>
              <w:t xml:space="preserve">(bar jetim) </w:t>
            </w:r>
          </w:p>
        </w:tc>
      </w:tr>
      <w:tr w:rsidR="00201201" w:rsidRPr="00201201" w:rsidTr="005A4CC1">
        <w:trPr>
          <w:trHeight w:hRule="exact" w:val="425"/>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1.7.1</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spacing w:val="1"/>
              </w:rPr>
              <w:t>Ngjashmëria</w:t>
            </w:r>
          </w:p>
        </w:tc>
      </w:tr>
      <w:tr w:rsidR="00201201" w:rsidRPr="00201201" w:rsidTr="005A4CC1">
        <w:trPr>
          <w:trHeight w:hRule="exact" w:val="427"/>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60"/>
              <w:ind w:left="45"/>
              <w:jc w:val="both"/>
              <w:rPr>
                <w:rFonts w:ascii="Times New Roman" w:hAnsi="Times New Roman"/>
              </w:rPr>
            </w:pPr>
            <w:r w:rsidRPr="00201201">
              <w:rPr>
                <w:rFonts w:ascii="Times New Roman" w:hAnsi="Times New Roman"/>
              </w:rPr>
              <w:t>1.7.2</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60"/>
              <w:ind w:left="67"/>
              <w:jc w:val="both"/>
              <w:rPr>
                <w:rFonts w:ascii="Times New Roman" w:hAnsi="Times New Roman"/>
              </w:rPr>
            </w:pPr>
            <w:r w:rsidRPr="00201201">
              <w:rPr>
                <w:rFonts w:ascii="Times New Roman" w:hAnsi="Times New Roman"/>
              </w:rPr>
              <w:t>Mbrojtja e tregtimit</w:t>
            </w:r>
          </w:p>
        </w:tc>
      </w:tr>
      <w:tr w:rsidR="00201201" w:rsidRPr="00201201" w:rsidTr="005A4CC1">
        <w:trPr>
          <w:trHeight w:hRule="exact" w:val="425"/>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1.8</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Të dhëna që kanë të bëjnë me farmakoviligjencën</w:t>
            </w:r>
          </w:p>
        </w:tc>
      </w:tr>
      <w:tr w:rsidR="00201201" w:rsidRPr="00201201" w:rsidTr="005A4CC1">
        <w:trPr>
          <w:trHeight w:hRule="exact" w:val="427"/>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60"/>
              <w:ind w:left="45"/>
              <w:jc w:val="both"/>
              <w:rPr>
                <w:rFonts w:ascii="Times New Roman" w:hAnsi="Times New Roman"/>
              </w:rPr>
            </w:pPr>
            <w:r w:rsidRPr="00201201">
              <w:rPr>
                <w:rFonts w:ascii="Times New Roman" w:hAnsi="Times New Roman"/>
              </w:rPr>
              <w:t>1.9</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60"/>
              <w:ind w:left="67"/>
              <w:jc w:val="both"/>
              <w:rPr>
                <w:rFonts w:ascii="Times New Roman" w:hAnsi="Times New Roman"/>
                <w:lang w:val="da-DK"/>
              </w:rPr>
            </w:pPr>
            <w:r w:rsidRPr="00201201">
              <w:rPr>
                <w:rFonts w:ascii="Times New Roman" w:hAnsi="Times New Roman"/>
                <w:lang w:val="da-DK"/>
              </w:rPr>
              <w:t>Të dhëna që kanë të bëjnë me provat klinike</w:t>
            </w:r>
          </w:p>
        </w:tc>
      </w:tr>
      <w:tr w:rsidR="00201201" w:rsidRPr="00201201" w:rsidTr="005A4CC1">
        <w:trPr>
          <w:trHeight w:hRule="exact" w:val="425"/>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1.10</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lang w:val="it-IT"/>
              </w:rPr>
            </w:pPr>
            <w:r w:rsidRPr="00201201">
              <w:rPr>
                <w:rFonts w:ascii="Times New Roman" w:hAnsi="Times New Roman"/>
                <w:lang w:val="it-IT"/>
              </w:rPr>
              <w:t>Të dhëna mbi përdorimin pedriatik</w:t>
            </w:r>
          </w:p>
        </w:tc>
      </w:tr>
      <w:tr w:rsidR="00201201" w:rsidRPr="00201201" w:rsidTr="005A4CC1">
        <w:trPr>
          <w:trHeight w:hRule="exact" w:val="427"/>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jc w:val="both"/>
              <w:rPr>
                <w:rFonts w:ascii="Times New Roman" w:hAnsi="Times New Roman"/>
                <w:lang w:val="it-IT"/>
              </w:rPr>
            </w:pPr>
          </w:p>
          <w:p w:rsidR="00F1517E" w:rsidRPr="00201201" w:rsidRDefault="00F1517E" w:rsidP="005A4CC1">
            <w:pPr>
              <w:spacing w:before="11"/>
              <w:jc w:val="both"/>
              <w:rPr>
                <w:rFonts w:ascii="Times New Roman" w:hAnsi="Times New Roman"/>
                <w:lang w:val="it-IT"/>
              </w:rPr>
            </w:pP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60"/>
              <w:ind w:left="67"/>
              <w:jc w:val="both"/>
              <w:rPr>
                <w:rFonts w:ascii="Times New Roman" w:hAnsi="Times New Roman"/>
              </w:rPr>
            </w:pPr>
            <w:r w:rsidRPr="00201201">
              <w:rPr>
                <w:rFonts w:ascii="Times New Roman" w:hAnsi="Times New Roman"/>
              </w:rPr>
              <w:t>Përgjigjet ndaj pyetjeve</w:t>
            </w:r>
          </w:p>
        </w:tc>
      </w:tr>
      <w:tr w:rsidR="00201201" w:rsidRPr="00201201" w:rsidTr="005A4CC1">
        <w:trPr>
          <w:trHeight w:hRule="exact" w:val="425"/>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jc w:val="both"/>
              <w:rPr>
                <w:rFonts w:ascii="Times New Roman" w:hAnsi="Times New Roman"/>
              </w:rPr>
            </w:pPr>
          </w:p>
          <w:p w:rsidR="00F1517E" w:rsidRPr="00201201" w:rsidRDefault="00F1517E" w:rsidP="005A4CC1">
            <w:pPr>
              <w:spacing w:before="8"/>
              <w:jc w:val="both"/>
              <w:rPr>
                <w:rFonts w:ascii="Times New Roman" w:hAnsi="Times New Roman"/>
              </w:rPr>
            </w:pP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Të dhënat shtesë</w:t>
            </w:r>
          </w:p>
          <w:p w:rsidR="00F1517E" w:rsidRPr="00201201" w:rsidRDefault="00F1517E" w:rsidP="005A4CC1">
            <w:pPr>
              <w:spacing w:before="58"/>
              <w:ind w:left="67"/>
              <w:jc w:val="both"/>
              <w:rPr>
                <w:rFonts w:ascii="Times New Roman" w:hAnsi="Times New Roman"/>
              </w:rPr>
            </w:pPr>
          </w:p>
        </w:tc>
      </w:tr>
      <w:tr w:rsidR="00201201" w:rsidRPr="00201201" w:rsidTr="005A4CC1">
        <w:trPr>
          <w:trHeight w:hRule="exact" w:val="530"/>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65"/>
              <w:ind w:left="45"/>
              <w:jc w:val="both"/>
              <w:rPr>
                <w:rFonts w:ascii="Times New Roman" w:hAnsi="Times New Roman"/>
              </w:rPr>
            </w:pPr>
            <w:r w:rsidRPr="00201201">
              <w:rPr>
                <w:rFonts w:ascii="Times New Roman" w:hAnsi="Times New Roman"/>
                <w:b/>
                <w:spacing w:val="-1"/>
              </w:rPr>
              <w:t>M</w:t>
            </w:r>
            <w:r w:rsidRPr="00201201">
              <w:rPr>
                <w:rFonts w:ascii="Times New Roman" w:hAnsi="Times New Roman"/>
                <w:b/>
              </w:rPr>
              <w:t>ODULI 2</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ind w:left="67"/>
              <w:jc w:val="both"/>
              <w:rPr>
                <w:rFonts w:ascii="Times New Roman" w:hAnsi="Times New Roman"/>
              </w:rPr>
            </w:pPr>
            <w:r w:rsidRPr="00201201">
              <w:rPr>
                <w:rFonts w:ascii="Times New Roman" w:hAnsi="Times New Roman"/>
                <w:b/>
                <w:spacing w:val="1"/>
              </w:rPr>
              <w:t>PËRMBLEDHJET E CTD</w:t>
            </w:r>
          </w:p>
        </w:tc>
      </w:tr>
      <w:tr w:rsidR="00201201" w:rsidRPr="00201201" w:rsidTr="005A4CC1">
        <w:trPr>
          <w:trHeight w:hRule="exact" w:val="425"/>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2.1</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Përmbajtja e CTD (Modulet 2-5)</w:t>
            </w:r>
          </w:p>
        </w:tc>
      </w:tr>
      <w:tr w:rsidR="00201201" w:rsidRPr="00201201" w:rsidTr="005A4CC1">
        <w:trPr>
          <w:trHeight w:hRule="exact" w:val="427"/>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60"/>
              <w:ind w:left="45"/>
              <w:jc w:val="both"/>
              <w:rPr>
                <w:rFonts w:ascii="Times New Roman" w:hAnsi="Times New Roman"/>
              </w:rPr>
            </w:pPr>
            <w:r w:rsidRPr="00201201">
              <w:rPr>
                <w:rFonts w:ascii="Times New Roman" w:hAnsi="Times New Roman"/>
              </w:rPr>
              <w:t>2.2</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60"/>
              <w:ind w:left="67"/>
              <w:jc w:val="both"/>
              <w:rPr>
                <w:rFonts w:ascii="Times New Roman" w:hAnsi="Times New Roman"/>
              </w:rPr>
            </w:pPr>
            <w:r w:rsidRPr="00201201">
              <w:rPr>
                <w:rFonts w:ascii="Times New Roman" w:hAnsi="Times New Roman"/>
                <w:spacing w:val="-3"/>
              </w:rPr>
              <w:t>Hyrje</w:t>
            </w:r>
          </w:p>
        </w:tc>
      </w:tr>
      <w:tr w:rsidR="00201201" w:rsidRPr="00201201" w:rsidTr="005A4CC1">
        <w:trPr>
          <w:trHeight w:hRule="exact" w:val="425"/>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2.3</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lang w:val="it-IT"/>
              </w:rPr>
            </w:pPr>
            <w:r w:rsidRPr="00201201">
              <w:rPr>
                <w:rFonts w:ascii="Times New Roman" w:hAnsi="Times New Roman"/>
                <w:lang w:val="it-IT"/>
              </w:rPr>
              <w:t>Raporti i ekspertit mbi cilësinë e barit</w:t>
            </w:r>
          </w:p>
        </w:tc>
      </w:tr>
      <w:tr w:rsidR="00201201" w:rsidRPr="00201201" w:rsidTr="005A4CC1">
        <w:trPr>
          <w:trHeight w:hRule="exact" w:val="425"/>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2.3.A</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lang w:val="it-IT"/>
              </w:rPr>
            </w:pPr>
            <w:r w:rsidRPr="00201201">
              <w:rPr>
                <w:rFonts w:ascii="Times New Roman" w:hAnsi="Times New Roman"/>
                <w:lang w:val="it-IT"/>
              </w:rPr>
              <w:t xml:space="preserve">Raporti i ekspertit mbi cilësinë e barit – </w:t>
            </w:r>
            <w:r w:rsidRPr="00201201">
              <w:rPr>
                <w:rFonts w:ascii="Times New Roman" w:hAnsi="Times New Roman"/>
                <w:spacing w:val="-1"/>
                <w:lang w:val="it-IT"/>
              </w:rPr>
              <w:t>shtesat</w:t>
            </w:r>
          </w:p>
        </w:tc>
      </w:tr>
      <w:tr w:rsidR="00201201" w:rsidRPr="00201201" w:rsidTr="005A4CC1">
        <w:trPr>
          <w:trHeight w:hRule="exact" w:val="427"/>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2.3.R</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lang w:val="it-IT"/>
              </w:rPr>
            </w:pPr>
            <w:r w:rsidRPr="00201201">
              <w:rPr>
                <w:rFonts w:ascii="Times New Roman" w:hAnsi="Times New Roman"/>
                <w:lang w:val="it-IT"/>
              </w:rPr>
              <w:t>Raporti i ekspertit mbi cilësinë e barit – të dhënat rajonale</w:t>
            </w:r>
          </w:p>
        </w:tc>
      </w:tr>
      <w:tr w:rsidR="00201201" w:rsidRPr="00201201" w:rsidTr="005A4CC1">
        <w:trPr>
          <w:trHeight w:hRule="exact" w:val="425"/>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2.4</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lang w:val="it-IT"/>
              </w:rPr>
            </w:pPr>
            <w:r w:rsidRPr="00201201">
              <w:rPr>
                <w:rFonts w:ascii="Times New Roman" w:hAnsi="Times New Roman"/>
                <w:lang w:val="it-IT"/>
              </w:rPr>
              <w:t>Raporti i ekspertit mbi dokumentacionin jo-klinik</w:t>
            </w:r>
          </w:p>
        </w:tc>
      </w:tr>
      <w:tr w:rsidR="00201201" w:rsidRPr="00201201" w:rsidTr="005A4CC1">
        <w:trPr>
          <w:trHeight w:hRule="exact" w:val="428"/>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2.5</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lang w:val="it-IT"/>
              </w:rPr>
            </w:pPr>
            <w:r w:rsidRPr="00201201">
              <w:rPr>
                <w:rFonts w:ascii="Times New Roman" w:hAnsi="Times New Roman"/>
                <w:lang w:val="it-IT"/>
              </w:rPr>
              <w:t>Raporti i ekspertit mbi dokumentacionin klinik</w:t>
            </w:r>
          </w:p>
        </w:tc>
      </w:tr>
      <w:tr w:rsidR="00201201" w:rsidRPr="00201201" w:rsidTr="005A4CC1">
        <w:trPr>
          <w:trHeight w:hRule="exact" w:val="425"/>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2.6</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lang w:val="it-IT"/>
              </w:rPr>
            </w:pPr>
            <w:r w:rsidRPr="00201201">
              <w:rPr>
                <w:rFonts w:ascii="Times New Roman" w:hAnsi="Times New Roman"/>
                <w:spacing w:val="1"/>
                <w:lang w:val="it-IT"/>
              </w:rPr>
              <w:t>Përmbledhje e Dokumentacionit Jo-Klinik</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2.7</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Përmbledhje e Dokumentacionit Klinik</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b/>
              </w:rPr>
            </w:pPr>
            <w:r w:rsidRPr="00201201">
              <w:rPr>
                <w:rFonts w:ascii="Times New Roman" w:hAnsi="Times New Roman"/>
                <w:b/>
              </w:rPr>
              <w:t>MODULI 3</w:t>
            </w:r>
          </w:p>
          <w:p w:rsidR="00F1517E" w:rsidRPr="00201201" w:rsidRDefault="00F1517E" w:rsidP="005A4CC1">
            <w:pPr>
              <w:spacing w:before="58"/>
              <w:ind w:left="45"/>
              <w:jc w:val="both"/>
              <w:rPr>
                <w:rFonts w:ascii="Times New Roman" w:hAnsi="Times New Roman"/>
              </w:rPr>
            </w:pPr>
            <w:r w:rsidRPr="00201201">
              <w:rPr>
                <w:rFonts w:ascii="Times New Roman" w:hAnsi="Times New Roman"/>
              </w:rPr>
              <w:t>3</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p>
          <w:p w:rsidR="00F1517E" w:rsidRPr="00201201" w:rsidRDefault="00F1517E" w:rsidP="005A4CC1">
            <w:pPr>
              <w:spacing w:before="58"/>
              <w:ind w:left="67"/>
              <w:jc w:val="both"/>
              <w:rPr>
                <w:rFonts w:ascii="Times New Roman" w:hAnsi="Times New Roman"/>
              </w:rPr>
            </w:pPr>
            <w:r w:rsidRPr="00201201">
              <w:rPr>
                <w:rFonts w:ascii="Times New Roman" w:hAnsi="Times New Roman"/>
              </w:rPr>
              <w:t>QUALITY</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3.1</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lang w:val="it-IT"/>
              </w:rPr>
            </w:pPr>
            <w:r w:rsidRPr="00201201">
              <w:rPr>
                <w:rFonts w:ascii="Times New Roman" w:hAnsi="Times New Roman"/>
                <w:lang w:val="it-IT"/>
              </w:rPr>
              <w:t>Tabela e përmbajtjes së Modulit 3</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Informacion mbi barin</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3.2.S</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Lënda(t) vepruese</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3.2.S.1</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Informacion i përgjithshëm</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3.2.S.1.1</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Nomenklatura</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3.2.S.1.2</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Struktura</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3.2.S.1.3</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Veçoritë themelore</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3.2.S.2</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Proçesi i prodhimit</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lastRenderedPageBreak/>
              <w:t>3.2.S.2.1</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Prodhuesi(t)</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3.2.S.2.2</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 xml:space="preserve">Përshkrimi i proçesit të prodhimit dhe kontrolli gjatë proçesit </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3.2.S.2.3</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lang w:val="it-IT"/>
              </w:rPr>
            </w:pPr>
            <w:r w:rsidRPr="00201201">
              <w:rPr>
                <w:rFonts w:ascii="Times New Roman" w:hAnsi="Times New Roman"/>
                <w:lang w:val="it-IT"/>
              </w:rPr>
              <w:t>Kontrolli i lëndëve të para</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3.2.S.2.4</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lang w:val="it-IT"/>
              </w:rPr>
            </w:pPr>
            <w:r w:rsidRPr="00201201">
              <w:rPr>
                <w:rFonts w:ascii="Times New Roman" w:hAnsi="Times New Roman"/>
                <w:lang w:val="it-IT"/>
              </w:rPr>
              <w:t xml:space="preserve">Kontrolli i hapave kritike dhe të ndërmjetme </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3.2.S.2.5</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 xml:space="preserve">Validimi dhe ̸ ose vlerësimi i proçesit të prodhimit </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3.2.S.2.6</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Zhvillimi i proçesit të prodhimit</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3.2.S.3</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Karakterizimi i lëndës vepruese</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3.2.S.3.1</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lang w:val="it-IT"/>
              </w:rPr>
            </w:pPr>
            <w:r w:rsidRPr="00201201">
              <w:rPr>
                <w:rFonts w:ascii="Times New Roman" w:hAnsi="Times New Roman"/>
                <w:lang w:val="it-IT"/>
              </w:rPr>
              <w:t xml:space="preserve">Identifikimi i strukturës dhe vetive të tjera </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3.2.S.3.2</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Papastërtitë</w:t>
            </w:r>
          </w:p>
        </w:tc>
      </w:tr>
      <w:tr w:rsidR="00201201" w:rsidRPr="00201201" w:rsidTr="005A4CC1">
        <w:trPr>
          <w:trHeight w:hRule="exact" w:val="58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3.2.S.4</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lang w:val="da-DK"/>
              </w:rPr>
            </w:pPr>
            <w:r w:rsidRPr="00201201">
              <w:rPr>
                <w:rFonts w:ascii="Times New Roman" w:hAnsi="Times New Roman"/>
                <w:lang w:val="da-DK"/>
              </w:rPr>
              <w:t>Kontrolli i lëndës(ve) vepruese</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3.2.S.4.1</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Specifikimet</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3.2.S.4.2</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Proçedurat ̸ metodat analitike</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3.2.S.4.3</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lang w:val="it-IT"/>
              </w:rPr>
            </w:pPr>
            <w:r w:rsidRPr="00201201">
              <w:rPr>
                <w:rFonts w:ascii="Times New Roman" w:hAnsi="Times New Roman"/>
                <w:lang w:val="it-IT"/>
              </w:rPr>
              <w:t>Validimi i proçedurave ̸ metodave analitike</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3.2.S.4.4</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lang w:val="it-IT"/>
              </w:rPr>
            </w:pPr>
            <w:r w:rsidRPr="00201201">
              <w:rPr>
                <w:rFonts w:ascii="Times New Roman" w:hAnsi="Times New Roman"/>
                <w:lang w:val="it-IT"/>
              </w:rPr>
              <w:t>Rezultatet e analizës së një serie të prodhuar</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3.2.S.4.5</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Justifikimi i specifikimeve</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3.2.S.5</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lang w:val="it-IT"/>
              </w:rPr>
            </w:pPr>
            <w:r w:rsidRPr="00201201">
              <w:rPr>
                <w:rFonts w:ascii="Times New Roman" w:hAnsi="Times New Roman"/>
                <w:lang w:val="it-IT"/>
              </w:rPr>
              <w:t>Standardet ose materialet referencë</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3.2.S.6</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Paketimi parësor (kontenieri)</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3.2.S.7</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Stabiliteti</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3.2.S.7.1</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lang w:val="da-DK"/>
              </w:rPr>
            </w:pPr>
            <w:r w:rsidRPr="00201201">
              <w:rPr>
                <w:rFonts w:ascii="Times New Roman" w:hAnsi="Times New Roman"/>
                <w:lang w:val="da-DK"/>
              </w:rPr>
              <w:t>Përmbledhja dhe përfundimet e stabilitetit</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3.2.S.7.2</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lang w:val="da-DK"/>
              </w:rPr>
            </w:pPr>
            <w:r w:rsidRPr="00201201">
              <w:rPr>
                <w:rFonts w:ascii="Times New Roman" w:hAnsi="Times New Roman"/>
                <w:lang w:val="da-DK"/>
              </w:rPr>
              <w:t>Protokolli i stabilitetit pas aprovimit dhe angazhimi përsa i përket stabilitetit</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3.2.S.7.3</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Të dhënat e stabilitetit</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3.2.P</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Produkti mjekësor</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3.2.P.1</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lang w:val="it-IT"/>
              </w:rPr>
            </w:pPr>
            <w:r w:rsidRPr="00201201">
              <w:rPr>
                <w:rFonts w:ascii="Times New Roman" w:hAnsi="Times New Roman"/>
                <w:lang w:val="it-IT"/>
              </w:rPr>
              <w:t>Përshkrimi dhe përbërja e produktit mjekësor</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3.2.P.2</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Zhvillimi farmaceutik</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3.2.P.2.1</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Përbërja e barit</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3.2.P.2.1.1</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Lënda (ët) vepruese</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3.2.P.2.1.2</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Lëndët ndihmëse</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3.2.P.2.2</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Produkti përfundimtar</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3.2.P.2.2.1</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Zhvillimi i formulimit</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3.2.P.2.2.2</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Mbidoza</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3.2.P.2.2.3</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Veçoritë fiziko-kimike dhe biologjike</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3.2.P.2.3</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Zhvillimi i proçesit të prodhimit</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3.2.P.2.4</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Paketimi parësor (kontenieri)</w:t>
            </w:r>
          </w:p>
          <w:p w:rsidR="00F1517E" w:rsidRPr="00201201" w:rsidRDefault="00F1517E" w:rsidP="005A4CC1">
            <w:pPr>
              <w:spacing w:before="58"/>
              <w:ind w:left="67"/>
              <w:jc w:val="both"/>
              <w:rPr>
                <w:rFonts w:ascii="Times New Roman" w:hAnsi="Times New Roman"/>
              </w:rPr>
            </w:pP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3.2.P.2.5</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Veçoritë mikrobiologjike</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lastRenderedPageBreak/>
              <w:t>3.2.P.2.6</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Të dhënat e përputhshmërisë</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3.2.P.3</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Procesi i prodhimit</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3.2.P.3.1</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Prodhuesit</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3.2.P.3.2</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Formula e prodhimit</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3.2.P.3.3</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Përshkrimi i proçesit të prodhimit dhe kontrollit të  proçesit</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3.2.P.3.4</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lang w:val="it-IT"/>
              </w:rPr>
            </w:pPr>
            <w:r w:rsidRPr="00201201">
              <w:rPr>
                <w:rFonts w:ascii="Times New Roman" w:hAnsi="Times New Roman"/>
                <w:lang w:val="it-IT"/>
              </w:rPr>
              <w:t>Kontrolli i fazave kritike dhe të ndërmjetëme</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3.2.P.3.5</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Validimi dhe ̸ ose vlerësimi i proçesit të prodhimit</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3.2.P.4</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Kontrolli i lëndëve ndihmëse</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3.2.P.4.1</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Specifikimet</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3.2.P.4.2</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Proçedurat ̸ metodat analitike</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3.2.P.4.3</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lang w:val="it-IT"/>
              </w:rPr>
            </w:pPr>
            <w:r w:rsidRPr="00201201">
              <w:rPr>
                <w:rFonts w:ascii="Times New Roman" w:hAnsi="Times New Roman"/>
                <w:lang w:val="it-IT"/>
              </w:rPr>
              <w:t>Validimi i proçedurave ̸ metodave analitike</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3.2.P.4.4</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Justifikimi i specifikimeve</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3.2.P.4.5</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Lëndët ndihmëse me origjinë  njerëzore dhe shtazore</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3.2.P.4.6</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Lëndë ndihmëse të reja</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3.2.P.5</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Kontrolli i produktit mjekësor</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3.2.P.5.1</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Specifikimet</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3.2.P.5.2</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Procedurat ̸ metodat analitike</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3.2.P.5.3</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lang w:val="it-IT"/>
              </w:rPr>
            </w:pPr>
            <w:r w:rsidRPr="00201201">
              <w:rPr>
                <w:rFonts w:ascii="Times New Roman" w:hAnsi="Times New Roman"/>
                <w:lang w:val="it-IT"/>
              </w:rPr>
              <w:t>Validimi i procedurave ̸ metodave analitike</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3.2.P.5.4</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lang w:val="it-IT"/>
              </w:rPr>
            </w:pPr>
            <w:r w:rsidRPr="00201201">
              <w:rPr>
                <w:rFonts w:ascii="Times New Roman" w:hAnsi="Times New Roman"/>
                <w:lang w:val="it-IT"/>
              </w:rPr>
              <w:t>Rezultatet e analizës së serisë së prodhimit</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3.2.P.5.5</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Karakterizimi i papastërtive</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3.2.P.5.6</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lang w:val="it-IT"/>
              </w:rPr>
            </w:pPr>
            <w:r w:rsidRPr="00201201">
              <w:rPr>
                <w:rFonts w:ascii="Times New Roman" w:hAnsi="Times New Roman"/>
                <w:lang w:val="it-IT"/>
              </w:rPr>
              <w:t>Justifikimi i specifikimeve të propozuara</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3.2.P.6</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lang w:val="it-IT"/>
              </w:rPr>
            </w:pPr>
            <w:r w:rsidRPr="00201201">
              <w:rPr>
                <w:rFonts w:ascii="Times New Roman" w:hAnsi="Times New Roman"/>
                <w:lang w:val="it-IT"/>
              </w:rPr>
              <w:t>Standardet dhe materialet referencë</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3.2.P.7</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Paketimi parësor (kontenieri)</w:t>
            </w:r>
          </w:p>
          <w:p w:rsidR="00F1517E" w:rsidRPr="00201201" w:rsidRDefault="00F1517E" w:rsidP="005A4CC1">
            <w:pPr>
              <w:spacing w:before="58"/>
              <w:ind w:left="67"/>
              <w:jc w:val="both"/>
              <w:rPr>
                <w:rFonts w:ascii="Times New Roman" w:hAnsi="Times New Roman"/>
              </w:rPr>
            </w:pP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3.2.P.8</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Stabiliteti</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3.2.P.8.1</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lang w:val="da-DK"/>
              </w:rPr>
            </w:pPr>
            <w:r w:rsidRPr="00201201">
              <w:rPr>
                <w:rFonts w:ascii="Times New Roman" w:hAnsi="Times New Roman"/>
                <w:lang w:val="da-DK"/>
              </w:rPr>
              <w:t>Përmbledhja dhe përfundimi mbi studimet e stabilitetit</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3.2.P.8.2</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lang w:val="da-DK"/>
              </w:rPr>
            </w:pPr>
            <w:r w:rsidRPr="00201201">
              <w:rPr>
                <w:rFonts w:ascii="Times New Roman" w:hAnsi="Times New Roman"/>
                <w:lang w:val="da-DK"/>
              </w:rPr>
              <w:t>Protokolli i stabilitetit dhe angazhimi përsa i përket stabilitetit</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3.2.P.8.3</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lang w:val="it-IT"/>
              </w:rPr>
            </w:pPr>
            <w:r w:rsidRPr="00201201">
              <w:rPr>
                <w:rFonts w:ascii="Times New Roman" w:hAnsi="Times New Roman"/>
                <w:lang w:val="it-IT"/>
              </w:rPr>
              <w:t>Rezultatet e provave të stabilitetit</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3.2.A</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Shtojcat</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3.2.A.1</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Ambjentet dhe pajisjet</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3.2.A.2</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lang w:val="it-IT"/>
              </w:rPr>
            </w:pPr>
            <w:r w:rsidRPr="00201201">
              <w:rPr>
                <w:rFonts w:ascii="Times New Roman" w:hAnsi="Times New Roman"/>
                <w:lang w:val="it-IT"/>
              </w:rPr>
              <w:t>Vlerësimi i sigurisë ndaj kontaminimit me agjentë rastësorë</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3.2.A.3</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Lëndët ndihmëse</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3.2.R</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Të dhënat rajonale</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p>
          <w:p w:rsidR="00F1517E" w:rsidRPr="00201201" w:rsidRDefault="00F1517E" w:rsidP="005A4CC1">
            <w:pPr>
              <w:spacing w:before="58"/>
              <w:ind w:left="45"/>
              <w:jc w:val="both"/>
              <w:rPr>
                <w:rFonts w:ascii="Times New Roman" w:hAnsi="Times New Roman"/>
              </w:rPr>
            </w:pP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Të dhëna shtesë:</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p>
          <w:p w:rsidR="00F1517E" w:rsidRPr="00201201" w:rsidRDefault="00F1517E" w:rsidP="005A4CC1">
            <w:pPr>
              <w:spacing w:before="58"/>
              <w:ind w:left="45"/>
              <w:jc w:val="both"/>
              <w:rPr>
                <w:rFonts w:ascii="Times New Roman" w:hAnsi="Times New Roman"/>
              </w:rPr>
            </w:pP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Diagrami i validimit të proçesit të prodhimit</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p>
          <w:p w:rsidR="00F1517E" w:rsidRPr="00201201" w:rsidRDefault="00F1517E" w:rsidP="005A4CC1">
            <w:pPr>
              <w:spacing w:before="58"/>
              <w:ind w:left="45"/>
              <w:jc w:val="both"/>
              <w:rPr>
                <w:rFonts w:ascii="Times New Roman" w:hAnsi="Times New Roman"/>
              </w:rPr>
            </w:pP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lang w:val="da-DK"/>
              </w:rPr>
            </w:pPr>
            <w:r w:rsidRPr="00201201">
              <w:rPr>
                <w:rFonts w:ascii="Times New Roman" w:hAnsi="Times New Roman"/>
                <w:lang w:val="da-DK"/>
              </w:rPr>
              <w:t xml:space="preserve">Pajisjet mjekësore për administrimin e barnave </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lang w:val="da-DK"/>
              </w:rPr>
            </w:pPr>
          </w:p>
          <w:p w:rsidR="00F1517E" w:rsidRPr="00201201" w:rsidRDefault="00F1517E" w:rsidP="005A4CC1">
            <w:pPr>
              <w:spacing w:before="58"/>
              <w:ind w:left="45"/>
              <w:jc w:val="both"/>
              <w:rPr>
                <w:rFonts w:ascii="Times New Roman" w:hAnsi="Times New Roman"/>
                <w:lang w:val="da-DK"/>
              </w:rPr>
            </w:pP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lang w:val="da-DK"/>
              </w:rPr>
            </w:pPr>
            <w:r w:rsidRPr="00201201">
              <w:rPr>
                <w:rFonts w:ascii="Times New Roman" w:hAnsi="Times New Roman"/>
                <w:lang w:val="da-DK"/>
              </w:rPr>
              <w:t>Çertifikata e përshtatshmërisë - Ph.Eur.</w:t>
            </w:r>
          </w:p>
        </w:tc>
      </w:tr>
      <w:tr w:rsidR="00201201" w:rsidRPr="00201201" w:rsidTr="005A4CC1">
        <w:trPr>
          <w:trHeight w:hRule="exact" w:val="647"/>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lang w:val="da-DK"/>
              </w:rPr>
            </w:pPr>
          </w:p>
          <w:p w:rsidR="00F1517E" w:rsidRPr="00201201" w:rsidRDefault="00F1517E" w:rsidP="005A4CC1">
            <w:pPr>
              <w:spacing w:before="58"/>
              <w:ind w:left="45"/>
              <w:jc w:val="both"/>
              <w:rPr>
                <w:rFonts w:ascii="Times New Roman" w:hAnsi="Times New Roman"/>
                <w:lang w:val="da-DK"/>
              </w:rPr>
            </w:pPr>
          </w:p>
          <w:p w:rsidR="00F1517E" w:rsidRPr="00201201" w:rsidRDefault="00F1517E" w:rsidP="005A4CC1">
            <w:pPr>
              <w:spacing w:before="58"/>
              <w:ind w:left="45"/>
              <w:jc w:val="both"/>
              <w:rPr>
                <w:rFonts w:ascii="Times New Roman" w:hAnsi="Times New Roman"/>
                <w:lang w:val="da-DK"/>
              </w:rPr>
            </w:pP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lang w:val="da-DK"/>
              </w:rPr>
            </w:pPr>
            <w:r w:rsidRPr="00201201">
              <w:rPr>
                <w:rFonts w:ascii="Times New Roman" w:hAnsi="Times New Roman"/>
                <w:lang w:val="da-DK"/>
              </w:rPr>
              <w:t>Barnat me lëndë me origjinë nga njeriu ose kafshët në përbërjen e tyre ose në proçesin e prodhimit (rreziku ndaj TSE/BSE)</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3.3</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Referencat nga literatura</w:t>
            </w:r>
          </w:p>
        </w:tc>
      </w:tr>
      <w:tr w:rsidR="00201201" w:rsidRPr="00201201" w:rsidTr="005A4CC1">
        <w:trPr>
          <w:trHeight w:hRule="exact" w:val="557"/>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b/>
              </w:rPr>
            </w:pPr>
            <w:r w:rsidRPr="00201201">
              <w:rPr>
                <w:rFonts w:ascii="Times New Roman" w:hAnsi="Times New Roman"/>
                <w:b/>
              </w:rPr>
              <w:t>MODULI 4</w:t>
            </w:r>
          </w:p>
          <w:p w:rsidR="00F1517E" w:rsidRPr="00201201" w:rsidRDefault="00F1517E" w:rsidP="005A4CC1">
            <w:pPr>
              <w:spacing w:before="58"/>
              <w:ind w:left="45"/>
              <w:jc w:val="both"/>
              <w:rPr>
                <w:rFonts w:ascii="Times New Roman" w:hAnsi="Times New Roman"/>
              </w:rPr>
            </w:pP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lang w:val="it-IT"/>
              </w:rPr>
            </w:pPr>
            <w:r w:rsidRPr="00201201">
              <w:rPr>
                <w:rFonts w:ascii="Times New Roman" w:hAnsi="Times New Roman"/>
                <w:lang w:val="it-IT"/>
              </w:rPr>
              <w:t>RAPORTET E STUDIMEVE JO-KLINIKE</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4.1</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lang w:val="it-IT"/>
              </w:rPr>
            </w:pPr>
            <w:r w:rsidRPr="00201201">
              <w:rPr>
                <w:rFonts w:ascii="Times New Roman" w:hAnsi="Times New Roman"/>
                <w:lang w:val="it-IT"/>
              </w:rPr>
              <w:t>Tabela e përmbajtjes së Modulit 4</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4.2</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Raportet e studimit</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4.2.1</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Farmakologji</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4.2.1.1</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Farmakodinamika primare</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4.2.1.2</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Farmakodinamika sekondare</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4.2.1.3</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Farmakologjia e sigursë</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4.2.1.4</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Ndërveprimet farmakodinamike të barnave</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4.2.2</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Farmakokinetika</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4.2.2.1</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lang w:val="it-IT"/>
              </w:rPr>
            </w:pPr>
            <w:r w:rsidRPr="00201201">
              <w:rPr>
                <w:rFonts w:ascii="Times New Roman" w:hAnsi="Times New Roman"/>
                <w:lang w:val="it-IT"/>
              </w:rPr>
              <w:t>Metodat analitike dhe raportet e validimit</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4.2.2.2</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 xml:space="preserve">Përthithja </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4.2.2.3</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 xml:space="preserve">Shpërndarja </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4.2.2.4</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Metabolizmi</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4.2.2.5</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Ekskretimi</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4.2.2.6</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Ndërveprimet farmakokinetike (para-klinike)</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4.2.2.7</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Studime të tjera farmakokinetike</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4.2.3</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Toksikologjia</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4.2.3.1</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lang w:val="it-IT"/>
              </w:rPr>
            </w:pPr>
            <w:r w:rsidRPr="00201201">
              <w:rPr>
                <w:rFonts w:ascii="Times New Roman" w:hAnsi="Times New Roman"/>
                <w:lang w:val="it-IT"/>
              </w:rPr>
              <w:t>Toksiciteti i një doze të vetme</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4.2.3.2</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lang w:val="it-IT"/>
              </w:rPr>
            </w:pPr>
            <w:r w:rsidRPr="00201201">
              <w:rPr>
                <w:rFonts w:ascii="Times New Roman" w:hAnsi="Times New Roman"/>
                <w:lang w:val="it-IT"/>
              </w:rPr>
              <w:t>Toksiciteti i dozave të përsëritura</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4.2.3.3</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Gjenotoksiciteti</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4.2.3.4</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Karcinogjeniteti</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4.2.3.5</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lang w:val="it-IT"/>
              </w:rPr>
            </w:pPr>
            <w:r w:rsidRPr="00201201">
              <w:rPr>
                <w:rFonts w:ascii="Times New Roman" w:hAnsi="Times New Roman"/>
                <w:lang w:val="it-IT"/>
              </w:rPr>
              <w:t>Studimi i toksicitetit të riprodhimit dhe zhvillimit të fetusit</w:t>
            </w:r>
          </w:p>
          <w:p w:rsidR="00F1517E" w:rsidRPr="00201201" w:rsidRDefault="00F1517E" w:rsidP="005A4CC1">
            <w:pPr>
              <w:spacing w:before="58"/>
              <w:jc w:val="both"/>
              <w:rPr>
                <w:rFonts w:ascii="Times New Roman" w:hAnsi="Times New Roman"/>
                <w:lang w:val="it-IT"/>
              </w:rPr>
            </w:pP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4.2.3.6</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Toleranca lokale</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4.2.3.7</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Studime të tjera rreth toksicitetit</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4.3</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Referencat nga literatura</w:t>
            </w:r>
          </w:p>
        </w:tc>
      </w:tr>
      <w:tr w:rsidR="00201201" w:rsidRPr="00201201" w:rsidTr="005A4CC1">
        <w:trPr>
          <w:trHeight w:hRule="exact" w:val="485"/>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b/>
              </w:rPr>
              <w:t>MODULI 5</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jc w:val="both"/>
              <w:rPr>
                <w:rFonts w:ascii="Times New Roman" w:hAnsi="Times New Roman"/>
              </w:rPr>
            </w:pPr>
            <w:r w:rsidRPr="00201201">
              <w:rPr>
                <w:rFonts w:ascii="Times New Roman" w:hAnsi="Times New Roman"/>
              </w:rPr>
              <w:t>RAPORTET E STUDIMIT KLINIK</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5.1</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lang w:val="it-IT"/>
              </w:rPr>
            </w:pPr>
            <w:r w:rsidRPr="00201201">
              <w:rPr>
                <w:rFonts w:ascii="Times New Roman" w:hAnsi="Times New Roman"/>
                <w:lang w:val="it-IT"/>
              </w:rPr>
              <w:t>Tabela e përmbajtjes së Modulit 5</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5.2</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lang w:val="it-IT"/>
              </w:rPr>
            </w:pPr>
            <w:r w:rsidRPr="00201201">
              <w:rPr>
                <w:rFonts w:ascii="Times New Roman" w:hAnsi="Times New Roman"/>
                <w:lang w:val="it-IT"/>
              </w:rPr>
              <w:t>Tabela e listës së të gjitha raporteve të studimeve klinike</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5.3</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Raportet e studimeve klinike</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lastRenderedPageBreak/>
              <w:t>5.3.1</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lang w:val="it-IT"/>
              </w:rPr>
            </w:pPr>
            <w:r w:rsidRPr="00201201">
              <w:rPr>
                <w:rFonts w:ascii="Times New Roman" w:hAnsi="Times New Roman"/>
                <w:lang w:val="it-IT"/>
              </w:rPr>
              <w:t>Raportet e studimeve bio-farmaceutike</w:t>
            </w:r>
          </w:p>
        </w:tc>
      </w:tr>
      <w:tr w:rsidR="00201201" w:rsidRPr="00201201" w:rsidTr="005A4CC1">
        <w:trPr>
          <w:trHeight w:hRule="exact" w:val="368"/>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5.3.2</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lang w:val="it-IT"/>
              </w:rPr>
            </w:pPr>
            <w:r w:rsidRPr="00201201">
              <w:rPr>
                <w:rFonts w:ascii="Times New Roman" w:hAnsi="Times New Roman"/>
                <w:lang w:val="it-IT"/>
              </w:rPr>
              <w:t>Raportet e studimeve lidhur me farmakokinetikën që përdor bio-materiale njerëzore</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5.3.3</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lang w:val="it-IT"/>
              </w:rPr>
            </w:pPr>
            <w:r w:rsidRPr="00201201">
              <w:rPr>
                <w:rFonts w:ascii="Times New Roman" w:hAnsi="Times New Roman"/>
                <w:lang w:val="it-IT"/>
              </w:rPr>
              <w:t>Raportet e studimeve farmakokinetike në njerëz</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5.3.4</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lang w:val="it-IT"/>
              </w:rPr>
            </w:pPr>
            <w:r w:rsidRPr="00201201">
              <w:rPr>
                <w:rFonts w:ascii="Times New Roman" w:hAnsi="Times New Roman"/>
                <w:lang w:val="it-IT"/>
              </w:rPr>
              <w:t>Raportet e studimeve farmakodinamike në njerëz</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5.3.5</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lang w:val="it-IT"/>
              </w:rPr>
            </w:pPr>
            <w:r w:rsidRPr="00201201">
              <w:rPr>
                <w:rFonts w:ascii="Times New Roman" w:hAnsi="Times New Roman"/>
                <w:lang w:val="it-IT"/>
              </w:rPr>
              <w:t>Raportet e studimeve mbi efektshmërinë dhe sigurinë</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5.3.6</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lang w:val="da-DK"/>
              </w:rPr>
            </w:pPr>
            <w:r w:rsidRPr="00201201">
              <w:rPr>
                <w:rFonts w:ascii="Times New Roman" w:hAnsi="Times New Roman"/>
                <w:lang w:val="da-DK"/>
              </w:rPr>
              <w:t>Raportet e eksperiencës pas hedhjes në treg</w:t>
            </w:r>
          </w:p>
        </w:tc>
      </w:tr>
      <w:tr w:rsidR="00201201"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5.3.7</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lang w:val="it-IT"/>
              </w:rPr>
            </w:pPr>
            <w:r w:rsidRPr="00201201">
              <w:rPr>
                <w:rFonts w:ascii="Times New Roman" w:hAnsi="Times New Roman"/>
                <w:lang w:val="it-IT"/>
              </w:rPr>
              <w:t>Listat e analizave dhe raporteve të rasteve studimore</w:t>
            </w:r>
          </w:p>
        </w:tc>
      </w:tr>
      <w:tr w:rsidR="00F1517E" w:rsidRPr="00201201" w:rsidTr="005A4CC1">
        <w:trPr>
          <w:trHeight w:hRule="exact" w:val="404"/>
        </w:trPr>
        <w:tc>
          <w:tcPr>
            <w:tcW w:w="1264"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45"/>
              <w:jc w:val="both"/>
              <w:rPr>
                <w:rFonts w:ascii="Times New Roman" w:hAnsi="Times New Roman"/>
              </w:rPr>
            </w:pPr>
            <w:r w:rsidRPr="00201201">
              <w:rPr>
                <w:rFonts w:ascii="Times New Roman" w:hAnsi="Times New Roman"/>
              </w:rPr>
              <w:t>5.4</w:t>
            </w:r>
          </w:p>
        </w:tc>
        <w:tc>
          <w:tcPr>
            <w:tcW w:w="7916" w:type="dxa"/>
            <w:tcBorders>
              <w:top w:val="single" w:sz="7" w:space="0" w:color="666666"/>
              <w:left w:val="single" w:sz="7" w:space="0" w:color="666666"/>
              <w:bottom w:val="single" w:sz="7" w:space="0" w:color="666666"/>
              <w:right w:val="single" w:sz="7" w:space="0" w:color="666666"/>
            </w:tcBorders>
          </w:tcPr>
          <w:p w:rsidR="00F1517E" w:rsidRPr="00201201" w:rsidRDefault="00F1517E" w:rsidP="005A4CC1">
            <w:pPr>
              <w:spacing w:before="58"/>
              <w:ind w:left="67"/>
              <w:jc w:val="both"/>
              <w:rPr>
                <w:rFonts w:ascii="Times New Roman" w:hAnsi="Times New Roman"/>
              </w:rPr>
            </w:pPr>
            <w:r w:rsidRPr="00201201">
              <w:rPr>
                <w:rFonts w:ascii="Times New Roman" w:hAnsi="Times New Roman"/>
              </w:rPr>
              <w:t>Referencat nga literatura</w:t>
            </w:r>
          </w:p>
        </w:tc>
      </w:tr>
    </w:tbl>
    <w:p w:rsidR="00F1517E" w:rsidRPr="00201201" w:rsidRDefault="00F1517E" w:rsidP="00F1517E">
      <w:pPr>
        <w:tabs>
          <w:tab w:val="left" w:pos="4035"/>
        </w:tabs>
        <w:jc w:val="both"/>
        <w:rPr>
          <w:rFonts w:ascii="Times New Roman" w:hAnsi="Times New Roman"/>
        </w:rPr>
      </w:pPr>
    </w:p>
    <w:p w:rsidR="00F1517E" w:rsidRPr="00201201" w:rsidRDefault="00F1517E" w:rsidP="00F1517E">
      <w:pPr>
        <w:tabs>
          <w:tab w:val="left" w:pos="3570"/>
        </w:tabs>
        <w:spacing w:after="0" w:line="240" w:lineRule="auto"/>
        <w:jc w:val="both"/>
        <w:rPr>
          <w:rFonts w:ascii="Times New Roman" w:hAnsi="Times New Roman"/>
          <w:sz w:val="28"/>
          <w:szCs w:val="28"/>
        </w:rPr>
      </w:pPr>
    </w:p>
    <w:p w:rsidR="00AD2412" w:rsidRPr="00201201" w:rsidRDefault="00AD2412" w:rsidP="00F1517E">
      <w:pPr>
        <w:jc w:val="center"/>
        <w:rPr>
          <w:rFonts w:ascii="Times New Roman" w:hAnsi="Times New Roman"/>
          <w:sz w:val="28"/>
          <w:szCs w:val="28"/>
        </w:rPr>
      </w:pPr>
    </w:p>
    <w:sectPr w:rsidR="00AD2412" w:rsidRPr="00201201" w:rsidSect="007668CF">
      <w:footerReference w:type="default" r:id="rId10"/>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A5F" w:rsidRDefault="00DB3A5F" w:rsidP="00481651">
      <w:pPr>
        <w:spacing w:after="0" w:line="240" w:lineRule="auto"/>
      </w:pPr>
      <w:r>
        <w:separator/>
      </w:r>
    </w:p>
  </w:endnote>
  <w:endnote w:type="continuationSeparator" w:id="0">
    <w:p w:rsidR="00DB3A5F" w:rsidRDefault="00DB3A5F" w:rsidP="004816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15F" w:rsidRPr="0039615F" w:rsidRDefault="00F8016A">
    <w:pPr>
      <w:pStyle w:val="Footer"/>
      <w:jc w:val="center"/>
      <w:rPr>
        <w:rFonts w:ascii="Times New Roman" w:hAnsi="Times New Roman"/>
        <w:sz w:val="28"/>
        <w:szCs w:val="28"/>
      </w:rPr>
    </w:pPr>
    <w:r w:rsidRPr="0039615F">
      <w:rPr>
        <w:rFonts w:ascii="Times New Roman" w:hAnsi="Times New Roman"/>
        <w:sz w:val="28"/>
        <w:szCs w:val="28"/>
      </w:rPr>
      <w:fldChar w:fldCharType="begin"/>
    </w:r>
    <w:r w:rsidR="0039615F" w:rsidRPr="0039615F">
      <w:rPr>
        <w:rFonts w:ascii="Times New Roman" w:hAnsi="Times New Roman"/>
        <w:sz w:val="28"/>
        <w:szCs w:val="28"/>
      </w:rPr>
      <w:instrText xml:space="preserve"> PAGE   \* MERGEFORMAT </w:instrText>
    </w:r>
    <w:r w:rsidRPr="0039615F">
      <w:rPr>
        <w:rFonts w:ascii="Times New Roman" w:hAnsi="Times New Roman"/>
        <w:sz w:val="28"/>
        <w:szCs w:val="28"/>
      </w:rPr>
      <w:fldChar w:fldCharType="separate"/>
    </w:r>
    <w:r w:rsidR="00B12D32">
      <w:rPr>
        <w:rFonts w:ascii="Times New Roman" w:hAnsi="Times New Roman"/>
        <w:noProof/>
        <w:sz w:val="28"/>
        <w:szCs w:val="28"/>
      </w:rPr>
      <w:t>1</w:t>
    </w:r>
    <w:r w:rsidRPr="0039615F">
      <w:rPr>
        <w:rFonts w:ascii="Times New Roman" w:hAnsi="Times New Roman"/>
        <w:noProof/>
        <w:sz w:val="28"/>
        <w:szCs w:val="28"/>
      </w:rPr>
      <w:fldChar w:fldCharType="end"/>
    </w:r>
  </w:p>
  <w:p w:rsidR="0039615F" w:rsidRPr="00906C60" w:rsidRDefault="0039615F" w:rsidP="00906C60">
    <w:pPr>
      <w:pStyle w:val="Footer"/>
      <w:rPr>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A5F" w:rsidRDefault="00DB3A5F" w:rsidP="00481651">
      <w:pPr>
        <w:spacing w:after="0" w:line="240" w:lineRule="auto"/>
      </w:pPr>
      <w:r>
        <w:separator/>
      </w:r>
    </w:p>
  </w:footnote>
  <w:footnote w:type="continuationSeparator" w:id="0">
    <w:p w:rsidR="00DB3A5F" w:rsidRDefault="00DB3A5F" w:rsidP="004816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73BE"/>
    <w:multiLevelType w:val="hybridMultilevel"/>
    <w:tmpl w:val="8AA669E8"/>
    <w:lvl w:ilvl="0" w:tplc="55D05E0E">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83143"/>
    <w:multiLevelType w:val="hybridMultilevel"/>
    <w:tmpl w:val="7924B616"/>
    <w:lvl w:ilvl="0" w:tplc="FC66752E">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E7EC9"/>
    <w:multiLevelType w:val="hybridMultilevel"/>
    <w:tmpl w:val="9F6EDE14"/>
    <w:lvl w:ilvl="0" w:tplc="655ABE4C">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5B6EAD"/>
    <w:multiLevelType w:val="hybridMultilevel"/>
    <w:tmpl w:val="FC9C75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403B2"/>
    <w:multiLevelType w:val="hybridMultilevel"/>
    <w:tmpl w:val="54D2531A"/>
    <w:lvl w:ilvl="0" w:tplc="D886437C">
      <w:start w:val="1"/>
      <w:numFmt w:val="decimal"/>
      <w:lvlText w:val="%1."/>
      <w:lvlJc w:val="left"/>
      <w:pPr>
        <w:ind w:left="892" w:hanging="360"/>
      </w:pPr>
      <w:rPr>
        <w:rFonts w:hint="default"/>
      </w:rPr>
    </w:lvl>
    <w:lvl w:ilvl="1" w:tplc="04090019" w:tentative="1">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5">
    <w:nsid w:val="0AB5770A"/>
    <w:multiLevelType w:val="hybridMultilevel"/>
    <w:tmpl w:val="E580EA3C"/>
    <w:lvl w:ilvl="0" w:tplc="036A6A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D52BDF"/>
    <w:multiLevelType w:val="hybridMultilevel"/>
    <w:tmpl w:val="CBBC70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216E00"/>
    <w:multiLevelType w:val="hybridMultilevel"/>
    <w:tmpl w:val="EE42D96A"/>
    <w:lvl w:ilvl="0" w:tplc="04090019">
      <w:start w:val="1"/>
      <w:numFmt w:val="lowerLetter"/>
      <w:lvlText w:val="%1."/>
      <w:lvlJc w:val="left"/>
      <w:pPr>
        <w:ind w:left="780" w:hanging="360"/>
      </w:pPr>
      <w:rPr>
        <w:rFonts w:hint="default"/>
      </w:rPr>
    </w:lvl>
    <w:lvl w:ilvl="1" w:tplc="9500C18E">
      <w:start w:val="1"/>
      <w:numFmt w:val="lowerLetter"/>
      <w:lvlText w:val="%2)"/>
      <w:lvlJc w:val="left"/>
      <w:pPr>
        <w:ind w:left="1500" w:hanging="360"/>
      </w:pPr>
      <w:rPr>
        <w:rFonts w:hint="default"/>
      </w:rPr>
    </w:lvl>
    <w:lvl w:ilvl="2" w:tplc="AAC85C10">
      <w:start w:val="1"/>
      <w:numFmt w:val="lowerLetter"/>
      <w:lvlText w:val="(%3)"/>
      <w:lvlJc w:val="left"/>
      <w:pPr>
        <w:ind w:left="2475" w:hanging="435"/>
      </w:pPr>
      <w:rPr>
        <w:rFonts w:hint="default"/>
      </w:rPr>
    </w:lvl>
    <w:lvl w:ilvl="3" w:tplc="66FC64D4">
      <w:start w:val="1"/>
      <w:numFmt w:val="decimal"/>
      <w:lvlText w:val="%4."/>
      <w:lvlJc w:val="left"/>
      <w:pPr>
        <w:ind w:left="2940" w:hanging="360"/>
      </w:pPr>
      <w:rPr>
        <w:rFonts w:hint="default"/>
      </w:r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1032718C"/>
    <w:multiLevelType w:val="hybridMultilevel"/>
    <w:tmpl w:val="E62605E2"/>
    <w:lvl w:ilvl="0" w:tplc="E97AA1F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8D7821"/>
    <w:multiLevelType w:val="hybridMultilevel"/>
    <w:tmpl w:val="9438A2C2"/>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197E65"/>
    <w:multiLevelType w:val="hybridMultilevel"/>
    <w:tmpl w:val="6CB0F71C"/>
    <w:lvl w:ilvl="0" w:tplc="8EEC90E4">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806403"/>
    <w:multiLevelType w:val="hybridMultilevel"/>
    <w:tmpl w:val="A14A397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1B7265D6">
      <w:start w:val="1"/>
      <w:numFmt w:val="lowerLetter"/>
      <w:lvlText w:val="%7)"/>
      <w:lvlJc w:val="left"/>
      <w:pPr>
        <w:ind w:left="4680" w:hanging="360"/>
      </w:pPr>
      <w:rPr>
        <w:rFonts w:hint="default"/>
        <w:color w:val="auto"/>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2D17D40"/>
    <w:multiLevelType w:val="hybridMultilevel"/>
    <w:tmpl w:val="CF66236A"/>
    <w:lvl w:ilvl="0" w:tplc="6B808E76">
      <w:start w:val="1"/>
      <w:numFmt w:val="decimal"/>
      <w:lvlText w:val="%1."/>
      <w:lvlJc w:val="left"/>
      <w:pPr>
        <w:ind w:left="960" w:hanging="4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13A83A85"/>
    <w:multiLevelType w:val="hybridMultilevel"/>
    <w:tmpl w:val="F07095BA"/>
    <w:lvl w:ilvl="0" w:tplc="A8F6515C">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14912FE4"/>
    <w:multiLevelType w:val="hybridMultilevel"/>
    <w:tmpl w:val="EDFEC8DA"/>
    <w:lvl w:ilvl="0" w:tplc="E84EAC9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EB048A"/>
    <w:multiLevelType w:val="hybridMultilevel"/>
    <w:tmpl w:val="C9DCB144"/>
    <w:lvl w:ilvl="0" w:tplc="C06C8048">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16">
    <w:nsid w:val="16E164EC"/>
    <w:multiLevelType w:val="hybridMultilevel"/>
    <w:tmpl w:val="A55061E8"/>
    <w:lvl w:ilvl="0" w:tplc="B396175C">
      <w:start w:val="1"/>
      <w:numFmt w:val="decimal"/>
      <w:lvlText w:val="%1."/>
      <w:lvlJc w:val="left"/>
      <w:pPr>
        <w:ind w:left="1065" w:hanging="52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18A6427B"/>
    <w:multiLevelType w:val="hybridMultilevel"/>
    <w:tmpl w:val="92E6FF64"/>
    <w:lvl w:ilvl="0" w:tplc="036A6A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6A2217"/>
    <w:multiLevelType w:val="hybridMultilevel"/>
    <w:tmpl w:val="7870BC8E"/>
    <w:lvl w:ilvl="0" w:tplc="0B5C323E">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CA771C"/>
    <w:multiLevelType w:val="hybridMultilevel"/>
    <w:tmpl w:val="9DDA3DC6"/>
    <w:lvl w:ilvl="0" w:tplc="036A6A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C3F63E8"/>
    <w:multiLevelType w:val="hybridMultilevel"/>
    <w:tmpl w:val="7226A5CC"/>
    <w:lvl w:ilvl="0" w:tplc="036A6A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087393"/>
    <w:multiLevelType w:val="hybridMultilevel"/>
    <w:tmpl w:val="6E16C2D0"/>
    <w:lvl w:ilvl="0" w:tplc="24AAF9D8">
      <w:start w:val="1"/>
      <w:numFmt w:val="lowerLetter"/>
      <w:lvlText w:val="%1)"/>
      <w:lvlJc w:val="left"/>
      <w:pPr>
        <w:ind w:left="888" w:hanging="360"/>
      </w:pPr>
      <w:rPr>
        <w:rFonts w:hint="default"/>
        <w:b/>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22">
    <w:nsid w:val="25986624"/>
    <w:multiLevelType w:val="hybridMultilevel"/>
    <w:tmpl w:val="BC801C5C"/>
    <w:lvl w:ilvl="0" w:tplc="036A6A2C">
      <w:start w:val="1"/>
      <w:numFmt w:val="lowerLetter"/>
      <w:lvlText w:val="%1)"/>
      <w:lvlJc w:val="left"/>
      <w:pPr>
        <w:ind w:left="720" w:hanging="360"/>
      </w:pPr>
      <w:rPr>
        <w:rFonts w:eastAsia="Times New Roman"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9AE49762">
      <w:start w:val="1"/>
      <w:numFmt w:val="lowerRoman"/>
      <w:lvlText w:val="%4."/>
      <w:lvlJc w:val="right"/>
      <w:pPr>
        <w:ind w:left="2880" w:hanging="360"/>
      </w:pPr>
      <w:rPr>
        <w:rFonts w:ascii="Times New Roman" w:eastAsia="Calibri" w:hAnsi="Times New Roman" w:cs="Times New Roman"/>
      </w:rPr>
    </w:lvl>
    <w:lvl w:ilvl="4" w:tplc="04090019">
      <w:start w:val="1"/>
      <w:numFmt w:val="lowerLetter"/>
      <w:lvlText w:val="%5."/>
      <w:lvlJc w:val="left"/>
      <w:pPr>
        <w:ind w:left="3600" w:hanging="360"/>
      </w:pPr>
    </w:lvl>
    <w:lvl w:ilvl="5" w:tplc="51B86D94">
      <w:start w:val="1"/>
      <w:numFmt w:val="decimal"/>
      <w:lvlText w:val="%6."/>
      <w:lvlJc w:val="left"/>
      <w:pPr>
        <w:ind w:left="4500" w:hanging="360"/>
      </w:pPr>
      <w:rPr>
        <w:rFonts w:ascii="Times New Roman" w:hAnsi="Times New Roman" w:cs="Times New Roman" w:hint="default"/>
        <w:sz w:val="28"/>
        <w:szCs w:val="28"/>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4E2599"/>
    <w:multiLevelType w:val="hybridMultilevel"/>
    <w:tmpl w:val="96D29CA0"/>
    <w:lvl w:ilvl="0" w:tplc="1BFAC158">
      <w:start w:val="1"/>
      <w:numFmt w:val="lowerLetter"/>
      <w:lvlText w:val="%1)"/>
      <w:lvlJc w:val="left"/>
      <w:pPr>
        <w:ind w:left="690" w:hanging="360"/>
      </w:pPr>
      <w:rPr>
        <w:rFonts w:eastAsia="Times New Roman" w:hint="default"/>
        <w:b/>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4">
    <w:nsid w:val="27C729D4"/>
    <w:multiLevelType w:val="hybridMultilevel"/>
    <w:tmpl w:val="3732C51C"/>
    <w:lvl w:ilvl="0" w:tplc="04090019">
      <w:start w:val="1"/>
      <w:numFmt w:val="lowerLetter"/>
      <w:lvlText w:val="%1."/>
      <w:lvlJc w:val="left"/>
      <w:pPr>
        <w:ind w:left="720" w:hanging="360"/>
      </w:pPr>
    </w:lvl>
    <w:lvl w:ilvl="1" w:tplc="DDC8F070">
      <w:start w:val="1"/>
      <w:numFmt w:val="lowerLetter"/>
      <w:lvlText w:val="%2)"/>
      <w:lvlJc w:val="left"/>
      <w:pPr>
        <w:ind w:left="1440" w:hanging="360"/>
      </w:pPr>
      <w:rPr>
        <w:rFonts w:hint="default"/>
      </w:rPr>
    </w:lvl>
    <w:lvl w:ilvl="2" w:tplc="409E49DC">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EF398A"/>
    <w:multiLevelType w:val="hybridMultilevel"/>
    <w:tmpl w:val="FCD66BAC"/>
    <w:lvl w:ilvl="0" w:tplc="026C456C">
      <w:start w:val="1"/>
      <w:numFmt w:val="decimal"/>
      <w:lvlText w:val="%1."/>
      <w:lvlJc w:val="left"/>
      <w:pPr>
        <w:ind w:left="720" w:hanging="360"/>
      </w:pPr>
      <w:rPr>
        <w:rFonts w:ascii="Times New Roman" w:eastAsia="Calibri" w:hAnsi="Times New Roman" w:cs="Times New Roman"/>
      </w:rPr>
    </w:lvl>
    <w:lvl w:ilvl="1" w:tplc="F864B40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9061C4"/>
    <w:multiLevelType w:val="hybridMultilevel"/>
    <w:tmpl w:val="77EE8ACA"/>
    <w:lvl w:ilvl="0" w:tplc="8FD0C080">
      <w:start w:val="1"/>
      <w:numFmt w:val="decimal"/>
      <w:lvlText w:val="%1."/>
      <w:lvlJc w:val="left"/>
      <w:pPr>
        <w:ind w:left="1045" w:hanging="660"/>
      </w:pPr>
      <w:rPr>
        <w:rFonts w:hint="default"/>
      </w:rPr>
    </w:lvl>
    <w:lvl w:ilvl="1" w:tplc="04090019" w:tentative="1">
      <w:start w:val="1"/>
      <w:numFmt w:val="lowerLetter"/>
      <w:lvlText w:val="%2."/>
      <w:lvlJc w:val="left"/>
      <w:pPr>
        <w:ind w:left="1465" w:hanging="360"/>
      </w:pPr>
    </w:lvl>
    <w:lvl w:ilvl="2" w:tplc="0409001B" w:tentative="1">
      <w:start w:val="1"/>
      <w:numFmt w:val="lowerRoman"/>
      <w:lvlText w:val="%3."/>
      <w:lvlJc w:val="right"/>
      <w:pPr>
        <w:ind w:left="2185" w:hanging="180"/>
      </w:pPr>
    </w:lvl>
    <w:lvl w:ilvl="3" w:tplc="0409000F" w:tentative="1">
      <w:start w:val="1"/>
      <w:numFmt w:val="decimal"/>
      <w:lvlText w:val="%4."/>
      <w:lvlJc w:val="left"/>
      <w:pPr>
        <w:ind w:left="2905" w:hanging="360"/>
      </w:pPr>
    </w:lvl>
    <w:lvl w:ilvl="4" w:tplc="04090019" w:tentative="1">
      <w:start w:val="1"/>
      <w:numFmt w:val="lowerLetter"/>
      <w:lvlText w:val="%5."/>
      <w:lvlJc w:val="left"/>
      <w:pPr>
        <w:ind w:left="3625" w:hanging="360"/>
      </w:pPr>
    </w:lvl>
    <w:lvl w:ilvl="5" w:tplc="0409001B" w:tentative="1">
      <w:start w:val="1"/>
      <w:numFmt w:val="lowerRoman"/>
      <w:lvlText w:val="%6."/>
      <w:lvlJc w:val="right"/>
      <w:pPr>
        <w:ind w:left="4345" w:hanging="180"/>
      </w:pPr>
    </w:lvl>
    <w:lvl w:ilvl="6" w:tplc="0409000F" w:tentative="1">
      <w:start w:val="1"/>
      <w:numFmt w:val="decimal"/>
      <w:lvlText w:val="%7."/>
      <w:lvlJc w:val="left"/>
      <w:pPr>
        <w:ind w:left="5065" w:hanging="360"/>
      </w:pPr>
    </w:lvl>
    <w:lvl w:ilvl="7" w:tplc="04090019" w:tentative="1">
      <w:start w:val="1"/>
      <w:numFmt w:val="lowerLetter"/>
      <w:lvlText w:val="%8."/>
      <w:lvlJc w:val="left"/>
      <w:pPr>
        <w:ind w:left="5785" w:hanging="360"/>
      </w:pPr>
    </w:lvl>
    <w:lvl w:ilvl="8" w:tplc="0409001B" w:tentative="1">
      <w:start w:val="1"/>
      <w:numFmt w:val="lowerRoman"/>
      <w:lvlText w:val="%9."/>
      <w:lvlJc w:val="right"/>
      <w:pPr>
        <w:ind w:left="6505" w:hanging="180"/>
      </w:pPr>
    </w:lvl>
  </w:abstractNum>
  <w:abstractNum w:abstractNumId="27">
    <w:nsid w:val="2DBA662C"/>
    <w:multiLevelType w:val="hybridMultilevel"/>
    <w:tmpl w:val="91527BDE"/>
    <w:lvl w:ilvl="0" w:tplc="6E4CE4C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5E73C5"/>
    <w:multiLevelType w:val="hybridMultilevel"/>
    <w:tmpl w:val="119005AE"/>
    <w:lvl w:ilvl="0" w:tplc="3A2E8176">
      <w:start w:val="1"/>
      <w:numFmt w:val="lowerLetter"/>
      <w:lvlText w:val="%1)"/>
      <w:lvlJc w:val="left"/>
      <w:pPr>
        <w:ind w:left="2160" w:hanging="360"/>
      </w:pPr>
      <w:rPr>
        <w:rFonts w:ascii="Times New Roman" w:eastAsia="Calibri" w:hAnsi="Times New Roman" w:cs="Times New Roman"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2F8F4771"/>
    <w:multiLevelType w:val="hybridMultilevel"/>
    <w:tmpl w:val="7EB46406"/>
    <w:lvl w:ilvl="0" w:tplc="752EFB90">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0">
    <w:nsid w:val="30380F5B"/>
    <w:multiLevelType w:val="hybridMultilevel"/>
    <w:tmpl w:val="4666057E"/>
    <w:lvl w:ilvl="0" w:tplc="CA5A6892">
      <w:start w:val="1"/>
      <w:numFmt w:val="lowerLetter"/>
      <w:lvlText w:val="%1)"/>
      <w:lvlJc w:val="left"/>
      <w:pPr>
        <w:ind w:left="892" w:hanging="360"/>
      </w:pPr>
      <w:rPr>
        <w:rFonts w:hint="default"/>
      </w:rPr>
    </w:lvl>
    <w:lvl w:ilvl="1" w:tplc="04090019" w:tentative="1">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31">
    <w:nsid w:val="34345FF9"/>
    <w:multiLevelType w:val="hybridMultilevel"/>
    <w:tmpl w:val="07A0D6D6"/>
    <w:lvl w:ilvl="0" w:tplc="91248148">
      <w:start w:val="1"/>
      <w:numFmt w:val="decimal"/>
      <w:lvlText w:val="%1."/>
      <w:lvlJc w:val="left"/>
      <w:pPr>
        <w:ind w:left="892" w:hanging="360"/>
      </w:pPr>
      <w:rPr>
        <w:rFonts w:hint="default"/>
      </w:rPr>
    </w:lvl>
    <w:lvl w:ilvl="1" w:tplc="04090019" w:tentative="1">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32">
    <w:nsid w:val="344B5938"/>
    <w:multiLevelType w:val="hybridMultilevel"/>
    <w:tmpl w:val="21842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4671542"/>
    <w:multiLevelType w:val="hybridMultilevel"/>
    <w:tmpl w:val="E5383212"/>
    <w:lvl w:ilvl="0" w:tplc="5712D230">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4A31CFF"/>
    <w:multiLevelType w:val="hybridMultilevel"/>
    <w:tmpl w:val="BB46086E"/>
    <w:lvl w:ilvl="0" w:tplc="0409000F">
      <w:start w:val="1"/>
      <w:numFmt w:val="decimal"/>
      <w:lvlText w:val="%1."/>
      <w:lvlJc w:val="left"/>
      <w:pPr>
        <w:ind w:left="81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4B5414D"/>
    <w:multiLevelType w:val="hybridMultilevel"/>
    <w:tmpl w:val="B06C99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5210172"/>
    <w:multiLevelType w:val="hybridMultilevel"/>
    <w:tmpl w:val="B1DCBF1A"/>
    <w:lvl w:ilvl="0" w:tplc="ABD21DC0">
      <w:start w:val="1"/>
      <w:numFmt w:val="decimal"/>
      <w:lvlText w:val="%1."/>
      <w:lvlJc w:val="left"/>
      <w:pPr>
        <w:ind w:left="891" w:hanging="360"/>
      </w:pPr>
      <w:rPr>
        <w:rFonts w:hint="default"/>
      </w:r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37">
    <w:nsid w:val="35B643B1"/>
    <w:multiLevelType w:val="hybridMultilevel"/>
    <w:tmpl w:val="FAC29786"/>
    <w:lvl w:ilvl="0" w:tplc="7C067784">
      <w:start w:val="1"/>
      <w:numFmt w:val="decimal"/>
      <w:lvlText w:val="%1."/>
      <w:lvlJc w:val="left"/>
      <w:pPr>
        <w:ind w:left="720" w:hanging="360"/>
      </w:pPr>
      <w:rPr>
        <w:rFonts w:ascii="Times New Roman" w:eastAsia="Calibri" w:hAnsi="Times New Roman" w:cs="Times New Roman"/>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F3AE2540">
      <w:start w:val="1"/>
      <w:numFmt w:val="upperLetter"/>
      <w:lvlText w:val="%4."/>
      <w:lvlJc w:val="left"/>
      <w:pPr>
        <w:ind w:left="2880" w:hanging="360"/>
      </w:pPr>
      <w:rPr>
        <w:rFonts w:hint="default"/>
      </w:rPr>
    </w:lvl>
    <w:lvl w:ilvl="4" w:tplc="83909DA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8CE7820"/>
    <w:multiLevelType w:val="hybridMultilevel"/>
    <w:tmpl w:val="D3422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9066CB2"/>
    <w:multiLevelType w:val="hybridMultilevel"/>
    <w:tmpl w:val="A6301B32"/>
    <w:lvl w:ilvl="0" w:tplc="B92E93CC">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40">
    <w:nsid w:val="39D8508B"/>
    <w:multiLevelType w:val="hybridMultilevel"/>
    <w:tmpl w:val="8BDC1190"/>
    <w:lvl w:ilvl="0" w:tplc="FD8EB4A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A574FBC"/>
    <w:multiLevelType w:val="hybridMultilevel"/>
    <w:tmpl w:val="58D20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DA2209A"/>
    <w:multiLevelType w:val="hybridMultilevel"/>
    <w:tmpl w:val="8F46E3F8"/>
    <w:lvl w:ilvl="0" w:tplc="4BEE769A">
      <w:start w:val="1"/>
      <w:numFmt w:val="decimal"/>
      <w:lvlText w:val="%1."/>
      <w:lvlJc w:val="left"/>
      <w:pPr>
        <w:ind w:left="480" w:hanging="360"/>
      </w:pPr>
      <w:rPr>
        <w:rFonts w:ascii="Times New Roman" w:eastAsia="Calibri" w:hAnsi="Times New Roman" w:cs="Times New Roman"/>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3">
    <w:nsid w:val="3F101A58"/>
    <w:multiLevelType w:val="hybridMultilevel"/>
    <w:tmpl w:val="B51A1336"/>
    <w:lvl w:ilvl="0" w:tplc="5B1EE744">
      <w:start w:val="1"/>
      <w:numFmt w:val="lowerLetter"/>
      <w:lvlText w:val="%1)"/>
      <w:lvlJc w:val="left"/>
      <w:pPr>
        <w:ind w:left="720" w:hanging="36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F34733A"/>
    <w:multiLevelType w:val="hybridMultilevel"/>
    <w:tmpl w:val="EB1C147A"/>
    <w:lvl w:ilvl="0" w:tplc="04090015">
      <w:start w:val="1"/>
      <w:numFmt w:val="upperLetter"/>
      <w:lvlText w:val="%1."/>
      <w:lvlJc w:val="left"/>
      <w:pPr>
        <w:ind w:left="780" w:hanging="360"/>
      </w:pPr>
      <w:rPr>
        <w:rFonts w:hint="default"/>
      </w:rPr>
    </w:lvl>
    <w:lvl w:ilvl="1" w:tplc="9DC07974">
      <w:start w:val="1"/>
      <w:numFmt w:val="lowerRoman"/>
      <w:lvlText w:val="%2."/>
      <w:lvlJc w:val="left"/>
      <w:pPr>
        <w:ind w:left="1500" w:hanging="360"/>
      </w:pPr>
      <w:rPr>
        <w:rFonts w:ascii="Times New Roman" w:eastAsia="Calibri" w:hAnsi="Times New Roman" w:cs="Times New Roman"/>
        <w:b w:val="0"/>
      </w:rPr>
    </w:lvl>
    <w:lvl w:ilvl="2" w:tplc="D5F6B558">
      <w:start w:val="1"/>
      <w:numFmt w:val="lowerLetter"/>
      <w:lvlText w:val="%3)"/>
      <w:lvlJc w:val="left"/>
      <w:pPr>
        <w:ind w:left="2400" w:hanging="360"/>
      </w:pPr>
      <w:rPr>
        <w:rFonts w:hint="default"/>
      </w:rPr>
    </w:lvl>
    <w:lvl w:ilvl="3" w:tplc="33581F6A">
      <w:start w:val="1"/>
      <w:numFmt w:val="decimal"/>
      <w:lvlText w:val="%4."/>
      <w:lvlJc w:val="left"/>
      <w:pPr>
        <w:ind w:left="2940" w:hanging="360"/>
      </w:pPr>
      <w:rPr>
        <w:rFonts w:hint="default"/>
      </w:rPr>
    </w:lvl>
    <w:lvl w:ilvl="4" w:tplc="D89A14C8">
      <w:start w:val="1"/>
      <w:numFmt w:val="upperLetter"/>
      <w:lvlText w:val="%5)"/>
      <w:lvlJc w:val="left"/>
      <w:pPr>
        <w:ind w:left="3660" w:hanging="360"/>
      </w:pPr>
      <w:rPr>
        <w:rFonts w:hint="default"/>
      </w:r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5">
    <w:nsid w:val="401A5949"/>
    <w:multiLevelType w:val="hybridMultilevel"/>
    <w:tmpl w:val="AEC07628"/>
    <w:lvl w:ilvl="0" w:tplc="5C129488">
      <w:start w:val="1"/>
      <w:numFmt w:val="decimal"/>
      <w:lvlText w:val="%1."/>
      <w:lvlJc w:val="left"/>
      <w:pPr>
        <w:ind w:left="450" w:hanging="360"/>
      </w:pPr>
      <w:rPr>
        <w:rFonts w:ascii="Calibri" w:eastAsia="Calibri" w:hAnsi="Calibr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6">
    <w:nsid w:val="40745CFA"/>
    <w:multiLevelType w:val="hybridMultilevel"/>
    <w:tmpl w:val="4B0C93AA"/>
    <w:lvl w:ilvl="0" w:tplc="2FE60154">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47">
    <w:nsid w:val="407D3B85"/>
    <w:multiLevelType w:val="hybridMultilevel"/>
    <w:tmpl w:val="99861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0DE3BC3"/>
    <w:multiLevelType w:val="hybridMultilevel"/>
    <w:tmpl w:val="43465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38920FA"/>
    <w:multiLevelType w:val="hybridMultilevel"/>
    <w:tmpl w:val="383A8646"/>
    <w:lvl w:ilvl="0" w:tplc="C47C7A28">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43D19E9"/>
    <w:multiLevelType w:val="hybridMultilevel"/>
    <w:tmpl w:val="8B78FA50"/>
    <w:lvl w:ilvl="0" w:tplc="74F09A3C">
      <w:start w:val="1"/>
      <w:numFmt w:val="decimal"/>
      <w:lvlText w:val="%1."/>
      <w:lvlJc w:val="left"/>
      <w:pPr>
        <w:ind w:left="892" w:hanging="360"/>
      </w:pPr>
      <w:rPr>
        <w:rFonts w:hint="default"/>
      </w:rPr>
    </w:lvl>
    <w:lvl w:ilvl="1" w:tplc="04100019" w:tentative="1">
      <w:start w:val="1"/>
      <w:numFmt w:val="lowerLetter"/>
      <w:lvlText w:val="%2."/>
      <w:lvlJc w:val="left"/>
      <w:pPr>
        <w:ind w:left="1612" w:hanging="360"/>
      </w:pPr>
    </w:lvl>
    <w:lvl w:ilvl="2" w:tplc="0410001B" w:tentative="1">
      <w:start w:val="1"/>
      <w:numFmt w:val="lowerRoman"/>
      <w:lvlText w:val="%3."/>
      <w:lvlJc w:val="right"/>
      <w:pPr>
        <w:ind w:left="2332" w:hanging="180"/>
      </w:pPr>
    </w:lvl>
    <w:lvl w:ilvl="3" w:tplc="0410000F" w:tentative="1">
      <w:start w:val="1"/>
      <w:numFmt w:val="decimal"/>
      <w:lvlText w:val="%4."/>
      <w:lvlJc w:val="left"/>
      <w:pPr>
        <w:ind w:left="3052" w:hanging="360"/>
      </w:pPr>
    </w:lvl>
    <w:lvl w:ilvl="4" w:tplc="04100019" w:tentative="1">
      <w:start w:val="1"/>
      <w:numFmt w:val="lowerLetter"/>
      <w:lvlText w:val="%5."/>
      <w:lvlJc w:val="left"/>
      <w:pPr>
        <w:ind w:left="3772" w:hanging="360"/>
      </w:pPr>
    </w:lvl>
    <w:lvl w:ilvl="5" w:tplc="0410001B" w:tentative="1">
      <w:start w:val="1"/>
      <w:numFmt w:val="lowerRoman"/>
      <w:lvlText w:val="%6."/>
      <w:lvlJc w:val="right"/>
      <w:pPr>
        <w:ind w:left="4492" w:hanging="180"/>
      </w:pPr>
    </w:lvl>
    <w:lvl w:ilvl="6" w:tplc="0410000F" w:tentative="1">
      <w:start w:val="1"/>
      <w:numFmt w:val="decimal"/>
      <w:lvlText w:val="%7."/>
      <w:lvlJc w:val="left"/>
      <w:pPr>
        <w:ind w:left="5212" w:hanging="360"/>
      </w:pPr>
    </w:lvl>
    <w:lvl w:ilvl="7" w:tplc="04100019" w:tentative="1">
      <w:start w:val="1"/>
      <w:numFmt w:val="lowerLetter"/>
      <w:lvlText w:val="%8."/>
      <w:lvlJc w:val="left"/>
      <w:pPr>
        <w:ind w:left="5932" w:hanging="360"/>
      </w:pPr>
    </w:lvl>
    <w:lvl w:ilvl="8" w:tplc="0410001B" w:tentative="1">
      <w:start w:val="1"/>
      <w:numFmt w:val="lowerRoman"/>
      <w:lvlText w:val="%9."/>
      <w:lvlJc w:val="right"/>
      <w:pPr>
        <w:ind w:left="6652" w:hanging="180"/>
      </w:pPr>
    </w:lvl>
  </w:abstractNum>
  <w:abstractNum w:abstractNumId="51">
    <w:nsid w:val="44813ECE"/>
    <w:multiLevelType w:val="hybridMultilevel"/>
    <w:tmpl w:val="6B6C67A4"/>
    <w:lvl w:ilvl="0" w:tplc="04090015">
      <w:start w:val="1"/>
      <w:numFmt w:val="upperLetter"/>
      <w:lvlText w:val="%1."/>
      <w:lvlJc w:val="left"/>
      <w:pPr>
        <w:ind w:left="656" w:hanging="360"/>
      </w:pPr>
      <w:rPr>
        <w:rFonts w:hint="default"/>
      </w:rPr>
    </w:lvl>
    <w:lvl w:ilvl="1" w:tplc="411A0F54">
      <w:start w:val="1"/>
      <w:numFmt w:val="lowerLetter"/>
      <w:lvlText w:val="%2)"/>
      <w:lvlJc w:val="left"/>
      <w:pPr>
        <w:ind w:left="1376" w:hanging="360"/>
      </w:pPr>
      <w:rPr>
        <w:rFonts w:hint="default"/>
      </w:rPr>
    </w:lvl>
    <w:lvl w:ilvl="2" w:tplc="6EECB27A">
      <w:start w:val="1"/>
      <w:numFmt w:val="decimal"/>
      <w:lvlText w:val="%3."/>
      <w:lvlJc w:val="left"/>
      <w:pPr>
        <w:ind w:left="2276" w:hanging="360"/>
      </w:pPr>
      <w:rPr>
        <w:rFonts w:hint="default"/>
      </w:rPr>
    </w:lvl>
    <w:lvl w:ilvl="3" w:tplc="0409000F" w:tentative="1">
      <w:start w:val="1"/>
      <w:numFmt w:val="decimal"/>
      <w:lvlText w:val="%4."/>
      <w:lvlJc w:val="left"/>
      <w:pPr>
        <w:ind w:left="2816" w:hanging="360"/>
      </w:pPr>
    </w:lvl>
    <w:lvl w:ilvl="4" w:tplc="04090019" w:tentative="1">
      <w:start w:val="1"/>
      <w:numFmt w:val="lowerLetter"/>
      <w:lvlText w:val="%5."/>
      <w:lvlJc w:val="left"/>
      <w:pPr>
        <w:ind w:left="3536" w:hanging="360"/>
      </w:pPr>
    </w:lvl>
    <w:lvl w:ilvl="5" w:tplc="0409001B" w:tentative="1">
      <w:start w:val="1"/>
      <w:numFmt w:val="lowerRoman"/>
      <w:lvlText w:val="%6."/>
      <w:lvlJc w:val="right"/>
      <w:pPr>
        <w:ind w:left="4256" w:hanging="180"/>
      </w:pPr>
    </w:lvl>
    <w:lvl w:ilvl="6" w:tplc="0409000F" w:tentative="1">
      <w:start w:val="1"/>
      <w:numFmt w:val="decimal"/>
      <w:lvlText w:val="%7."/>
      <w:lvlJc w:val="left"/>
      <w:pPr>
        <w:ind w:left="4976" w:hanging="360"/>
      </w:pPr>
    </w:lvl>
    <w:lvl w:ilvl="7" w:tplc="04090019" w:tentative="1">
      <w:start w:val="1"/>
      <w:numFmt w:val="lowerLetter"/>
      <w:lvlText w:val="%8."/>
      <w:lvlJc w:val="left"/>
      <w:pPr>
        <w:ind w:left="5696" w:hanging="360"/>
      </w:pPr>
    </w:lvl>
    <w:lvl w:ilvl="8" w:tplc="0409001B" w:tentative="1">
      <w:start w:val="1"/>
      <w:numFmt w:val="lowerRoman"/>
      <w:lvlText w:val="%9."/>
      <w:lvlJc w:val="right"/>
      <w:pPr>
        <w:ind w:left="6416" w:hanging="180"/>
      </w:pPr>
    </w:lvl>
  </w:abstractNum>
  <w:abstractNum w:abstractNumId="52">
    <w:nsid w:val="44FD543A"/>
    <w:multiLevelType w:val="hybridMultilevel"/>
    <w:tmpl w:val="9CB2C42C"/>
    <w:lvl w:ilvl="0" w:tplc="768EAF36">
      <w:start w:val="1"/>
      <w:numFmt w:val="decimal"/>
      <w:lvlText w:val="%1."/>
      <w:lvlJc w:val="left"/>
      <w:pPr>
        <w:ind w:left="360" w:hanging="360"/>
      </w:pPr>
      <w:rPr>
        <w:rFonts w:ascii="Times New Roman" w:eastAsia="Calibri" w:hAnsi="Times New Roman" w:cs="Times New Roman"/>
      </w:rPr>
    </w:lvl>
    <w:lvl w:ilvl="1" w:tplc="04090019">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53">
    <w:nsid w:val="45440DED"/>
    <w:multiLevelType w:val="hybridMultilevel"/>
    <w:tmpl w:val="F7CE3FD8"/>
    <w:lvl w:ilvl="0" w:tplc="0409000F">
      <w:start w:val="1"/>
      <w:numFmt w:val="decimal"/>
      <w:lvlText w:val="%1."/>
      <w:lvlJc w:val="left"/>
      <w:pPr>
        <w:ind w:left="720" w:hanging="360"/>
      </w:pPr>
    </w:lvl>
    <w:lvl w:ilvl="1" w:tplc="A21A4BC8">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6A039BF"/>
    <w:multiLevelType w:val="hybridMultilevel"/>
    <w:tmpl w:val="FAC62008"/>
    <w:lvl w:ilvl="0" w:tplc="E6A2590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5">
    <w:nsid w:val="46E45761"/>
    <w:multiLevelType w:val="hybridMultilevel"/>
    <w:tmpl w:val="7FD46394"/>
    <w:lvl w:ilvl="0" w:tplc="AB6A6F58">
      <w:start w:val="1"/>
      <w:numFmt w:val="decimal"/>
      <w:lvlText w:val="%1."/>
      <w:lvlJc w:val="left"/>
      <w:pPr>
        <w:ind w:left="720" w:hanging="360"/>
      </w:pPr>
      <w:rPr>
        <w:rFonts w:ascii="Times New Roman" w:eastAsia="Calibri" w:hAnsi="Times New Roman" w:cs="Times New Roman"/>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75B328E"/>
    <w:multiLevelType w:val="hybridMultilevel"/>
    <w:tmpl w:val="84E0F3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784606E"/>
    <w:multiLevelType w:val="hybridMultilevel"/>
    <w:tmpl w:val="0C52EC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95055D7"/>
    <w:multiLevelType w:val="hybridMultilevel"/>
    <w:tmpl w:val="697AF692"/>
    <w:lvl w:ilvl="0" w:tplc="59465098">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59">
    <w:nsid w:val="49C25A8D"/>
    <w:multiLevelType w:val="hybridMultilevel"/>
    <w:tmpl w:val="14C41A84"/>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DAB6087"/>
    <w:multiLevelType w:val="hybridMultilevel"/>
    <w:tmpl w:val="4A3E80AC"/>
    <w:lvl w:ilvl="0" w:tplc="FD7880D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1">
    <w:nsid w:val="4F1B735D"/>
    <w:multiLevelType w:val="hybridMultilevel"/>
    <w:tmpl w:val="019AABAE"/>
    <w:lvl w:ilvl="0" w:tplc="93442138">
      <w:start w:val="1"/>
      <w:numFmt w:val="decimal"/>
      <w:lvlText w:val="%1."/>
      <w:lvlJc w:val="left"/>
      <w:pPr>
        <w:ind w:left="900" w:hanging="360"/>
      </w:pPr>
      <w:rPr>
        <w:rFonts w:hint="default"/>
      </w:rPr>
    </w:lvl>
    <w:lvl w:ilvl="1" w:tplc="04090019" w:tentative="1">
      <w:start w:val="1"/>
      <w:numFmt w:val="lowerLetter"/>
      <w:lvlText w:val="%2."/>
      <w:lvlJc w:val="left"/>
      <w:pPr>
        <w:ind w:left="1574" w:hanging="360"/>
      </w:pPr>
    </w:lvl>
    <w:lvl w:ilvl="2" w:tplc="0409001B" w:tentative="1">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62">
    <w:nsid w:val="50062A1D"/>
    <w:multiLevelType w:val="hybridMultilevel"/>
    <w:tmpl w:val="B07AB85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524F6A4B"/>
    <w:multiLevelType w:val="hybridMultilevel"/>
    <w:tmpl w:val="AADEAAC2"/>
    <w:lvl w:ilvl="0" w:tplc="88FCB09A">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2CD4663"/>
    <w:multiLevelType w:val="hybridMultilevel"/>
    <w:tmpl w:val="A2C04E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2E43A95"/>
    <w:multiLevelType w:val="hybridMultilevel"/>
    <w:tmpl w:val="E8B28C1A"/>
    <w:lvl w:ilvl="0" w:tplc="218ECB68">
      <w:start w:val="1"/>
      <w:numFmt w:val="lowerRoman"/>
      <w:lvlText w:val="%1)"/>
      <w:lvlJc w:val="left"/>
      <w:pPr>
        <w:ind w:left="1320" w:hanging="72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6">
    <w:nsid w:val="53465DAE"/>
    <w:multiLevelType w:val="hybridMultilevel"/>
    <w:tmpl w:val="5688271E"/>
    <w:lvl w:ilvl="0" w:tplc="00C6EBE2">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54C1960"/>
    <w:multiLevelType w:val="hybridMultilevel"/>
    <w:tmpl w:val="683E71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7E64EF5"/>
    <w:multiLevelType w:val="hybridMultilevel"/>
    <w:tmpl w:val="270A1768"/>
    <w:lvl w:ilvl="0" w:tplc="04090017">
      <w:start w:val="1"/>
      <w:numFmt w:val="lowerLetter"/>
      <w:lvlText w:val="%1)"/>
      <w:lvlJc w:val="left"/>
      <w:pPr>
        <w:ind w:left="1080" w:hanging="360"/>
      </w:pPr>
    </w:lvl>
    <w:lvl w:ilvl="1" w:tplc="5908DAD0">
      <w:start w:val="4"/>
      <w:numFmt w:val="lowerLetter"/>
      <w:lvlText w:val="%2."/>
      <w:lvlJc w:val="left"/>
      <w:pPr>
        <w:ind w:left="1800" w:hanging="360"/>
      </w:pPr>
      <w:rPr>
        <w:rFonts w:hint="default"/>
      </w:rPr>
    </w:lvl>
    <w:lvl w:ilvl="2" w:tplc="5CCEC4CC">
      <w:start w:val="1"/>
      <w:numFmt w:val="upperLetter"/>
      <w:lvlText w:val="%3)"/>
      <w:lvlJc w:val="left"/>
      <w:pPr>
        <w:ind w:left="2700" w:hanging="36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5DE4407B"/>
    <w:multiLevelType w:val="hybridMultilevel"/>
    <w:tmpl w:val="DBA62A42"/>
    <w:lvl w:ilvl="0" w:tplc="970AC938">
      <w:start w:val="1"/>
      <w:numFmt w:val="lowerRoman"/>
      <w:lvlText w:val="%1)"/>
      <w:lvlJc w:val="left"/>
      <w:pPr>
        <w:ind w:left="1200" w:hanging="72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0">
    <w:nsid w:val="5FAC2456"/>
    <w:multiLevelType w:val="hybridMultilevel"/>
    <w:tmpl w:val="F77293D4"/>
    <w:lvl w:ilvl="0" w:tplc="FE4A14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60850F69"/>
    <w:multiLevelType w:val="hybridMultilevel"/>
    <w:tmpl w:val="0C7E92B4"/>
    <w:lvl w:ilvl="0" w:tplc="9256937A">
      <w:start w:val="1"/>
      <w:numFmt w:val="lowerRoman"/>
      <w:lvlText w:val="%1."/>
      <w:lvlJc w:val="righ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B">
      <w:start w:val="1"/>
      <w:numFmt w:val="lowerRoman"/>
      <w:lvlText w:val="%4."/>
      <w:lvlJc w:val="righ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61816648"/>
    <w:multiLevelType w:val="hybridMultilevel"/>
    <w:tmpl w:val="F46A08F0"/>
    <w:lvl w:ilvl="0" w:tplc="036A6A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1A70E7B"/>
    <w:multiLevelType w:val="hybridMultilevel"/>
    <w:tmpl w:val="B846C876"/>
    <w:lvl w:ilvl="0" w:tplc="148200F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24C4136"/>
    <w:multiLevelType w:val="hybridMultilevel"/>
    <w:tmpl w:val="4AD406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4170DF5"/>
    <w:multiLevelType w:val="hybridMultilevel"/>
    <w:tmpl w:val="4B3006E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79123584">
      <w:start w:val="1"/>
      <w:numFmt w:val="low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643C1882"/>
    <w:multiLevelType w:val="hybridMultilevel"/>
    <w:tmpl w:val="5C64CA82"/>
    <w:lvl w:ilvl="0" w:tplc="036A6A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4F715EB"/>
    <w:multiLevelType w:val="hybridMultilevel"/>
    <w:tmpl w:val="63228774"/>
    <w:lvl w:ilvl="0" w:tplc="146CBB3C">
      <w:start w:val="1"/>
      <w:numFmt w:val="lowerRoman"/>
      <w:lvlText w:val="%1."/>
      <w:lvlJc w:val="right"/>
      <w:pPr>
        <w:ind w:left="1440" w:hanging="360"/>
      </w:pPr>
      <w:rPr>
        <w:rFonts w:ascii="Times New Roman" w:eastAsia="Calibri"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B">
      <w:start w:val="1"/>
      <w:numFmt w:val="lowerRoman"/>
      <w:lvlText w:val="%4."/>
      <w:lvlJc w:val="righ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670D2E5E"/>
    <w:multiLevelType w:val="hybridMultilevel"/>
    <w:tmpl w:val="7744D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7637B64"/>
    <w:multiLevelType w:val="hybridMultilevel"/>
    <w:tmpl w:val="D38056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8A973A6"/>
    <w:multiLevelType w:val="hybridMultilevel"/>
    <w:tmpl w:val="62083D1C"/>
    <w:lvl w:ilvl="0" w:tplc="EA30E70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BF60AFF"/>
    <w:multiLevelType w:val="hybridMultilevel"/>
    <w:tmpl w:val="714E2794"/>
    <w:lvl w:ilvl="0" w:tplc="036A6A2C">
      <w:start w:val="1"/>
      <w:numFmt w:val="lowerLetter"/>
      <w:lvlText w:val="%1)"/>
      <w:lvlJc w:val="left"/>
      <w:pPr>
        <w:ind w:left="840" w:hanging="360"/>
      </w:pPr>
      <w:rPr>
        <w:rFonts w:eastAsia="Times New Roman"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2">
    <w:nsid w:val="6D077C42"/>
    <w:multiLevelType w:val="hybridMultilevel"/>
    <w:tmpl w:val="61A21DDC"/>
    <w:lvl w:ilvl="0" w:tplc="CC72D8E2">
      <w:start w:val="1"/>
      <w:numFmt w:val="decimal"/>
      <w:lvlText w:val="%1."/>
      <w:lvlJc w:val="left"/>
      <w:pPr>
        <w:ind w:left="480" w:hanging="360"/>
      </w:pPr>
      <w:rPr>
        <w:rFonts w:ascii="Times New Roman" w:eastAsia="Calibri" w:hAnsi="Times New Roman" w:cs="Times New Roman"/>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3">
    <w:nsid w:val="6E643843"/>
    <w:multiLevelType w:val="hybridMultilevel"/>
    <w:tmpl w:val="61C658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E8E79E0"/>
    <w:multiLevelType w:val="hybridMultilevel"/>
    <w:tmpl w:val="9F8AE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2197ECE"/>
    <w:multiLevelType w:val="hybridMultilevel"/>
    <w:tmpl w:val="F462FE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2BC68D2"/>
    <w:multiLevelType w:val="hybridMultilevel"/>
    <w:tmpl w:val="445C12A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38207FA"/>
    <w:multiLevelType w:val="hybridMultilevel"/>
    <w:tmpl w:val="5D7E22BA"/>
    <w:lvl w:ilvl="0" w:tplc="934AF8CC">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388060E"/>
    <w:multiLevelType w:val="hybridMultilevel"/>
    <w:tmpl w:val="9530FC42"/>
    <w:lvl w:ilvl="0" w:tplc="036A6A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4165322"/>
    <w:multiLevelType w:val="hybridMultilevel"/>
    <w:tmpl w:val="6B588B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4D679EC"/>
    <w:multiLevelType w:val="hybridMultilevel"/>
    <w:tmpl w:val="FC7245F0"/>
    <w:lvl w:ilvl="0" w:tplc="712E57C6">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5800565"/>
    <w:multiLevelType w:val="hybridMultilevel"/>
    <w:tmpl w:val="CD9EC520"/>
    <w:lvl w:ilvl="0" w:tplc="036A6A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6417294"/>
    <w:multiLevelType w:val="hybridMultilevel"/>
    <w:tmpl w:val="1F3CACA2"/>
    <w:lvl w:ilvl="0" w:tplc="9470393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3">
    <w:nsid w:val="79533070"/>
    <w:multiLevelType w:val="hybridMultilevel"/>
    <w:tmpl w:val="6F1E60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96F6C4B"/>
    <w:multiLevelType w:val="hybridMultilevel"/>
    <w:tmpl w:val="7F508884"/>
    <w:lvl w:ilvl="0" w:tplc="036A6A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A1C5637"/>
    <w:multiLevelType w:val="hybridMultilevel"/>
    <w:tmpl w:val="26BEC6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B7473DA"/>
    <w:multiLevelType w:val="hybridMultilevel"/>
    <w:tmpl w:val="9B6E449E"/>
    <w:lvl w:ilvl="0" w:tplc="E5C0745E">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7">
    <w:nsid w:val="7BFE1804"/>
    <w:multiLevelType w:val="hybridMultilevel"/>
    <w:tmpl w:val="09021146"/>
    <w:lvl w:ilvl="0" w:tplc="036A6A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F8C63A8"/>
    <w:multiLevelType w:val="hybridMultilevel"/>
    <w:tmpl w:val="B1B64366"/>
    <w:lvl w:ilvl="0" w:tplc="1734A3A0">
      <w:start w:val="1"/>
      <w:numFmt w:val="decimal"/>
      <w:lvlText w:val="%1."/>
      <w:lvlJc w:val="left"/>
      <w:pPr>
        <w:ind w:left="360" w:hanging="360"/>
      </w:pPr>
      <w:rPr>
        <w:rFonts w:ascii="Times New Roman" w:eastAsia="Calibri" w:hAnsi="Times New Roman" w:cs="Times New Roman"/>
        <w:b w:val="0"/>
        <w:color w:val="000000"/>
        <w:sz w:val="28"/>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7FE82EE6"/>
    <w:multiLevelType w:val="hybridMultilevel"/>
    <w:tmpl w:val="43DC9A32"/>
    <w:lvl w:ilvl="0" w:tplc="FC4217B2">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13"/>
  </w:num>
  <w:num w:numId="3">
    <w:abstractNumId w:val="12"/>
  </w:num>
  <w:num w:numId="4">
    <w:abstractNumId w:val="61"/>
  </w:num>
  <w:num w:numId="5">
    <w:abstractNumId w:val="69"/>
  </w:num>
  <w:num w:numId="6">
    <w:abstractNumId w:val="34"/>
  </w:num>
  <w:num w:numId="7">
    <w:abstractNumId w:val="31"/>
  </w:num>
  <w:num w:numId="8">
    <w:abstractNumId w:val="81"/>
  </w:num>
  <w:num w:numId="9">
    <w:abstractNumId w:val="16"/>
  </w:num>
  <w:num w:numId="10">
    <w:abstractNumId w:val="26"/>
  </w:num>
  <w:num w:numId="11">
    <w:abstractNumId w:val="32"/>
  </w:num>
  <w:num w:numId="12">
    <w:abstractNumId w:val="14"/>
  </w:num>
  <w:num w:numId="13">
    <w:abstractNumId w:val="41"/>
  </w:num>
  <w:num w:numId="14">
    <w:abstractNumId w:val="30"/>
  </w:num>
  <w:num w:numId="15">
    <w:abstractNumId w:val="4"/>
  </w:num>
  <w:num w:numId="16">
    <w:abstractNumId w:val="51"/>
  </w:num>
  <w:num w:numId="17">
    <w:abstractNumId w:val="82"/>
  </w:num>
  <w:num w:numId="18">
    <w:abstractNumId w:val="53"/>
  </w:num>
  <w:num w:numId="19">
    <w:abstractNumId w:val="44"/>
  </w:num>
  <w:num w:numId="20">
    <w:abstractNumId w:val="68"/>
  </w:num>
  <w:num w:numId="21">
    <w:abstractNumId w:val="80"/>
  </w:num>
  <w:num w:numId="22">
    <w:abstractNumId w:val="52"/>
  </w:num>
  <w:num w:numId="23">
    <w:abstractNumId w:val="43"/>
  </w:num>
  <w:num w:numId="24">
    <w:abstractNumId w:val="42"/>
  </w:num>
  <w:num w:numId="25">
    <w:abstractNumId w:val="37"/>
  </w:num>
  <w:num w:numId="26">
    <w:abstractNumId w:val="11"/>
  </w:num>
  <w:num w:numId="27">
    <w:abstractNumId w:val="8"/>
  </w:num>
  <w:num w:numId="28">
    <w:abstractNumId w:val="55"/>
  </w:num>
  <w:num w:numId="29">
    <w:abstractNumId w:val="0"/>
  </w:num>
  <w:num w:numId="30">
    <w:abstractNumId w:val="33"/>
  </w:num>
  <w:num w:numId="31">
    <w:abstractNumId w:val="66"/>
  </w:num>
  <w:num w:numId="32">
    <w:abstractNumId w:val="10"/>
  </w:num>
  <w:num w:numId="33">
    <w:abstractNumId w:val="90"/>
  </w:num>
  <w:num w:numId="34">
    <w:abstractNumId w:val="2"/>
  </w:num>
  <w:num w:numId="35">
    <w:abstractNumId w:val="28"/>
  </w:num>
  <w:num w:numId="36">
    <w:abstractNumId w:val="63"/>
  </w:num>
  <w:num w:numId="37">
    <w:abstractNumId w:val="62"/>
  </w:num>
  <w:num w:numId="38">
    <w:abstractNumId w:val="75"/>
  </w:num>
  <w:num w:numId="39">
    <w:abstractNumId w:val="77"/>
  </w:num>
  <w:num w:numId="40">
    <w:abstractNumId w:val="71"/>
  </w:num>
  <w:num w:numId="41">
    <w:abstractNumId w:val="99"/>
  </w:num>
  <w:num w:numId="42">
    <w:abstractNumId w:val="7"/>
  </w:num>
  <w:num w:numId="43">
    <w:abstractNumId w:val="1"/>
  </w:num>
  <w:num w:numId="44">
    <w:abstractNumId w:val="49"/>
  </w:num>
  <w:num w:numId="45">
    <w:abstractNumId w:val="67"/>
  </w:num>
  <w:num w:numId="46">
    <w:abstractNumId w:val="24"/>
  </w:num>
  <w:num w:numId="47">
    <w:abstractNumId w:val="22"/>
  </w:num>
  <w:num w:numId="48">
    <w:abstractNumId w:val="40"/>
  </w:num>
  <w:num w:numId="49">
    <w:abstractNumId w:val="18"/>
  </w:num>
  <w:num w:numId="50">
    <w:abstractNumId w:val="73"/>
  </w:num>
  <w:num w:numId="51">
    <w:abstractNumId w:val="25"/>
  </w:num>
  <w:num w:numId="52">
    <w:abstractNumId w:val="87"/>
  </w:num>
  <w:num w:numId="53">
    <w:abstractNumId w:val="98"/>
  </w:num>
  <w:num w:numId="54">
    <w:abstractNumId w:val="74"/>
  </w:num>
  <w:num w:numId="55">
    <w:abstractNumId w:val="6"/>
  </w:num>
  <w:num w:numId="56">
    <w:abstractNumId w:val="95"/>
  </w:num>
  <w:num w:numId="57">
    <w:abstractNumId w:val="57"/>
  </w:num>
  <w:num w:numId="58">
    <w:abstractNumId w:val="47"/>
  </w:num>
  <w:num w:numId="59">
    <w:abstractNumId w:val="64"/>
  </w:num>
  <w:num w:numId="60">
    <w:abstractNumId w:val="79"/>
  </w:num>
  <w:num w:numId="61">
    <w:abstractNumId w:val="3"/>
  </w:num>
  <w:num w:numId="62">
    <w:abstractNumId w:val="48"/>
  </w:num>
  <w:num w:numId="63">
    <w:abstractNumId w:val="9"/>
  </w:num>
  <w:num w:numId="64">
    <w:abstractNumId w:val="84"/>
  </w:num>
  <w:num w:numId="65">
    <w:abstractNumId w:val="56"/>
  </w:num>
  <w:num w:numId="66">
    <w:abstractNumId w:val="78"/>
  </w:num>
  <w:num w:numId="67">
    <w:abstractNumId w:val="93"/>
  </w:num>
  <w:num w:numId="68">
    <w:abstractNumId w:val="59"/>
  </w:num>
  <w:num w:numId="69">
    <w:abstractNumId w:val="83"/>
  </w:num>
  <w:num w:numId="70">
    <w:abstractNumId w:val="85"/>
  </w:num>
  <w:num w:numId="71">
    <w:abstractNumId w:val="86"/>
  </w:num>
  <w:num w:numId="72">
    <w:abstractNumId w:val="5"/>
  </w:num>
  <w:num w:numId="73">
    <w:abstractNumId w:val="76"/>
  </w:num>
  <w:num w:numId="74">
    <w:abstractNumId w:val="91"/>
  </w:num>
  <w:num w:numId="75">
    <w:abstractNumId w:val="97"/>
  </w:num>
  <w:num w:numId="76">
    <w:abstractNumId w:val="88"/>
  </w:num>
  <w:num w:numId="77">
    <w:abstractNumId w:val="72"/>
  </w:num>
  <w:num w:numId="78">
    <w:abstractNumId w:val="19"/>
  </w:num>
  <w:num w:numId="79">
    <w:abstractNumId w:val="94"/>
  </w:num>
  <w:num w:numId="80">
    <w:abstractNumId w:val="17"/>
  </w:num>
  <w:num w:numId="81">
    <w:abstractNumId w:val="27"/>
  </w:num>
  <w:num w:numId="82">
    <w:abstractNumId w:val="20"/>
  </w:num>
  <w:num w:numId="83">
    <w:abstractNumId w:val="36"/>
  </w:num>
  <w:num w:numId="84">
    <w:abstractNumId w:val="21"/>
  </w:num>
  <w:num w:numId="85">
    <w:abstractNumId w:val="96"/>
  </w:num>
  <w:num w:numId="86">
    <w:abstractNumId w:val="89"/>
  </w:num>
  <w:num w:numId="87">
    <w:abstractNumId w:val="46"/>
  </w:num>
  <w:num w:numId="88">
    <w:abstractNumId w:val="39"/>
  </w:num>
  <w:num w:numId="89">
    <w:abstractNumId w:val="29"/>
  </w:num>
  <w:num w:numId="90">
    <w:abstractNumId w:val="35"/>
  </w:num>
  <w:num w:numId="91">
    <w:abstractNumId w:val="58"/>
  </w:num>
  <w:num w:numId="92">
    <w:abstractNumId w:val="23"/>
  </w:num>
  <w:num w:numId="93">
    <w:abstractNumId w:val="54"/>
  </w:num>
  <w:num w:numId="94">
    <w:abstractNumId w:val="38"/>
  </w:num>
  <w:num w:numId="95">
    <w:abstractNumId w:val="65"/>
  </w:num>
  <w:num w:numId="96">
    <w:abstractNumId w:val="60"/>
  </w:num>
  <w:num w:numId="97">
    <w:abstractNumId w:val="70"/>
  </w:num>
  <w:num w:numId="98">
    <w:abstractNumId w:val="15"/>
  </w:num>
  <w:num w:numId="99">
    <w:abstractNumId w:val="92"/>
  </w:num>
  <w:num w:numId="100">
    <w:abstractNumId w:val="45"/>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autoHyphenation/>
  <w:hyphenationZone w:val="283"/>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B55F14"/>
    <w:rsid w:val="0000527F"/>
    <w:rsid w:val="00020322"/>
    <w:rsid w:val="00021A5B"/>
    <w:rsid w:val="00030F80"/>
    <w:rsid w:val="00041CEB"/>
    <w:rsid w:val="00052EDB"/>
    <w:rsid w:val="00053DCF"/>
    <w:rsid w:val="00054DA3"/>
    <w:rsid w:val="000554BB"/>
    <w:rsid w:val="00056791"/>
    <w:rsid w:val="00064740"/>
    <w:rsid w:val="000705C5"/>
    <w:rsid w:val="00074D83"/>
    <w:rsid w:val="00082DBF"/>
    <w:rsid w:val="00090CFA"/>
    <w:rsid w:val="00093D42"/>
    <w:rsid w:val="000A0FFA"/>
    <w:rsid w:val="000B2239"/>
    <w:rsid w:val="000B26F0"/>
    <w:rsid w:val="000B54D2"/>
    <w:rsid w:val="000B63D6"/>
    <w:rsid w:val="000B674B"/>
    <w:rsid w:val="000D0AB2"/>
    <w:rsid w:val="000D446A"/>
    <w:rsid w:val="000D5EB2"/>
    <w:rsid w:val="000E152A"/>
    <w:rsid w:val="000E15A8"/>
    <w:rsid w:val="000E4771"/>
    <w:rsid w:val="000E58AF"/>
    <w:rsid w:val="000E74EE"/>
    <w:rsid w:val="000F2CE5"/>
    <w:rsid w:val="000F3AAA"/>
    <w:rsid w:val="000F6A6D"/>
    <w:rsid w:val="000F6AA2"/>
    <w:rsid w:val="001012CA"/>
    <w:rsid w:val="00113DF2"/>
    <w:rsid w:val="001170F3"/>
    <w:rsid w:val="001218EA"/>
    <w:rsid w:val="001231D4"/>
    <w:rsid w:val="0012401C"/>
    <w:rsid w:val="00134B05"/>
    <w:rsid w:val="00135154"/>
    <w:rsid w:val="00135565"/>
    <w:rsid w:val="001376BA"/>
    <w:rsid w:val="00140446"/>
    <w:rsid w:val="0014082F"/>
    <w:rsid w:val="001425C8"/>
    <w:rsid w:val="00145D1E"/>
    <w:rsid w:val="00151589"/>
    <w:rsid w:val="00151B4A"/>
    <w:rsid w:val="001527F4"/>
    <w:rsid w:val="00152CE0"/>
    <w:rsid w:val="00155269"/>
    <w:rsid w:val="00157633"/>
    <w:rsid w:val="0016097C"/>
    <w:rsid w:val="0016215B"/>
    <w:rsid w:val="0016489D"/>
    <w:rsid w:val="0016592D"/>
    <w:rsid w:val="00171C60"/>
    <w:rsid w:val="001733F4"/>
    <w:rsid w:val="00173B75"/>
    <w:rsid w:val="001762A5"/>
    <w:rsid w:val="00176884"/>
    <w:rsid w:val="00177CB9"/>
    <w:rsid w:val="001832D7"/>
    <w:rsid w:val="00183340"/>
    <w:rsid w:val="00185235"/>
    <w:rsid w:val="0019643D"/>
    <w:rsid w:val="001A0F72"/>
    <w:rsid w:val="001A2ADE"/>
    <w:rsid w:val="001A5557"/>
    <w:rsid w:val="001B336C"/>
    <w:rsid w:val="001B7FDB"/>
    <w:rsid w:val="001C058D"/>
    <w:rsid w:val="001C7846"/>
    <w:rsid w:val="001D1049"/>
    <w:rsid w:val="001D3BC1"/>
    <w:rsid w:val="001E5274"/>
    <w:rsid w:val="001E6D5F"/>
    <w:rsid w:val="001F0ECF"/>
    <w:rsid w:val="001F4609"/>
    <w:rsid w:val="001F6766"/>
    <w:rsid w:val="00200EBE"/>
    <w:rsid w:val="00201201"/>
    <w:rsid w:val="00203AB6"/>
    <w:rsid w:val="00217065"/>
    <w:rsid w:val="00223F75"/>
    <w:rsid w:val="00223FD2"/>
    <w:rsid w:val="00230BA0"/>
    <w:rsid w:val="002374E2"/>
    <w:rsid w:val="002411D2"/>
    <w:rsid w:val="00245E16"/>
    <w:rsid w:val="00252E5C"/>
    <w:rsid w:val="0026747D"/>
    <w:rsid w:val="00270C87"/>
    <w:rsid w:val="002733B1"/>
    <w:rsid w:val="00276462"/>
    <w:rsid w:val="00284A4B"/>
    <w:rsid w:val="002A3AE0"/>
    <w:rsid w:val="002A5DAA"/>
    <w:rsid w:val="002B0B28"/>
    <w:rsid w:val="002B11DD"/>
    <w:rsid w:val="002B3131"/>
    <w:rsid w:val="002B3947"/>
    <w:rsid w:val="002B3E08"/>
    <w:rsid w:val="002C204F"/>
    <w:rsid w:val="002C4307"/>
    <w:rsid w:val="002C52CF"/>
    <w:rsid w:val="002C54D6"/>
    <w:rsid w:val="002D050B"/>
    <w:rsid w:val="002D1519"/>
    <w:rsid w:val="002D295F"/>
    <w:rsid w:val="002D76F7"/>
    <w:rsid w:val="002E3C4B"/>
    <w:rsid w:val="002E3EBE"/>
    <w:rsid w:val="002E52C4"/>
    <w:rsid w:val="002E52E4"/>
    <w:rsid w:val="00303ECE"/>
    <w:rsid w:val="00303EED"/>
    <w:rsid w:val="0030565E"/>
    <w:rsid w:val="003101F3"/>
    <w:rsid w:val="00310EEC"/>
    <w:rsid w:val="00312C32"/>
    <w:rsid w:val="00313C47"/>
    <w:rsid w:val="00317AA1"/>
    <w:rsid w:val="00322C21"/>
    <w:rsid w:val="00324697"/>
    <w:rsid w:val="00324BAE"/>
    <w:rsid w:val="0033188D"/>
    <w:rsid w:val="00334FE6"/>
    <w:rsid w:val="00342CC6"/>
    <w:rsid w:val="00347A77"/>
    <w:rsid w:val="00353130"/>
    <w:rsid w:val="00355F0A"/>
    <w:rsid w:val="00360D36"/>
    <w:rsid w:val="00361D31"/>
    <w:rsid w:val="0036259E"/>
    <w:rsid w:val="0037016E"/>
    <w:rsid w:val="00376218"/>
    <w:rsid w:val="00387910"/>
    <w:rsid w:val="00393F51"/>
    <w:rsid w:val="0039615F"/>
    <w:rsid w:val="003A42CA"/>
    <w:rsid w:val="003A4EB6"/>
    <w:rsid w:val="003B0D3B"/>
    <w:rsid w:val="003B54C0"/>
    <w:rsid w:val="003B6C06"/>
    <w:rsid w:val="003C10AF"/>
    <w:rsid w:val="003C1F2A"/>
    <w:rsid w:val="003C5E62"/>
    <w:rsid w:val="003D120B"/>
    <w:rsid w:val="003D4C1D"/>
    <w:rsid w:val="003D7A73"/>
    <w:rsid w:val="003E1CF7"/>
    <w:rsid w:val="003E25FE"/>
    <w:rsid w:val="003E40DF"/>
    <w:rsid w:val="003E5310"/>
    <w:rsid w:val="003F01BD"/>
    <w:rsid w:val="003F20D6"/>
    <w:rsid w:val="003F4F1E"/>
    <w:rsid w:val="003F5E14"/>
    <w:rsid w:val="003F73E5"/>
    <w:rsid w:val="003F7E9C"/>
    <w:rsid w:val="00406773"/>
    <w:rsid w:val="00413379"/>
    <w:rsid w:val="00414C7F"/>
    <w:rsid w:val="0042177F"/>
    <w:rsid w:val="004311E5"/>
    <w:rsid w:val="00437537"/>
    <w:rsid w:val="004402AE"/>
    <w:rsid w:val="00440D61"/>
    <w:rsid w:val="004415ED"/>
    <w:rsid w:val="00443797"/>
    <w:rsid w:val="0044408E"/>
    <w:rsid w:val="0044674C"/>
    <w:rsid w:val="00446E08"/>
    <w:rsid w:val="00447DFB"/>
    <w:rsid w:val="004509EF"/>
    <w:rsid w:val="004557F8"/>
    <w:rsid w:val="00461C33"/>
    <w:rsid w:val="004640A2"/>
    <w:rsid w:val="00466DCB"/>
    <w:rsid w:val="00471DA3"/>
    <w:rsid w:val="00481651"/>
    <w:rsid w:val="004851B8"/>
    <w:rsid w:val="00490248"/>
    <w:rsid w:val="004947AC"/>
    <w:rsid w:val="00494F0A"/>
    <w:rsid w:val="004A03DA"/>
    <w:rsid w:val="004A0783"/>
    <w:rsid w:val="004A3F4E"/>
    <w:rsid w:val="004A490B"/>
    <w:rsid w:val="004A69D3"/>
    <w:rsid w:val="004B0CAC"/>
    <w:rsid w:val="004B794C"/>
    <w:rsid w:val="004C3723"/>
    <w:rsid w:val="004D27D2"/>
    <w:rsid w:val="004D3C6B"/>
    <w:rsid w:val="004D4342"/>
    <w:rsid w:val="004D6DF1"/>
    <w:rsid w:val="004F0E1D"/>
    <w:rsid w:val="004F2416"/>
    <w:rsid w:val="0051065F"/>
    <w:rsid w:val="00510F6C"/>
    <w:rsid w:val="005117A0"/>
    <w:rsid w:val="00511946"/>
    <w:rsid w:val="00517464"/>
    <w:rsid w:val="005175F4"/>
    <w:rsid w:val="00520A4E"/>
    <w:rsid w:val="00521048"/>
    <w:rsid w:val="00524404"/>
    <w:rsid w:val="00524997"/>
    <w:rsid w:val="0052554E"/>
    <w:rsid w:val="00531DBC"/>
    <w:rsid w:val="005331E6"/>
    <w:rsid w:val="00535248"/>
    <w:rsid w:val="0053596F"/>
    <w:rsid w:val="00542453"/>
    <w:rsid w:val="005501A2"/>
    <w:rsid w:val="00555722"/>
    <w:rsid w:val="00563255"/>
    <w:rsid w:val="0056333B"/>
    <w:rsid w:val="005640D9"/>
    <w:rsid w:val="00571E2E"/>
    <w:rsid w:val="00573381"/>
    <w:rsid w:val="0057462B"/>
    <w:rsid w:val="00574D60"/>
    <w:rsid w:val="0057643B"/>
    <w:rsid w:val="00576B05"/>
    <w:rsid w:val="005817B6"/>
    <w:rsid w:val="00584C0F"/>
    <w:rsid w:val="00585C1F"/>
    <w:rsid w:val="00585F7D"/>
    <w:rsid w:val="005916BE"/>
    <w:rsid w:val="00591EB7"/>
    <w:rsid w:val="005A0FA4"/>
    <w:rsid w:val="005A2CBD"/>
    <w:rsid w:val="005A4CC1"/>
    <w:rsid w:val="005A5602"/>
    <w:rsid w:val="005B39E3"/>
    <w:rsid w:val="005B5A67"/>
    <w:rsid w:val="005C3A51"/>
    <w:rsid w:val="005C69D7"/>
    <w:rsid w:val="005C6C02"/>
    <w:rsid w:val="005E3E09"/>
    <w:rsid w:val="005E5201"/>
    <w:rsid w:val="005E6AA4"/>
    <w:rsid w:val="005E6DDF"/>
    <w:rsid w:val="005F558F"/>
    <w:rsid w:val="00605664"/>
    <w:rsid w:val="00606F38"/>
    <w:rsid w:val="006109D3"/>
    <w:rsid w:val="00620F53"/>
    <w:rsid w:val="00622638"/>
    <w:rsid w:val="00627D4F"/>
    <w:rsid w:val="00630F37"/>
    <w:rsid w:val="00634FC6"/>
    <w:rsid w:val="00635CC1"/>
    <w:rsid w:val="006364BA"/>
    <w:rsid w:val="006426CD"/>
    <w:rsid w:val="006451EB"/>
    <w:rsid w:val="00650635"/>
    <w:rsid w:val="00650C2A"/>
    <w:rsid w:val="00651839"/>
    <w:rsid w:val="00652DEA"/>
    <w:rsid w:val="0065579F"/>
    <w:rsid w:val="006565A7"/>
    <w:rsid w:val="006619BE"/>
    <w:rsid w:val="00662119"/>
    <w:rsid w:val="006622D7"/>
    <w:rsid w:val="00664AA3"/>
    <w:rsid w:val="006747C3"/>
    <w:rsid w:val="006805AB"/>
    <w:rsid w:val="0068446C"/>
    <w:rsid w:val="00687DA9"/>
    <w:rsid w:val="00687E5B"/>
    <w:rsid w:val="006A3450"/>
    <w:rsid w:val="006B556F"/>
    <w:rsid w:val="006B5E19"/>
    <w:rsid w:val="006B7292"/>
    <w:rsid w:val="006C0E68"/>
    <w:rsid w:val="006C2F42"/>
    <w:rsid w:val="006C3E69"/>
    <w:rsid w:val="006C4C32"/>
    <w:rsid w:val="006D228D"/>
    <w:rsid w:val="006D39CA"/>
    <w:rsid w:val="006E5351"/>
    <w:rsid w:val="006F0471"/>
    <w:rsid w:val="006F1458"/>
    <w:rsid w:val="006F17A3"/>
    <w:rsid w:val="006F1D3B"/>
    <w:rsid w:val="006F263E"/>
    <w:rsid w:val="006F5F9B"/>
    <w:rsid w:val="00703A2D"/>
    <w:rsid w:val="00707782"/>
    <w:rsid w:val="00716002"/>
    <w:rsid w:val="00720296"/>
    <w:rsid w:val="0072231D"/>
    <w:rsid w:val="00723C72"/>
    <w:rsid w:val="0072494C"/>
    <w:rsid w:val="00726C6E"/>
    <w:rsid w:val="007271D0"/>
    <w:rsid w:val="007275B7"/>
    <w:rsid w:val="007305D5"/>
    <w:rsid w:val="00732CDB"/>
    <w:rsid w:val="00733222"/>
    <w:rsid w:val="00734D61"/>
    <w:rsid w:val="0074156E"/>
    <w:rsid w:val="007444E9"/>
    <w:rsid w:val="00745617"/>
    <w:rsid w:val="007457FB"/>
    <w:rsid w:val="007524EE"/>
    <w:rsid w:val="007548B9"/>
    <w:rsid w:val="00757BBA"/>
    <w:rsid w:val="0076021D"/>
    <w:rsid w:val="0076057F"/>
    <w:rsid w:val="00763613"/>
    <w:rsid w:val="007668CF"/>
    <w:rsid w:val="00793DC5"/>
    <w:rsid w:val="007946CA"/>
    <w:rsid w:val="007948A9"/>
    <w:rsid w:val="007A39CD"/>
    <w:rsid w:val="007A44AA"/>
    <w:rsid w:val="007B2CF0"/>
    <w:rsid w:val="007C355E"/>
    <w:rsid w:val="007C6D3B"/>
    <w:rsid w:val="007D09F4"/>
    <w:rsid w:val="007D12E6"/>
    <w:rsid w:val="007D7AA9"/>
    <w:rsid w:val="007D7DD4"/>
    <w:rsid w:val="007E52B5"/>
    <w:rsid w:val="007E5E10"/>
    <w:rsid w:val="007F120A"/>
    <w:rsid w:val="007F1B18"/>
    <w:rsid w:val="00803E85"/>
    <w:rsid w:val="0080448B"/>
    <w:rsid w:val="0081089B"/>
    <w:rsid w:val="00815C6F"/>
    <w:rsid w:val="00822DEE"/>
    <w:rsid w:val="00824FF9"/>
    <w:rsid w:val="008362BE"/>
    <w:rsid w:val="008466A3"/>
    <w:rsid w:val="0085318B"/>
    <w:rsid w:val="0085345D"/>
    <w:rsid w:val="008575F4"/>
    <w:rsid w:val="008576C5"/>
    <w:rsid w:val="008611D5"/>
    <w:rsid w:val="00862B62"/>
    <w:rsid w:val="00870D59"/>
    <w:rsid w:val="0087265F"/>
    <w:rsid w:val="008734D8"/>
    <w:rsid w:val="008736EE"/>
    <w:rsid w:val="0087407A"/>
    <w:rsid w:val="0087650D"/>
    <w:rsid w:val="00876A21"/>
    <w:rsid w:val="0089242B"/>
    <w:rsid w:val="00894880"/>
    <w:rsid w:val="008A21C8"/>
    <w:rsid w:val="008A735E"/>
    <w:rsid w:val="008A7A3F"/>
    <w:rsid w:val="008B6D59"/>
    <w:rsid w:val="008C31CA"/>
    <w:rsid w:val="008D0020"/>
    <w:rsid w:val="008D3AA4"/>
    <w:rsid w:val="008D7B87"/>
    <w:rsid w:val="008D7FC3"/>
    <w:rsid w:val="008E1F46"/>
    <w:rsid w:val="008E230C"/>
    <w:rsid w:val="008E6E63"/>
    <w:rsid w:val="008F2577"/>
    <w:rsid w:val="008F5640"/>
    <w:rsid w:val="00906C60"/>
    <w:rsid w:val="00911558"/>
    <w:rsid w:val="0092008A"/>
    <w:rsid w:val="00921195"/>
    <w:rsid w:val="00923F2B"/>
    <w:rsid w:val="009274EF"/>
    <w:rsid w:val="00927C1A"/>
    <w:rsid w:val="009346ED"/>
    <w:rsid w:val="00945E65"/>
    <w:rsid w:val="00963F80"/>
    <w:rsid w:val="00967F47"/>
    <w:rsid w:val="00970256"/>
    <w:rsid w:val="009703FD"/>
    <w:rsid w:val="00971B2F"/>
    <w:rsid w:val="00972A44"/>
    <w:rsid w:val="009810C0"/>
    <w:rsid w:val="00995871"/>
    <w:rsid w:val="009978BE"/>
    <w:rsid w:val="00997D27"/>
    <w:rsid w:val="009A0975"/>
    <w:rsid w:val="009A2F30"/>
    <w:rsid w:val="009A3D61"/>
    <w:rsid w:val="009B00C1"/>
    <w:rsid w:val="009B0714"/>
    <w:rsid w:val="009B22F8"/>
    <w:rsid w:val="009B4EEE"/>
    <w:rsid w:val="009B665C"/>
    <w:rsid w:val="009B6C9E"/>
    <w:rsid w:val="009C0B6B"/>
    <w:rsid w:val="009C1D60"/>
    <w:rsid w:val="009C630F"/>
    <w:rsid w:val="009C63D5"/>
    <w:rsid w:val="009C700D"/>
    <w:rsid w:val="009D393E"/>
    <w:rsid w:val="009D72FC"/>
    <w:rsid w:val="009E46A7"/>
    <w:rsid w:val="009F0A2E"/>
    <w:rsid w:val="009F19F6"/>
    <w:rsid w:val="009F1C26"/>
    <w:rsid w:val="009F221E"/>
    <w:rsid w:val="009F49AD"/>
    <w:rsid w:val="009F6EBC"/>
    <w:rsid w:val="009F76B9"/>
    <w:rsid w:val="00A00C07"/>
    <w:rsid w:val="00A019BC"/>
    <w:rsid w:val="00A03D43"/>
    <w:rsid w:val="00A07BA4"/>
    <w:rsid w:val="00A1034B"/>
    <w:rsid w:val="00A11907"/>
    <w:rsid w:val="00A1515C"/>
    <w:rsid w:val="00A164BA"/>
    <w:rsid w:val="00A169D8"/>
    <w:rsid w:val="00A209FA"/>
    <w:rsid w:val="00A24BF1"/>
    <w:rsid w:val="00A24D2C"/>
    <w:rsid w:val="00A27217"/>
    <w:rsid w:val="00A3206E"/>
    <w:rsid w:val="00A337C4"/>
    <w:rsid w:val="00A3550E"/>
    <w:rsid w:val="00A40075"/>
    <w:rsid w:val="00A45A7F"/>
    <w:rsid w:val="00A4799F"/>
    <w:rsid w:val="00A54D69"/>
    <w:rsid w:val="00A55A40"/>
    <w:rsid w:val="00A55FB9"/>
    <w:rsid w:val="00A568CA"/>
    <w:rsid w:val="00A62DEF"/>
    <w:rsid w:val="00A63D20"/>
    <w:rsid w:val="00A65A8B"/>
    <w:rsid w:val="00A70DF1"/>
    <w:rsid w:val="00A765D9"/>
    <w:rsid w:val="00A818AC"/>
    <w:rsid w:val="00A81CDA"/>
    <w:rsid w:val="00A8686C"/>
    <w:rsid w:val="00A86C49"/>
    <w:rsid w:val="00A9297D"/>
    <w:rsid w:val="00A93516"/>
    <w:rsid w:val="00A94EAD"/>
    <w:rsid w:val="00AA031D"/>
    <w:rsid w:val="00AA1738"/>
    <w:rsid w:val="00AA4ECE"/>
    <w:rsid w:val="00AA7E50"/>
    <w:rsid w:val="00AB388D"/>
    <w:rsid w:val="00AB7A3B"/>
    <w:rsid w:val="00AC169C"/>
    <w:rsid w:val="00AC23FB"/>
    <w:rsid w:val="00AC357B"/>
    <w:rsid w:val="00AC76FA"/>
    <w:rsid w:val="00AD1D8E"/>
    <w:rsid w:val="00AD2412"/>
    <w:rsid w:val="00AD2D20"/>
    <w:rsid w:val="00AD5238"/>
    <w:rsid w:val="00AF0EE6"/>
    <w:rsid w:val="00AF12D6"/>
    <w:rsid w:val="00AF1908"/>
    <w:rsid w:val="00AF37E3"/>
    <w:rsid w:val="00AF6ECA"/>
    <w:rsid w:val="00AF710F"/>
    <w:rsid w:val="00AF76D1"/>
    <w:rsid w:val="00B00EE0"/>
    <w:rsid w:val="00B07743"/>
    <w:rsid w:val="00B1016E"/>
    <w:rsid w:val="00B12D32"/>
    <w:rsid w:val="00B215D3"/>
    <w:rsid w:val="00B23D23"/>
    <w:rsid w:val="00B245E0"/>
    <w:rsid w:val="00B26184"/>
    <w:rsid w:val="00B26FF6"/>
    <w:rsid w:val="00B27B07"/>
    <w:rsid w:val="00B3279A"/>
    <w:rsid w:val="00B349A5"/>
    <w:rsid w:val="00B37A9B"/>
    <w:rsid w:val="00B52608"/>
    <w:rsid w:val="00B531F9"/>
    <w:rsid w:val="00B55024"/>
    <w:rsid w:val="00B55A0B"/>
    <w:rsid w:val="00B55F14"/>
    <w:rsid w:val="00B567AF"/>
    <w:rsid w:val="00B70809"/>
    <w:rsid w:val="00B8342B"/>
    <w:rsid w:val="00B862DE"/>
    <w:rsid w:val="00B86F95"/>
    <w:rsid w:val="00B93015"/>
    <w:rsid w:val="00B96C5C"/>
    <w:rsid w:val="00BA2A95"/>
    <w:rsid w:val="00BA7E16"/>
    <w:rsid w:val="00BB647B"/>
    <w:rsid w:val="00BB7E1F"/>
    <w:rsid w:val="00BC06EA"/>
    <w:rsid w:val="00BC44DC"/>
    <w:rsid w:val="00BC6AA0"/>
    <w:rsid w:val="00BC6C6E"/>
    <w:rsid w:val="00BD1842"/>
    <w:rsid w:val="00BD6464"/>
    <w:rsid w:val="00BD6493"/>
    <w:rsid w:val="00BE10AE"/>
    <w:rsid w:val="00BE13A8"/>
    <w:rsid w:val="00BE389A"/>
    <w:rsid w:val="00BE5C19"/>
    <w:rsid w:val="00BE7857"/>
    <w:rsid w:val="00BE7EBD"/>
    <w:rsid w:val="00BF6074"/>
    <w:rsid w:val="00BF621C"/>
    <w:rsid w:val="00BF7478"/>
    <w:rsid w:val="00C0183E"/>
    <w:rsid w:val="00C07367"/>
    <w:rsid w:val="00C14440"/>
    <w:rsid w:val="00C177EE"/>
    <w:rsid w:val="00C17EAA"/>
    <w:rsid w:val="00C203D9"/>
    <w:rsid w:val="00C21AC0"/>
    <w:rsid w:val="00C26A45"/>
    <w:rsid w:val="00C3054E"/>
    <w:rsid w:val="00C47832"/>
    <w:rsid w:val="00C50745"/>
    <w:rsid w:val="00C51BF9"/>
    <w:rsid w:val="00C631E8"/>
    <w:rsid w:val="00C65E74"/>
    <w:rsid w:val="00C8033D"/>
    <w:rsid w:val="00C977AC"/>
    <w:rsid w:val="00CA3B36"/>
    <w:rsid w:val="00CA4ACB"/>
    <w:rsid w:val="00CB4C11"/>
    <w:rsid w:val="00CB5910"/>
    <w:rsid w:val="00CC3097"/>
    <w:rsid w:val="00CD0298"/>
    <w:rsid w:val="00CD05EB"/>
    <w:rsid w:val="00CD190D"/>
    <w:rsid w:val="00CE7C14"/>
    <w:rsid w:val="00CF00A3"/>
    <w:rsid w:val="00CF1D67"/>
    <w:rsid w:val="00CF4F0A"/>
    <w:rsid w:val="00D0315D"/>
    <w:rsid w:val="00D071E3"/>
    <w:rsid w:val="00D0759E"/>
    <w:rsid w:val="00D121C2"/>
    <w:rsid w:val="00D13207"/>
    <w:rsid w:val="00D1423C"/>
    <w:rsid w:val="00D14A51"/>
    <w:rsid w:val="00D2587D"/>
    <w:rsid w:val="00D25B49"/>
    <w:rsid w:val="00D33E23"/>
    <w:rsid w:val="00D3538A"/>
    <w:rsid w:val="00D4026A"/>
    <w:rsid w:val="00D44054"/>
    <w:rsid w:val="00D45D5B"/>
    <w:rsid w:val="00D55DB4"/>
    <w:rsid w:val="00D60015"/>
    <w:rsid w:val="00D649F3"/>
    <w:rsid w:val="00D652DA"/>
    <w:rsid w:val="00D657B5"/>
    <w:rsid w:val="00D82D3A"/>
    <w:rsid w:val="00D8425A"/>
    <w:rsid w:val="00D90839"/>
    <w:rsid w:val="00D91EC7"/>
    <w:rsid w:val="00D95C87"/>
    <w:rsid w:val="00DA6813"/>
    <w:rsid w:val="00DA759E"/>
    <w:rsid w:val="00DB089F"/>
    <w:rsid w:val="00DB3A5F"/>
    <w:rsid w:val="00DC6A62"/>
    <w:rsid w:val="00DD0104"/>
    <w:rsid w:val="00DD399C"/>
    <w:rsid w:val="00DD7294"/>
    <w:rsid w:val="00DE0820"/>
    <w:rsid w:val="00DF3727"/>
    <w:rsid w:val="00DF49C0"/>
    <w:rsid w:val="00DF6D90"/>
    <w:rsid w:val="00DF78AD"/>
    <w:rsid w:val="00E11CBC"/>
    <w:rsid w:val="00E3169E"/>
    <w:rsid w:val="00E40617"/>
    <w:rsid w:val="00E41B51"/>
    <w:rsid w:val="00E44331"/>
    <w:rsid w:val="00E444BC"/>
    <w:rsid w:val="00E46EE0"/>
    <w:rsid w:val="00E473EA"/>
    <w:rsid w:val="00E5416E"/>
    <w:rsid w:val="00E54B5E"/>
    <w:rsid w:val="00E5787E"/>
    <w:rsid w:val="00E605B8"/>
    <w:rsid w:val="00E60EAD"/>
    <w:rsid w:val="00E618E2"/>
    <w:rsid w:val="00E62785"/>
    <w:rsid w:val="00E62E56"/>
    <w:rsid w:val="00E63715"/>
    <w:rsid w:val="00E64914"/>
    <w:rsid w:val="00E667F9"/>
    <w:rsid w:val="00E66D6F"/>
    <w:rsid w:val="00E74772"/>
    <w:rsid w:val="00E74EE3"/>
    <w:rsid w:val="00E866D3"/>
    <w:rsid w:val="00E9448D"/>
    <w:rsid w:val="00E97252"/>
    <w:rsid w:val="00EA11D2"/>
    <w:rsid w:val="00EB2674"/>
    <w:rsid w:val="00EB52E5"/>
    <w:rsid w:val="00EC3A40"/>
    <w:rsid w:val="00ED4856"/>
    <w:rsid w:val="00EE113A"/>
    <w:rsid w:val="00EE21BD"/>
    <w:rsid w:val="00EE3530"/>
    <w:rsid w:val="00EE4970"/>
    <w:rsid w:val="00EE4ABB"/>
    <w:rsid w:val="00EF1E2D"/>
    <w:rsid w:val="00EF6AB8"/>
    <w:rsid w:val="00EF77DF"/>
    <w:rsid w:val="00F00B08"/>
    <w:rsid w:val="00F04AA9"/>
    <w:rsid w:val="00F04BFC"/>
    <w:rsid w:val="00F063A6"/>
    <w:rsid w:val="00F07A64"/>
    <w:rsid w:val="00F111E4"/>
    <w:rsid w:val="00F13177"/>
    <w:rsid w:val="00F13920"/>
    <w:rsid w:val="00F13F77"/>
    <w:rsid w:val="00F1517E"/>
    <w:rsid w:val="00F17A5D"/>
    <w:rsid w:val="00F2694C"/>
    <w:rsid w:val="00F279B5"/>
    <w:rsid w:val="00F37522"/>
    <w:rsid w:val="00F375F5"/>
    <w:rsid w:val="00F52CBB"/>
    <w:rsid w:val="00F61A51"/>
    <w:rsid w:val="00F7087D"/>
    <w:rsid w:val="00F743FE"/>
    <w:rsid w:val="00F8016A"/>
    <w:rsid w:val="00F80BEF"/>
    <w:rsid w:val="00F825C5"/>
    <w:rsid w:val="00F8740B"/>
    <w:rsid w:val="00F87A08"/>
    <w:rsid w:val="00F87F04"/>
    <w:rsid w:val="00F91554"/>
    <w:rsid w:val="00F93F1C"/>
    <w:rsid w:val="00F95371"/>
    <w:rsid w:val="00FA2FCA"/>
    <w:rsid w:val="00FB1ABD"/>
    <w:rsid w:val="00FB1DC7"/>
    <w:rsid w:val="00FB6F48"/>
    <w:rsid w:val="00FD0EC3"/>
    <w:rsid w:val="00FD5C46"/>
    <w:rsid w:val="00FD67D2"/>
    <w:rsid w:val="00FE1646"/>
    <w:rsid w:val="00FE45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DB4"/>
    <w:pPr>
      <w:spacing w:after="200" w:line="276" w:lineRule="auto"/>
    </w:pPr>
    <w:rPr>
      <w:sz w:val="22"/>
      <w:szCs w:val="22"/>
    </w:rPr>
  </w:style>
  <w:style w:type="paragraph" w:styleId="Heading1">
    <w:name w:val="heading 1"/>
    <w:basedOn w:val="Normal"/>
    <w:next w:val="Normal"/>
    <w:link w:val="Heading1Char"/>
    <w:uiPriority w:val="9"/>
    <w:qFormat/>
    <w:rsid w:val="00D652DA"/>
    <w:pPr>
      <w:keepNext/>
      <w:tabs>
        <w:tab w:val="num" w:pos="720"/>
      </w:tabs>
      <w:spacing w:before="240" w:after="60" w:line="240" w:lineRule="auto"/>
      <w:ind w:left="720" w:hanging="72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D652DA"/>
    <w:pPr>
      <w:keepNext/>
      <w:tabs>
        <w:tab w:val="num" w:pos="1440"/>
      </w:tabs>
      <w:spacing w:before="240" w:after="60" w:line="240" w:lineRule="auto"/>
      <w:ind w:left="1440" w:hanging="72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D652DA"/>
    <w:pPr>
      <w:keepNext/>
      <w:tabs>
        <w:tab w:val="num" w:pos="2160"/>
      </w:tabs>
      <w:spacing w:before="240" w:after="60" w:line="240" w:lineRule="auto"/>
      <w:ind w:left="2160" w:hanging="72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D652DA"/>
    <w:pPr>
      <w:keepNext/>
      <w:tabs>
        <w:tab w:val="num" w:pos="2880"/>
      </w:tabs>
      <w:spacing w:before="240" w:after="60" w:line="240" w:lineRule="auto"/>
      <w:ind w:left="2880" w:hanging="72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D652DA"/>
    <w:pPr>
      <w:tabs>
        <w:tab w:val="num" w:pos="3600"/>
      </w:tabs>
      <w:spacing w:before="240" w:after="60" w:line="240" w:lineRule="auto"/>
      <w:ind w:left="3600" w:hanging="720"/>
      <w:outlineLvl w:val="4"/>
    </w:pPr>
    <w:rPr>
      <w:rFonts w:eastAsia="Times New Roman"/>
      <w:b/>
      <w:bCs/>
      <w:i/>
      <w:iCs/>
      <w:sz w:val="26"/>
      <w:szCs w:val="26"/>
    </w:rPr>
  </w:style>
  <w:style w:type="paragraph" w:styleId="Heading6">
    <w:name w:val="heading 6"/>
    <w:basedOn w:val="Normal"/>
    <w:next w:val="Normal"/>
    <w:link w:val="Heading6Char"/>
    <w:qFormat/>
    <w:rsid w:val="00D652DA"/>
    <w:pPr>
      <w:tabs>
        <w:tab w:val="num" w:pos="4320"/>
      </w:tabs>
      <w:spacing w:before="240" w:after="60" w:line="240" w:lineRule="auto"/>
      <w:ind w:left="4320" w:hanging="720"/>
      <w:outlineLvl w:val="5"/>
    </w:pPr>
    <w:rPr>
      <w:rFonts w:ascii="Times New Roman" w:eastAsia="Times New Roman" w:hAnsi="Times New Roman"/>
      <w:b/>
      <w:bCs/>
      <w:sz w:val="20"/>
      <w:szCs w:val="20"/>
    </w:rPr>
  </w:style>
  <w:style w:type="paragraph" w:styleId="Heading7">
    <w:name w:val="heading 7"/>
    <w:basedOn w:val="Normal"/>
    <w:next w:val="Normal"/>
    <w:link w:val="Heading7Char"/>
    <w:uiPriority w:val="9"/>
    <w:unhideWhenUsed/>
    <w:qFormat/>
    <w:rsid w:val="00D652DA"/>
    <w:pPr>
      <w:tabs>
        <w:tab w:val="num" w:pos="5040"/>
      </w:tabs>
      <w:spacing w:before="240" w:after="60" w:line="240" w:lineRule="auto"/>
      <w:ind w:left="5040" w:hanging="72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D652DA"/>
    <w:pPr>
      <w:tabs>
        <w:tab w:val="num" w:pos="5760"/>
      </w:tabs>
      <w:spacing w:before="240" w:after="60" w:line="240" w:lineRule="auto"/>
      <w:ind w:left="5760" w:hanging="72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D652DA"/>
    <w:pPr>
      <w:tabs>
        <w:tab w:val="num" w:pos="6480"/>
      </w:tabs>
      <w:spacing w:before="240" w:after="60" w:line="240" w:lineRule="auto"/>
      <w:ind w:left="6480" w:hanging="72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52DA"/>
    <w:rPr>
      <w:rFonts w:ascii="Cambria" w:eastAsia="Times New Roman" w:hAnsi="Cambria" w:cs="Times New Roman"/>
      <w:b/>
      <w:bCs/>
      <w:kern w:val="32"/>
      <w:sz w:val="32"/>
      <w:szCs w:val="32"/>
    </w:rPr>
  </w:style>
  <w:style w:type="character" w:customStyle="1" w:styleId="Heading2Char">
    <w:name w:val="Heading 2 Char"/>
    <w:link w:val="Heading2"/>
    <w:uiPriority w:val="9"/>
    <w:rsid w:val="00D652DA"/>
    <w:rPr>
      <w:rFonts w:ascii="Cambria" w:eastAsia="Times New Roman" w:hAnsi="Cambria" w:cs="Times New Roman"/>
      <w:b/>
      <w:bCs/>
      <w:i/>
      <w:iCs/>
      <w:sz w:val="28"/>
      <w:szCs w:val="28"/>
    </w:rPr>
  </w:style>
  <w:style w:type="character" w:customStyle="1" w:styleId="Heading3Char">
    <w:name w:val="Heading 3 Char"/>
    <w:link w:val="Heading3"/>
    <w:uiPriority w:val="9"/>
    <w:rsid w:val="00D652DA"/>
    <w:rPr>
      <w:rFonts w:ascii="Cambria" w:eastAsia="Times New Roman" w:hAnsi="Cambria" w:cs="Times New Roman"/>
      <w:b/>
      <w:bCs/>
      <w:sz w:val="26"/>
      <w:szCs w:val="26"/>
    </w:rPr>
  </w:style>
  <w:style w:type="character" w:customStyle="1" w:styleId="Heading4Char">
    <w:name w:val="Heading 4 Char"/>
    <w:link w:val="Heading4"/>
    <w:uiPriority w:val="9"/>
    <w:rsid w:val="00D652DA"/>
    <w:rPr>
      <w:rFonts w:ascii="Calibri" w:eastAsia="Times New Roman" w:hAnsi="Calibri" w:cs="Times New Roman"/>
      <w:b/>
      <w:bCs/>
      <w:sz w:val="28"/>
      <w:szCs w:val="28"/>
    </w:rPr>
  </w:style>
  <w:style w:type="character" w:customStyle="1" w:styleId="Heading5Char">
    <w:name w:val="Heading 5 Char"/>
    <w:link w:val="Heading5"/>
    <w:uiPriority w:val="9"/>
    <w:rsid w:val="00D652DA"/>
    <w:rPr>
      <w:rFonts w:ascii="Calibri" w:eastAsia="Times New Roman" w:hAnsi="Calibri" w:cs="Times New Roman"/>
      <w:b/>
      <w:bCs/>
      <w:i/>
      <w:iCs/>
      <w:sz w:val="26"/>
      <w:szCs w:val="26"/>
    </w:rPr>
  </w:style>
  <w:style w:type="character" w:customStyle="1" w:styleId="Heading6Char">
    <w:name w:val="Heading 6 Char"/>
    <w:link w:val="Heading6"/>
    <w:rsid w:val="00D652DA"/>
    <w:rPr>
      <w:rFonts w:ascii="Times New Roman" w:eastAsia="Times New Roman" w:hAnsi="Times New Roman" w:cs="Times New Roman"/>
      <w:b/>
      <w:bCs/>
    </w:rPr>
  </w:style>
  <w:style w:type="character" w:customStyle="1" w:styleId="Heading7Char">
    <w:name w:val="Heading 7 Char"/>
    <w:link w:val="Heading7"/>
    <w:uiPriority w:val="9"/>
    <w:rsid w:val="00D652DA"/>
    <w:rPr>
      <w:rFonts w:ascii="Calibri" w:eastAsia="Times New Roman" w:hAnsi="Calibri" w:cs="Times New Roman"/>
      <w:sz w:val="24"/>
      <w:szCs w:val="24"/>
    </w:rPr>
  </w:style>
  <w:style w:type="character" w:customStyle="1" w:styleId="Heading8Char">
    <w:name w:val="Heading 8 Char"/>
    <w:link w:val="Heading8"/>
    <w:uiPriority w:val="9"/>
    <w:semiHidden/>
    <w:rsid w:val="00D652DA"/>
    <w:rPr>
      <w:rFonts w:ascii="Calibri" w:eastAsia="Times New Roman" w:hAnsi="Calibri" w:cs="Times New Roman"/>
      <w:i/>
      <w:iCs/>
      <w:sz w:val="24"/>
      <w:szCs w:val="24"/>
    </w:rPr>
  </w:style>
  <w:style w:type="character" w:customStyle="1" w:styleId="Heading9Char">
    <w:name w:val="Heading 9 Char"/>
    <w:link w:val="Heading9"/>
    <w:uiPriority w:val="9"/>
    <w:semiHidden/>
    <w:rsid w:val="00D652DA"/>
    <w:rPr>
      <w:rFonts w:ascii="Cambria" w:eastAsia="Times New Roman" w:hAnsi="Cambria" w:cs="Times New Roman"/>
    </w:rPr>
  </w:style>
  <w:style w:type="paragraph" w:styleId="ListParagraph">
    <w:name w:val="List Paragraph"/>
    <w:basedOn w:val="Normal"/>
    <w:uiPriority w:val="34"/>
    <w:qFormat/>
    <w:rsid w:val="00D652DA"/>
    <w:pPr>
      <w:ind w:left="720"/>
      <w:contextualSpacing/>
    </w:pPr>
  </w:style>
  <w:style w:type="numbering" w:customStyle="1" w:styleId="NoList1">
    <w:name w:val="No List1"/>
    <w:next w:val="NoList"/>
    <w:uiPriority w:val="99"/>
    <w:semiHidden/>
    <w:unhideWhenUsed/>
    <w:rsid w:val="00D652DA"/>
  </w:style>
  <w:style w:type="paragraph" w:styleId="BalloonText">
    <w:name w:val="Balloon Text"/>
    <w:basedOn w:val="Normal"/>
    <w:link w:val="BalloonTextChar"/>
    <w:unhideWhenUsed/>
    <w:rsid w:val="00D652DA"/>
    <w:pPr>
      <w:spacing w:after="0" w:line="240" w:lineRule="auto"/>
    </w:pPr>
    <w:rPr>
      <w:rFonts w:ascii="Segoe UI" w:eastAsia="Times New Roman" w:hAnsi="Segoe UI"/>
      <w:sz w:val="18"/>
      <w:szCs w:val="18"/>
    </w:rPr>
  </w:style>
  <w:style w:type="character" w:customStyle="1" w:styleId="BalloonTextChar">
    <w:name w:val="Balloon Text Char"/>
    <w:link w:val="BalloonText"/>
    <w:rsid w:val="00D652DA"/>
    <w:rPr>
      <w:rFonts w:ascii="Segoe UI" w:eastAsia="Times New Roman" w:hAnsi="Segoe UI" w:cs="Segoe UI"/>
      <w:sz w:val="18"/>
      <w:szCs w:val="18"/>
    </w:rPr>
  </w:style>
  <w:style w:type="numbering" w:customStyle="1" w:styleId="NoList2">
    <w:name w:val="No List2"/>
    <w:next w:val="NoList"/>
    <w:uiPriority w:val="99"/>
    <w:semiHidden/>
    <w:unhideWhenUsed/>
    <w:rsid w:val="00D652DA"/>
  </w:style>
  <w:style w:type="numbering" w:customStyle="1" w:styleId="NoList3">
    <w:name w:val="No List3"/>
    <w:next w:val="NoList"/>
    <w:uiPriority w:val="99"/>
    <w:semiHidden/>
    <w:unhideWhenUsed/>
    <w:rsid w:val="00D652DA"/>
  </w:style>
  <w:style w:type="numbering" w:customStyle="1" w:styleId="NoList4">
    <w:name w:val="No List4"/>
    <w:next w:val="NoList"/>
    <w:uiPriority w:val="99"/>
    <w:semiHidden/>
    <w:unhideWhenUsed/>
    <w:rsid w:val="00D652DA"/>
  </w:style>
  <w:style w:type="numbering" w:customStyle="1" w:styleId="NoList5">
    <w:name w:val="No List5"/>
    <w:next w:val="NoList"/>
    <w:uiPriority w:val="99"/>
    <w:semiHidden/>
    <w:unhideWhenUsed/>
    <w:rsid w:val="00D652DA"/>
  </w:style>
  <w:style w:type="numbering" w:customStyle="1" w:styleId="NoList6">
    <w:name w:val="No List6"/>
    <w:next w:val="NoList"/>
    <w:uiPriority w:val="99"/>
    <w:semiHidden/>
    <w:unhideWhenUsed/>
    <w:rsid w:val="00D652DA"/>
  </w:style>
  <w:style w:type="numbering" w:customStyle="1" w:styleId="NoList7">
    <w:name w:val="No List7"/>
    <w:next w:val="NoList"/>
    <w:uiPriority w:val="99"/>
    <w:semiHidden/>
    <w:unhideWhenUsed/>
    <w:rsid w:val="00D652DA"/>
  </w:style>
  <w:style w:type="numbering" w:customStyle="1" w:styleId="NoList8">
    <w:name w:val="No List8"/>
    <w:next w:val="NoList"/>
    <w:uiPriority w:val="99"/>
    <w:semiHidden/>
    <w:unhideWhenUsed/>
    <w:rsid w:val="00D652DA"/>
  </w:style>
  <w:style w:type="numbering" w:customStyle="1" w:styleId="NoList9">
    <w:name w:val="No List9"/>
    <w:next w:val="NoList"/>
    <w:uiPriority w:val="99"/>
    <w:semiHidden/>
    <w:unhideWhenUsed/>
    <w:rsid w:val="00D652DA"/>
  </w:style>
  <w:style w:type="numbering" w:customStyle="1" w:styleId="NoList10">
    <w:name w:val="No List10"/>
    <w:next w:val="NoList"/>
    <w:uiPriority w:val="99"/>
    <w:semiHidden/>
    <w:unhideWhenUsed/>
    <w:rsid w:val="00D652DA"/>
  </w:style>
  <w:style w:type="paragraph" w:styleId="Header">
    <w:name w:val="header"/>
    <w:basedOn w:val="Normal"/>
    <w:link w:val="HeaderChar"/>
    <w:unhideWhenUsed/>
    <w:rsid w:val="00481651"/>
    <w:pPr>
      <w:tabs>
        <w:tab w:val="center" w:pos="4680"/>
        <w:tab w:val="right" w:pos="9360"/>
      </w:tabs>
      <w:spacing w:after="0" w:line="240" w:lineRule="auto"/>
    </w:pPr>
  </w:style>
  <w:style w:type="character" w:customStyle="1" w:styleId="HeaderChar">
    <w:name w:val="Header Char"/>
    <w:basedOn w:val="DefaultParagraphFont"/>
    <w:link w:val="Header"/>
    <w:rsid w:val="00481651"/>
  </w:style>
  <w:style w:type="paragraph" w:styleId="Footer">
    <w:name w:val="footer"/>
    <w:basedOn w:val="Normal"/>
    <w:link w:val="FooterChar"/>
    <w:uiPriority w:val="99"/>
    <w:unhideWhenUsed/>
    <w:rsid w:val="00481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651"/>
  </w:style>
  <w:style w:type="paragraph" w:styleId="NoSpacing">
    <w:name w:val="No Spacing"/>
    <w:uiPriority w:val="1"/>
    <w:qFormat/>
    <w:rsid w:val="00DC6A62"/>
    <w:rPr>
      <w:sz w:val="22"/>
      <w:szCs w:val="22"/>
    </w:rPr>
  </w:style>
  <w:style w:type="paragraph" w:styleId="CommentText">
    <w:name w:val="annotation text"/>
    <w:basedOn w:val="Normal"/>
    <w:link w:val="CommentTextChar"/>
    <w:uiPriority w:val="99"/>
    <w:unhideWhenUsed/>
    <w:rsid w:val="0080448B"/>
    <w:rPr>
      <w:sz w:val="20"/>
      <w:szCs w:val="20"/>
    </w:rPr>
  </w:style>
  <w:style w:type="character" w:customStyle="1" w:styleId="CommentTextChar">
    <w:name w:val="Comment Text Char"/>
    <w:basedOn w:val="DefaultParagraphFont"/>
    <w:link w:val="CommentText"/>
    <w:uiPriority w:val="99"/>
    <w:rsid w:val="0080448B"/>
  </w:style>
  <w:style w:type="numbering" w:customStyle="1" w:styleId="NoList11">
    <w:name w:val="No List11"/>
    <w:next w:val="NoList"/>
    <w:uiPriority w:val="99"/>
    <w:semiHidden/>
    <w:unhideWhenUsed/>
    <w:rsid w:val="009A0975"/>
  </w:style>
  <w:style w:type="numbering" w:customStyle="1" w:styleId="NoList12">
    <w:name w:val="No List12"/>
    <w:next w:val="NoList"/>
    <w:uiPriority w:val="99"/>
    <w:semiHidden/>
    <w:unhideWhenUsed/>
    <w:rsid w:val="009A0975"/>
  </w:style>
  <w:style w:type="numbering" w:customStyle="1" w:styleId="NoList21">
    <w:name w:val="No List21"/>
    <w:next w:val="NoList"/>
    <w:uiPriority w:val="99"/>
    <w:semiHidden/>
    <w:unhideWhenUsed/>
    <w:rsid w:val="009A0975"/>
  </w:style>
  <w:style w:type="numbering" w:customStyle="1" w:styleId="NoList31">
    <w:name w:val="No List31"/>
    <w:next w:val="NoList"/>
    <w:uiPriority w:val="99"/>
    <w:semiHidden/>
    <w:unhideWhenUsed/>
    <w:rsid w:val="009A0975"/>
  </w:style>
  <w:style w:type="numbering" w:customStyle="1" w:styleId="NoList41">
    <w:name w:val="No List41"/>
    <w:next w:val="NoList"/>
    <w:uiPriority w:val="99"/>
    <w:semiHidden/>
    <w:unhideWhenUsed/>
    <w:rsid w:val="009A0975"/>
  </w:style>
  <w:style w:type="numbering" w:customStyle="1" w:styleId="NoList51">
    <w:name w:val="No List51"/>
    <w:next w:val="NoList"/>
    <w:uiPriority w:val="99"/>
    <w:semiHidden/>
    <w:unhideWhenUsed/>
    <w:rsid w:val="009A0975"/>
  </w:style>
  <w:style w:type="numbering" w:customStyle="1" w:styleId="NoList61">
    <w:name w:val="No List61"/>
    <w:next w:val="NoList"/>
    <w:uiPriority w:val="99"/>
    <w:semiHidden/>
    <w:unhideWhenUsed/>
    <w:rsid w:val="009A0975"/>
  </w:style>
  <w:style w:type="numbering" w:customStyle="1" w:styleId="NoList71">
    <w:name w:val="No List71"/>
    <w:next w:val="NoList"/>
    <w:uiPriority w:val="99"/>
    <w:semiHidden/>
    <w:unhideWhenUsed/>
    <w:rsid w:val="009A0975"/>
  </w:style>
  <w:style w:type="numbering" w:customStyle="1" w:styleId="NoList81">
    <w:name w:val="No List81"/>
    <w:next w:val="NoList"/>
    <w:uiPriority w:val="99"/>
    <w:semiHidden/>
    <w:unhideWhenUsed/>
    <w:rsid w:val="009A0975"/>
  </w:style>
  <w:style w:type="numbering" w:customStyle="1" w:styleId="NoList91">
    <w:name w:val="No List91"/>
    <w:next w:val="NoList"/>
    <w:uiPriority w:val="99"/>
    <w:semiHidden/>
    <w:unhideWhenUsed/>
    <w:rsid w:val="009A0975"/>
  </w:style>
  <w:style w:type="numbering" w:customStyle="1" w:styleId="NoList101">
    <w:name w:val="No List101"/>
    <w:next w:val="NoList"/>
    <w:uiPriority w:val="99"/>
    <w:semiHidden/>
    <w:unhideWhenUsed/>
    <w:rsid w:val="009A0975"/>
  </w:style>
  <w:style w:type="paragraph" w:styleId="HTMLPreformatted">
    <w:name w:val="HTML Preformatted"/>
    <w:basedOn w:val="Normal"/>
    <w:link w:val="HTMLPreformattedChar"/>
    <w:uiPriority w:val="99"/>
    <w:semiHidden/>
    <w:unhideWhenUsed/>
    <w:rsid w:val="009A0975"/>
    <w:rPr>
      <w:rFonts w:ascii="Courier New" w:hAnsi="Courier New"/>
      <w:sz w:val="20"/>
      <w:szCs w:val="20"/>
    </w:rPr>
  </w:style>
  <w:style w:type="character" w:customStyle="1" w:styleId="HTMLPreformattedChar">
    <w:name w:val="HTML Preformatted Char"/>
    <w:link w:val="HTMLPreformatted"/>
    <w:uiPriority w:val="99"/>
    <w:semiHidden/>
    <w:rsid w:val="009A0975"/>
    <w:rPr>
      <w:rFonts w:ascii="Courier New" w:hAnsi="Courier New"/>
    </w:rPr>
  </w:style>
  <w:style w:type="character" w:styleId="CommentReference">
    <w:name w:val="annotation reference"/>
    <w:uiPriority w:val="99"/>
    <w:semiHidden/>
    <w:unhideWhenUsed/>
    <w:rsid w:val="009A0975"/>
    <w:rPr>
      <w:sz w:val="16"/>
      <w:szCs w:val="16"/>
    </w:rPr>
  </w:style>
  <w:style w:type="paragraph" w:styleId="CommentSubject">
    <w:name w:val="annotation subject"/>
    <w:basedOn w:val="CommentText"/>
    <w:next w:val="CommentText"/>
    <w:link w:val="CommentSubjectChar"/>
    <w:uiPriority w:val="99"/>
    <w:semiHidden/>
    <w:unhideWhenUsed/>
    <w:rsid w:val="009A0975"/>
    <w:rPr>
      <w:b/>
      <w:bCs/>
    </w:rPr>
  </w:style>
  <w:style w:type="character" w:customStyle="1" w:styleId="CommentSubjectChar">
    <w:name w:val="Comment Subject Char"/>
    <w:link w:val="CommentSubject"/>
    <w:uiPriority w:val="99"/>
    <w:semiHidden/>
    <w:rsid w:val="009A0975"/>
    <w:rPr>
      <w:b/>
      <w:bCs/>
    </w:rPr>
  </w:style>
  <w:style w:type="numbering" w:customStyle="1" w:styleId="NoList13">
    <w:name w:val="No List13"/>
    <w:next w:val="NoList"/>
    <w:uiPriority w:val="99"/>
    <w:semiHidden/>
    <w:unhideWhenUsed/>
    <w:rsid w:val="008D7FC3"/>
  </w:style>
  <w:style w:type="numbering" w:customStyle="1" w:styleId="NoList14">
    <w:name w:val="No List14"/>
    <w:next w:val="NoList"/>
    <w:uiPriority w:val="99"/>
    <w:semiHidden/>
    <w:unhideWhenUsed/>
    <w:rsid w:val="008D7FC3"/>
  </w:style>
  <w:style w:type="numbering" w:customStyle="1" w:styleId="NoList22">
    <w:name w:val="No List22"/>
    <w:next w:val="NoList"/>
    <w:uiPriority w:val="99"/>
    <w:semiHidden/>
    <w:unhideWhenUsed/>
    <w:rsid w:val="008D7FC3"/>
  </w:style>
  <w:style w:type="numbering" w:customStyle="1" w:styleId="NoList32">
    <w:name w:val="No List32"/>
    <w:next w:val="NoList"/>
    <w:uiPriority w:val="99"/>
    <w:semiHidden/>
    <w:unhideWhenUsed/>
    <w:rsid w:val="008D7FC3"/>
  </w:style>
  <w:style w:type="numbering" w:customStyle="1" w:styleId="NoList42">
    <w:name w:val="No List42"/>
    <w:next w:val="NoList"/>
    <w:uiPriority w:val="99"/>
    <w:semiHidden/>
    <w:unhideWhenUsed/>
    <w:rsid w:val="008D7FC3"/>
  </w:style>
  <w:style w:type="numbering" w:customStyle="1" w:styleId="NoList52">
    <w:name w:val="No List52"/>
    <w:next w:val="NoList"/>
    <w:uiPriority w:val="99"/>
    <w:semiHidden/>
    <w:unhideWhenUsed/>
    <w:rsid w:val="008D7FC3"/>
  </w:style>
  <w:style w:type="numbering" w:customStyle="1" w:styleId="NoList62">
    <w:name w:val="No List62"/>
    <w:next w:val="NoList"/>
    <w:uiPriority w:val="99"/>
    <w:semiHidden/>
    <w:unhideWhenUsed/>
    <w:rsid w:val="008D7FC3"/>
  </w:style>
  <w:style w:type="numbering" w:customStyle="1" w:styleId="NoList72">
    <w:name w:val="No List72"/>
    <w:next w:val="NoList"/>
    <w:uiPriority w:val="99"/>
    <w:semiHidden/>
    <w:unhideWhenUsed/>
    <w:rsid w:val="008D7FC3"/>
  </w:style>
  <w:style w:type="numbering" w:customStyle="1" w:styleId="NoList82">
    <w:name w:val="No List82"/>
    <w:next w:val="NoList"/>
    <w:uiPriority w:val="99"/>
    <w:semiHidden/>
    <w:unhideWhenUsed/>
    <w:rsid w:val="008D7FC3"/>
  </w:style>
  <w:style w:type="numbering" w:customStyle="1" w:styleId="NoList92">
    <w:name w:val="No List92"/>
    <w:next w:val="NoList"/>
    <w:uiPriority w:val="99"/>
    <w:semiHidden/>
    <w:unhideWhenUsed/>
    <w:rsid w:val="008D7FC3"/>
  </w:style>
  <w:style w:type="numbering" w:customStyle="1" w:styleId="NoList102">
    <w:name w:val="No List102"/>
    <w:next w:val="NoList"/>
    <w:uiPriority w:val="99"/>
    <w:semiHidden/>
    <w:unhideWhenUsed/>
    <w:rsid w:val="008D7FC3"/>
  </w:style>
  <w:style w:type="numbering" w:customStyle="1" w:styleId="NoList15">
    <w:name w:val="No List15"/>
    <w:next w:val="NoList"/>
    <w:uiPriority w:val="99"/>
    <w:semiHidden/>
    <w:unhideWhenUsed/>
    <w:rsid w:val="0074156E"/>
  </w:style>
  <w:style w:type="numbering" w:customStyle="1" w:styleId="NoList16">
    <w:name w:val="No List16"/>
    <w:next w:val="NoList"/>
    <w:uiPriority w:val="99"/>
    <w:semiHidden/>
    <w:unhideWhenUsed/>
    <w:rsid w:val="0074156E"/>
  </w:style>
  <w:style w:type="numbering" w:customStyle="1" w:styleId="NoList23">
    <w:name w:val="No List23"/>
    <w:next w:val="NoList"/>
    <w:uiPriority w:val="99"/>
    <w:semiHidden/>
    <w:unhideWhenUsed/>
    <w:rsid w:val="0074156E"/>
  </w:style>
  <w:style w:type="numbering" w:customStyle="1" w:styleId="NoList33">
    <w:name w:val="No List33"/>
    <w:next w:val="NoList"/>
    <w:uiPriority w:val="99"/>
    <w:semiHidden/>
    <w:unhideWhenUsed/>
    <w:rsid w:val="0074156E"/>
  </w:style>
  <w:style w:type="numbering" w:customStyle="1" w:styleId="NoList43">
    <w:name w:val="No List43"/>
    <w:next w:val="NoList"/>
    <w:uiPriority w:val="99"/>
    <w:semiHidden/>
    <w:unhideWhenUsed/>
    <w:rsid w:val="0074156E"/>
  </w:style>
  <w:style w:type="numbering" w:customStyle="1" w:styleId="NoList53">
    <w:name w:val="No List53"/>
    <w:next w:val="NoList"/>
    <w:uiPriority w:val="99"/>
    <w:semiHidden/>
    <w:unhideWhenUsed/>
    <w:rsid w:val="0074156E"/>
  </w:style>
  <w:style w:type="numbering" w:customStyle="1" w:styleId="NoList63">
    <w:name w:val="No List63"/>
    <w:next w:val="NoList"/>
    <w:uiPriority w:val="99"/>
    <w:semiHidden/>
    <w:unhideWhenUsed/>
    <w:rsid w:val="0074156E"/>
  </w:style>
  <w:style w:type="numbering" w:customStyle="1" w:styleId="NoList73">
    <w:name w:val="No List73"/>
    <w:next w:val="NoList"/>
    <w:uiPriority w:val="99"/>
    <w:semiHidden/>
    <w:unhideWhenUsed/>
    <w:rsid w:val="0074156E"/>
  </w:style>
  <w:style w:type="numbering" w:customStyle="1" w:styleId="NoList83">
    <w:name w:val="No List83"/>
    <w:next w:val="NoList"/>
    <w:uiPriority w:val="99"/>
    <w:semiHidden/>
    <w:unhideWhenUsed/>
    <w:rsid w:val="0074156E"/>
  </w:style>
  <w:style w:type="numbering" w:customStyle="1" w:styleId="NoList93">
    <w:name w:val="No List93"/>
    <w:next w:val="NoList"/>
    <w:uiPriority w:val="99"/>
    <w:semiHidden/>
    <w:unhideWhenUsed/>
    <w:rsid w:val="0074156E"/>
  </w:style>
  <w:style w:type="numbering" w:customStyle="1" w:styleId="NoList103">
    <w:name w:val="No List103"/>
    <w:next w:val="NoList"/>
    <w:uiPriority w:val="99"/>
    <w:semiHidden/>
    <w:unhideWhenUsed/>
    <w:rsid w:val="0074156E"/>
  </w:style>
  <w:style w:type="paragraph" w:styleId="DocumentMap">
    <w:name w:val="Document Map"/>
    <w:basedOn w:val="Normal"/>
    <w:link w:val="DocumentMapChar"/>
    <w:uiPriority w:val="99"/>
    <w:semiHidden/>
    <w:unhideWhenUsed/>
    <w:rsid w:val="00157633"/>
    <w:rPr>
      <w:rFonts w:ascii="Tahoma" w:hAnsi="Tahoma"/>
      <w:sz w:val="16"/>
      <w:szCs w:val="16"/>
    </w:rPr>
  </w:style>
  <w:style w:type="character" w:customStyle="1" w:styleId="DocumentMapChar">
    <w:name w:val="Document Map Char"/>
    <w:link w:val="DocumentMap"/>
    <w:uiPriority w:val="99"/>
    <w:semiHidden/>
    <w:rsid w:val="00157633"/>
    <w:rPr>
      <w:rFonts w:ascii="Tahoma" w:hAnsi="Tahoma" w:cs="Tahoma"/>
      <w:sz w:val="16"/>
      <w:szCs w:val="16"/>
    </w:rPr>
  </w:style>
  <w:style w:type="table" w:styleId="TableGrid">
    <w:name w:val="Table Grid"/>
    <w:basedOn w:val="TableNormal"/>
    <w:uiPriority w:val="59"/>
    <w:rsid w:val="001621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qFormat/>
    <w:rsid w:val="001A5557"/>
    <w:pPr>
      <w:spacing w:after="0" w:line="240" w:lineRule="auto"/>
      <w:jc w:val="center"/>
    </w:pPr>
    <w:rPr>
      <w:rFonts w:ascii="Times New Roman" w:eastAsia="Times New Roman" w:hAnsi="Times New Roman"/>
      <w:b/>
      <w:spacing w:val="10"/>
      <w:sz w:val="32"/>
      <w:szCs w:val="20"/>
    </w:rPr>
  </w:style>
  <w:style w:type="paragraph" w:styleId="BodyText">
    <w:name w:val="Body Text"/>
    <w:basedOn w:val="Normal"/>
    <w:link w:val="BodyTextChar"/>
    <w:rsid w:val="001A5557"/>
    <w:pPr>
      <w:spacing w:after="0" w:line="240" w:lineRule="auto"/>
      <w:jc w:val="both"/>
    </w:pPr>
    <w:rPr>
      <w:rFonts w:ascii="Times New Roman" w:eastAsia="Times New Roman" w:hAnsi="Times New Roman"/>
      <w:sz w:val="24"/>
      <w:szCs w:val="24"/>
    </w:rPr>
  </w:style>
  <w:style w:type="character" w:customStyle="1" w:styleId="BodyTextChar">
    <w:name w:val="Body Text Char"/>
    <w:link w:val="BodyText"/>
    <w:rsid w:val="001A5557"/>
    <w:rPr>
      <w:rFonts w:ascii="Times New Roman" w:eastAsia="Times New Roman" w:hAnsi="Times New Roman"/>
      <w:sz w:val="24"/>
      <w:szCs w:val="24"/>
    </w:rPr>
  </w:style>
  <w:style w:type="character" w:styleId="PageNumber">
    <w:name w:val="page number"/>
    <w:basedOn w:val="DefaultParagraphFont"/>
    <w:rsid w:val="001A5557"/>
  </w:style>
  <w:style w:type="paragraph" w:styleId="NormalWeb">
    <w:name w:val="Normal (Web)"/>
    <w:basedOn w:val="Normal"/>
    <w:rsid w:val="001A5557"/>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rsid w:val="001A5557"/>
    <w:rPr>
      <w:color w:val="0000FF"/>
      <w:u w:val="single"/>
    </w:rPr>
  </w:style>
</w:styles>
</file>

<file path=word/webSettings.xml><?xml version="1.0" encoding="utf-8"?>
<w:webSettings xmlns:r="http://schemas.openxmlformats.org/officeDocument/2006/relationships" xmlns:w="http://schemas.openxmlformats.org/wordprocessingml/2006/main">
  <w:divs>
    <w:div w:id="116074333">
      <w:bodyDiv w:val="1"/>
      <w:marLeft w:val="0"/>
      <w:marRight w:val="0"/>
      <w:marTop w:val="0"/>
      <w:marBottom w:val="0"/>
      <w:divBdr>
        <w:top w:val="none" w:sz="0" w:space="0" w:color="auto"/>
        <w:left w:val="none" w:sz="0" w:space="0" w:color="auto"/>
        <w:bottom w:val="none" w:sz="0" w:space="0" w:color="auto"/>
        <w:right w:val="none" w:sz="0" w:space="0" w:color="auto"/>
      </w:divBdr>
      <w:divsChild>
        <w:div w:id="799958508">
          <w:marLeft w:val="0"/>
          <w:marRight w:val="0"/>
          <w:marTop w:val="0"/>
          <w:marBottom w:val="0"/>
          <w:divBdr>
            <w:top w:val="none" w:sz="0" w:space="0" w:color="auto"/>
            <w:left w:val="none" w:sz="0" w:space="0" w:color="auto"/>
            <w:bottom w:val="none" w:sz="0" w:space="0" w:color="auto"/>
            <w:right w:val="none" w:sz="0" w:space="0" w:color="auto"/>
          </w:divBdr>
        </w:div>
        <w:div w:id="702369532">
          <w:marLeft w:val="0"/>
          <w:marRight w:val="0"/>
          <w:marTop w:val="0"/>
          <w:marBottom w:val="0"/>
          <w:divBdr>
            <w:top w:val="none" w:sz="0" w:space="0" w:color="auto"/>
            <w:left w:val="none" w:sz="0" w:space="0" w:color="auto"/>
            <w:bottom w:val="none" w:sz="0" w:space="0" w:color="auto"/>
            <w:right w:val="none" w:sz="0" w:space="0" w:color="auto"/>
          </w:divBdr>
        </w:div>
        <w:div w:id="981690515">
          <w:marLeft w:val="0"/>
          <w:marRight w:val="0"/>
          <w:marTop w:val="0"/>
          <w:marBottom w:val="0"/>
          <w:divBdr>
            <w:top w:val="none" w:sz="0" w:space="0" w:color="auto"/>
            <w:left w:val="none" w:sz="0" w:space="0" w:color="auto"/>
            <w:bottom w:val="none" w:sz="0" w:space="0" w:color="auto"/>
            <w:right w:val="none" w:sz="0" w:space="0" w:color="auto"/>
          </w:divBdr>
        </w:div>
        <w:div w:id="1971982690">
          <w:marLeft w:val="0"/>
          <w:marRight w:val="0"/>
          <w:marTop w:val="0"/>
          <w:marBottom w:val="0"/>
          <w:divBdr>
            <w:top w:val="none" w:sz="0" w:space="0" w:color="auto"/>
            <w:left w:val="none" w:sz="0" w:space="0" w:color="auto"/>
            <w:bottom w:val="none" w:sz="0" w:space="0" w:color="auto"/>
            <w:right w:val="none" w:sz="0" w:space="0" w:color="auto"/>
          </w:divBdr>
        </w:div>
        <w:div w:id="1868910529">
          <w:marLeft w:val="0"/>
          <w:marRight w:val="0"/>
          <w:marTop w:val="0"/>
          <w:marBottom w:val="0"/>
          <w:divBdr>
            <w:top w:val="none" w:sz="0" w:space="0" w:color="auto"/>
            <w:left w:val="none" w:sz="0" w:space="0" w:color="auto"/>
            <w:bottom w:val="none" w:sz="0" w:space="0" w:color="auto"/>
            <w:right w:val="none" w:sz="0" w:space="0" w:color="auto"/>
          </w:divBdr>
        </w:div>
        <w:div w:id="996417388">
          <w:marLeft w:val="0"/>
          <w:marRight w:val="0"/>
          <w:marTop w:val="0"/>
          <w:marBottom w:val="0"/>
          <w:divBdr>
            <w:top w:val="none" w:sz="0" w:space="0" w:color="auto"/>
            <w:left w:val="none" w:sz="0" w:space="0" w:color="auto"/>
            <w:bottom w:val="none" w:sz="0" w:space="0" w:color="auto"/>
            <w:right w:val="none" w:sz="0" w:space="0" w:color="auto"/>
          </w:divBdr>
        </w:div>
        <w:div w:id="2063751205">
          <w:marLeft w:val="0"/>
          <w:marRight w:val="0"/>
          <w:marTop w:val="0"/>
          <w:marBottom w:val="0"/>
          <w:divBdr>
            <w:top w:val="none" w:sz="0" w:space="0" w:color="auto"/>
            <w:left w:val="none" w:sz="0" w:space="0" w:color="auto"/>
            <w:bottom w:val="none" w:sz="0" w:space="0" w:color="auto"/>
            <w:right w:val="none" w:sz="0" w:space="0" w:color="auto"/>
          </w:divBdr>
        </w:div>
        <w:div w:id="739401601">
          <w:marLeft w:val="0"/>
          <w:marRight w:val="0"/>
          <w:marTop w:val="0"/>
          <w:marBottom w:val="0"/>
          <w:divBdr>
            <w:top w:val="none" w:sz="0" w:space="0" w:color="auto"/>
            <w:left w:val="none" w:sz="0" w:space="0" w:color="auto"/>
            <w:bottom w:val="none" w:sz="0" w:space="0" w:color="auto"/>
            <w:right w:val="none" w:sz="0" w:space="0" w:color="auto"/>
          </w:divBdr>
        </w:div>
        <w:div w:id="145442475">
          <w:marLeft w:val="0"/>
          <w:marRight w:val="0"/>
          <w:marTop w:val="0"/>
          <w:marBottom w:val="0"/>
          <w:divBdr>
            <w:top w:val="none" w:sz="0" w:space="0" w:color="auto"/>
            <w:left w:val="none" w:sz="0" w:space="0" w:color="auto"/>
            <w:bottom w:val="none" w:sz="0" w:space="0" w:color="auto"/>
            <w:right w:val="none" w:sz="0" w:space="0" w:color="auto"/>
          </w:divBdr>
        </w:div>
        <w:div w:id="818113352">
          <w:marLeft w:val="0"/>
          <w:marRight w:val="0"/>
          <w:marTop w:val="0"/>
          <w:marBottom w:val="0"/>
          <w:divBdr>
            <w:top w:val="none" w:sz="0" w:space="0" w:color="auto"/>
            <w:left w:val="none" w:sz="0" w:space="0" w:color="auto"/>
            <w:bottom w:val="none" w:sz="0" w:space="0" w:color="auto"/>
            <w:right w:val="none" w:sz="0" w:space="0" w:color="auto"/>
          </w:divBdr>
        </w:div>
        <w:div w:id="1293438807">
          <w:marLeft w:val="0"/>
          <w:marRight w:val="0"/>
          <w:marTop w:val="0"/>
          <w:marBottom w:val="0"/>
          <w:divBdr>
            <w:top w:val="none" w:sz="0" w:space="0" w:color="auto"/>
            <w:left w:val="none" w:sz="0" w:space="0" w:color="auto"/>
            <w:bottom w:val="none" w:sz="0" w:space="0" w:color="auto"/>
            <w:right w:val="none" w:sz="0" w:space="0" w:color="auto"/>
          </w:divBdr>
        </w:div>
        <w:div w:id="1578980263">
          <w:marLeft w:val="0"/>
          <w:marRight w:val="0"/>
          <w:marTop w:val="0"/>
          <w:marBottom w:val="0"/>
          <w:divBdr>
            <w:top w:val="none" w:sz="0" w:space="0" w:color="auto"/>
            <w:left w:val="none" w:sz="0" w:space="0" w:color="auto"/>
            <w:bottom w:val="none" w:sz="0" w:space="0" w:color="auto"/>
            <w:right w:val="none" w:sz="0" w:space="0" w:color="auto"/>
          </w:divBdr>
        </w:div>
        <w:div w:id="1094593034">
          <w:marLeft w:val="0"/>
          <w:marRight w:val="0"/>
          <w:marTop w:val="0"/>
          <w:marBottom w:val="0"/>
          <w:divBdr>
            <w:top w:val="none" w:sz="0" w:space="0" w:color="auto"/>
            <w:left w:val="none" w:sz="0" w:space="0" w:color="auto"/>
            <w:bottom w:val="none" w:sz="0" w:space="0" w:color="auto"/>
            <w:right w:val="none" w:sz="0" w:space="0" w:color="auto"/>
          </w:divBdr>
        </w:div>
        <w:div w:id="1566069116">
          <w:marLeft w:val="0"/>
          <w:marRight w:val="0"/>
          <w:marTop w:val="0"/>
          <w:marBottom w:val="0"/>
          <w:divBdr>
            <w:top w:val="none" w:sz="0" w:space="0" w:color="auto"/>
            <w:left w:val="none" w:sz="0" w:space="0" w:color="auto"/>
            <w:bottom w:val="none" w:sz="0" w:space="0" w:color="auto"/>
            <w:right w:val="none" w:sz="0" w:space="0" w:color="auto"/>
          </w:divBdr>
        </w:div>
        <w:div w:id="828787340">
          <w:marLeft w:val="0"/>
          <w:marRight w:val="0"/>
          <w:marTop w:val="0"/>
          <w:marBottom w:val="0"/>
          <w:divBdr>
            <w:top w:val="none" w:sz="0" w:space="0" w:color="auto"/>
            <w:left w:val="none" w:sz="0" w:space="0" w:color="auto"/>
            <w:bottom w:val="none" w:sz="0" w:space="0" w:color="auto"/>
            <w:right w:val="none" w:sz="0" w:space="0" w:color="auto"/>
          </w:divBdr>
        </w:div>
        <w:div w:id="1751462396">
          <w:marLeft w:val="0"/>
          <w:marRight w:val="0"/>
          <w:marTop w:val="0"/>
          <w:marBottom w:val="0"/>
          <w:divBdr>
            <w:top w:val="none" w:sz="0" w:space="0" w:color="auto"/>
            <w:left w:val="none" w:sz="0" w:space="0" w:color="auto"/>
            <w:bottom w:val="none" w:sz="0" w:space="0" w:color="auto"/>
            <w:right w:val="none" w:sz="0" w:space="0" w:color="auto"/>
          </w:divBdr>
        </w:div>
        <w:div w:id="828443977">
          <w:marLeft w:val="0"/>
          <w:marRight w:val="0"/>
          <w:marTop w:val="0"/>
          <w:marBottom w:val="0"/>
          <w:divBdr>
            <w:top w:val="none" w:sz="0" w:space="0" w:color="auto"/>
            <w:left w:val="none" w:sz="0" w:space="0" w:color="auto"/>
            <w:bottom w:val="none" w:sz="0" w:space="0" w:color="auto"/>
            <w:right w:val="none" w:sz="0" w:space="0" w:color="auto"/>
          </w:divBdr>
        </w:div>
        <w:div w:id="831991702">
          <w:marLeft w:val="0"/>
          <w:marRight w:val="0"/>
          <w:marTop w:val="0"/>
          <w:marBottom w:val="0"/>
          <w:divBdr>
            <w:top w:val="none" w:sz="0" w:space="0" w:color="auto"/>
            <w:left w:val="none" w:sz="0" w:space="0" w:color="auto"/>
            <w:bottom w:val="none" w:sz="0" w:space="0" w:color="auto"/>
            <w:right w:val="none" w:sz="0" w:space="0" w:color="auto"/>
          </w:divBdr>
        </w:div>
        <w:div w:id="589388075">
          <w:marLeft w:val="0"/>
          <w:marRight w:val="0"/>
          <w:marTop w:val="0"/>
          <w:marBottom w:val="0"/>
          <w:divBdr>
            <w:top w:val="none" w:sz="0" w:space="0" w:color="auto"/>
            <w:left w:val="none" w:sz="0" w:space="0" w:color="auto"/>
            <w:bottom w:val="none" w:sz="0" w:space="0" w:color="auto"/>
            <w:right w:val="none" w:sz="0" w:space="0" w:color="auto"/>
          </w:divBdr>
        </w:div>
        <w:div w:id="1649431964">
          <w:marLeft w:val="0"/>
          <w:marRight w:val="0"/>
          <w:marTop w:val="0"/>
          <w:marBottom w:val="0"/>
          <w:divBdr>
            <w:top w:val="none" w:sz="0" w:space="0" w:color="auto"/>
            <w:left w:val="none" w:sz="0" w:space="0" w:color="auto"/>
            <w:bottom w:val="none" w:sz="0" w:space="0" w:color="auto"/>
            <w:right w:val="none" w:sz="0" w:space="0" w:color="auto"/>
          </w:divBdr>
        </w:div>
        <w:div w:id="1444686224">
          <w:marLeft w:val="0"/>
          <w:marRight w:val="0"/>
          <w:marTop w:val="0"/>
          <w:marBottom w:val="0"/>
          <w:divBdr>
            <w:top w:val="none" w:sz="0" w:space="0" w:color="auto"/>
            <w:left w:val="none" w:sz="0" w:space="0" w:color="auto"/>
            <w:bottom w:val="none" w:sz="0" w:space="0" w:color="auto"/>
            <w:right w:val="none" w:sz="0" w:space="0" w:color="auto"/>
          </w:divBdr>
        </w:div>
        <w:div w:id="330643536">
          <w:marLeft w:val="0"/>
          <w:marRight w:val="0"/>
          <w:marTop w:val="0"/>
          <w:marBottom w:val="0"/>
          <w:divBdr>
            <w:top w:val="none" w:sz="0" w:space="0" w:color="auto"/>
            <w:left w:val="none" w:sz="0" w:space="0" w:color="auto"/>
            <w:bottom w:val="none" w:sz="0" w:space="0" w:color="auto"/>
            <w:right w:val="none" w:sz="0" w:space="0" w:color="auto"/>
          </w:divBdr>
        </w:div>
        <w:div w:id="1843886431">
          <w:marLeft w:val="0"/>
          <w:marRight w:val="0"/>
          <w:marTop w:val="0"/>
          <w:marBottom w:val="0"/>
          <w:divBdr>
            <w:top w:val="none" w:sz="0" w:space="0" w:color="auto"/>
            <w:left w:val="none" w:sz="0" w:space="0" w:color="auto"/>
            <w:bottom w:val="none" w:sz="0" w:space="0" w:color="auto"/>
            <w:right w:val="none" w:sz="0" w:space="0" w:color="auto"/>
          </w:divBdr>
        </w:div>
        <w:div w:id="1849785841">
          <w:marLeft w:val="0"/>
          <w:marRight w:val="0"/>
          <w:marTop w:val="0"/>
          <w:marBottom w:val="0"/>
          <w:divBdr>
            <w:top w:val="none" w:sz="0" w:space="0" w:color="auto"/>
            <w:left w:val="none" w:sz="0" w:space="0" w:color="auto"/>
            <w:bottom w:val="none" w:sz="0" w:space="0" w:color="auto"/>
            <w:right w:val="none" w:sz="0" w:space="0" w:color="auto"/>
          </w:divBdr>
        </w:div>
        <w:div w:id="902526747">
          <w:marLeft w:val="0"/>
          <w:marRight w:val="0"/>
          <w:marTop w:val="0"/>
          <w:marBottom w:val="0"/>
          <w:divBdr>
            <w:top w:val="none" w:sz="0" w:space="0" w:color="auto"/>
            <w:left w:val="none" w:sz="0" w:space="0" w:color="auto"/>
            <w:bottom w:val="none" w:sz="0" w:space="0" w:color="auto"/>
            <w:right w:val="none" w:sz="0" w:space="0" w:color="auto"/>
          </w:divBdr>
        </w:div>
        <w:div w:id="2005278427">
          <w:marLeft w:val="0"/>
          <w:marRight w:val="0"/>
          <w:marTop w:val="0"/>
          <w:marBottom w:val="0"/>
          <w:divBdr>
            <w:top w:val="none" w:sz="0" w:space="0" w:color="auto"/>
            <w:left w:val="none" w:sz="0" w:space="0" w:color="auto"/>
            <w:bottom w:val="none" w:sz="0" w:space="0" w:color="auto"/>
            <w:right w:val="none" w:sz="0" w:space="0" w:color="auto"/>
          </w:divBdr>
        </w:div>
        <w:div w:id="1239635790">
          <w:marLeft w:val="0"/>
          <w:marRight w:val="0"/>
          <w:marTop w:val="0"/>
          <w:marBottom w:val="0"/>
          <w:divBdr>
            <w:top w:val="none" w:sz="0" w:space="0" w:color="auto"/>
            <w:left w:val="none" w:sz="0" w:space="0" w:color="auto"/>
            <w:bottom w:val="none" w:sz="0" w:space="0" w:color="auto"/>
            <w:right w:val="none" w:sz="0" w:space="0" w:color="auto"/>
          </w:divBdr>
        </w:div>
        <w:div w:id="1701857801">
          <w:marLeft w:val="0"/>
          <w:marRight w:val="0"/>
          <w:marTop w:val="0"/>
          <w:marBottom w:val="0"/>
          <w:divBdr>
            <w:top w:val="none" w:sz="0" w:space="0" w:color="auto"/>
            <w:left w:val="none" w:sz="0" w:space="0" w:color="auto"/>
            <w:bottom w:val="none" w:sz="0" w:space="0" w:color="auto"/>
            <w:right w:val="none" w:sz="0" w:space="0" w:color="auto"/>
          </w:divBdr>
        </w:div>
        <w:div w:id="1372149133">
          <w:marLeft w:val="0"/>
          <w:marRight w:val="0"/>
          <w:marTop w:val="0"/>
          <w:marBottom w:val="0"/>
          <w:divBdr>
            <w:top w:val="none" w:sz="0" w:space="0" w:color="auto"/>
            <w:left w:val="none" w:sz="0" w:space="0" w:color="auto"/>
            <w:bottom w:val="none" w:sz="0" w:space="0" w:color="auto"/>
            <w:right w:val="none" w:sz="0" w:space="0" w:color="auto"/>
          </w:divBdr>
        </w:div>
        <w:div w:id="749931925">
          <w:marLeft w:val="0"/>
          <w:marRight w:val="0"/>
          <w:marTop w:val="0"/>
          <w:marBottom w:val="0"/>
          <w:divBdr>
            <w:top w:val="none" w:sz="0" w:space="0" w:color="auto"/>
            <w:left w:val="none" w:sz="0" w:space="0" w:color="auto"/>
            <w:bottom w:val="none" w:sz="0" w:space="0" w:color="auto"/>
            <w:right w:val="none" w:sz="0" w:space="0" w:color="auto"/>
          </w:divBdr>
        </w:div>
        <w:div w:id="551813743">
          <w:marLeft w:val="0"/>
          <w:marRight w:val="0"/>
          <w:marTop w:val="0"/>
          <w:marBottom w:val="0"/>
          <w:divBdr>
            <w:top w:val="none" w:sz="0" w:space="0" w:color="auto"/>
            <w:left w:val="none" w:sz="0" w:space="0" w:color="auto"/>
            <w:bottom w:val="none" w:sz="0" w:space="0" w:color="auto"/>
            <w:right w:val="none" w:sz="0" w:space="0" w:color="auto"/>
          </w:divBdr>
        </w:div>
        <w:div w:id="1703749465">
          <w:marLeft w:val="0"/>
          <w:marRight w:val="0"/>
          <w:marTop w:val="0"/>
          <w:marBottom w:val="0"/>
          <w:divBdr>
            <w:top w:val="none" w:sz="0" w:space="0" w:color="auto"/>
            <w:left w:val="none" w:sz="0" w:space="0" w:color="auto"/>
            <w:bottom w:val="none" w:sz="0" w:space="0" w:color="auto"/>
            <w:right w:val="none" w:sz="0" w:space="0" w:color="auto"/>
          </w:divBdr>
        </w:div>
        <w:div w:id="454787057">
          <w:marLeft w:val="0"/>
          <w:marRight w:val="0"/>
          <w:marTop w:val="0"/>
          <w:marBottom w:val="0"/>
          <w:divBdr>
            <w:top w:val="none" w:sz="0" w:space="0" w:color="auto"/>
            <w:left w:val="none" w:sz="0" w:space="0" w:color="auto"/>
            <w:bottom w:val="none" w:sz="0" w:space="0" w:color="auto"/>
            <w:right w:val="none" w:sz="0" w:space="0" w:color="auto"/>
          </w:divBdr>
        </w:div>
        <w:div w:id="1655643798">
          <w:marLeft w:val="0"/>
          <w:marRight w:val="0"/>
          <w:marTop w:val="0"/>
          <w:marBottom w:val="0"/>
          <w:divBdr>
            <w:top w:val="none" w:sz="0" w:space="0" w:color="auto"/>
            <w:left w:val="none" w:sz="0" w:space="0" w:color="auto"/>
            <w:bottom w:val="none" w:sz="0" w:space="0" w:color="auto"/>
            <w:right w:val="none" w:sz="0" w:space="0" w:color="auto"/>
          </w:divBdr>
        </w:div>
        <w:div w:id="1815634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0x00006FFB34B038FE4F9FE7C290C2EBF499</ContentTypeId>
    <TemplateUrl xmlns="http://schemas.microsoft.com/sharepoint/v3" xsi:nil="true"/>
    <ProtocolNumberIn xmlns="http://schemas.microsoft.com/sharepoint/v3" xsi:nil="true"/>
    <DocumentTypeId xmlns="http://schemas.microsoft.com/sharepoint/v3">3</DocumentTypeId>
    <ProtocolNumberOut xmlns="http://schemas.microsoft.com/sharepoint/v3">888/4</ProtocolNumberOut>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s" ma:contentTypeID="0x00006FFB34B038FE4F9FE7C290C2EBF499" ma:contentTypeVersion="" ma:contentTypeDescription="" ma:contentTypeScope="" ma:versionID="8ffb360d1819e204546d62b11ee136a5">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A3A51-DDBA-43C1-88BB-6E3767CFA91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EB803C2-5334-4765-A2BF-CF443A00D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ACF850-DDC0-4730-BC07-40CD1ED97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87</Pages>
  <Words>27039</Words>
  <Characters>154127</Characters>
  <Application>Microsoft Office Word</Application>
  <DocSecurity>0</DocSecurity>
  <Lines>1284</Lines>
  <Paragraphs>361</Paragraphs>
  <ScaleCrop>false</ScaleCrop>
  <HeadingPairs>
    <vt:vector size="2" baseType="variant">
      <vt:variant>
        <vt:lpstr>Title</vt:lpstr>
      </vt:variant>
      <vt:variant>
        <vt:i4>1</vt:i4>
      </vt:variant>
    </vt:vector>
  </HeadingPairs>
  <TitlesOfParts>
    <vt:vector size="1" baseType="lpstr">
      <vt:lpstr>rregullorja</vt:lpstr>
    </vt:vector>
  </TitlesOfParts>
  <Company>Hewlett-Packard Company</Company>
  <LinksUpToDate>false</LinksUpToDate>
  <CharactersWithSpaces>180805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rregullorja</dc:title>
  <dc:creator>PC</dc:creator>
  <cp:lastModifiedBy>User</cp:lastModifiedBy>
  <cp:revision>5</cp:revision>
  <cp:lastPrinted>2015-01-15T14:02:00Z</cp:lastPrinted>
  <dcterms:created xsi:type="dcterms:W3CDTF">2015-04-24T11:19:00Z</dcterms:created>
  <dcterms:modified xsi:type="dcterms:W3CDTF">2015-04-27T12:30:00Z</dcterms:modified>
</cp:coreProperties>
</file>